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B03DA" w14:textId="77777777" w:rsidR="00AC69CC" w:rsidRDefault="00AC69CC" w:rsidP="00AC69CC">
      <w:pPr>
        <w:rPr>
          <w:rFonts w:ascii="黑体" w:eastAsia="黑体" w:hAnsi="黑体" w:cs="黑体"/>
          <w:spacing w:val="17"/>
          <w:sz w:val="28"/>
          <w:szCs w:val="28"/>
        </w:rPr>
      </w:pPr>
      <w:r>
        <w:rPr>
          <w:rFonts w:ascii="黑体" w:eastAsia="黑体" w:hAnsi="黑体" w:cs="黑体" w:hint="eastAsia"/>
          <w:spacing w:val="17"/>
          <w:sz w:val="28"/>
          <w:szCs w:val="28"/>
        </w:rPr>
        <w:t>附件2</w:t>
      </w:r>
    </w:p>
    <w:p w14:paraId="17CFA0C2" w14:textId="77777777" w:rsidR="00AC69CC" w:rsidRDefault="00AC69CC" w:rsidP="00AC69CC">
      <w:pPr>
        <w:jc w:val="center"/>
        <w:rPr>
          <w:b/>
          <w:bCs/>
          <w:szCs w:val="22"/>
        </w:rPr>
      </w:pPr>
      <w:r>
        <w:rPr>
          <w:rFonts w:hint="eastAsia"/>
          <w:b/>
          <w:bCs/>
          <w:szCs w:val="22"/>
        </w:rPr>
        <w:t>江苏省交通运输节能减</w:t>
      </w:r>
      <w:proofErr w:type="gramStart"/>
      <w:r>
        <w:rPr>
          <w:rFonts w:hint="eastAsia"/>
          <w:b/>
          <w:bCs/>
          <w:szCs w:val="22"/>
        </w:rPr>
        <w:t>排技术</w:t>
      </w:r>
      <w:proofErr w:type="gramEnd"/>
      <w:r>
        <w:rPr>
          <w:rFonts w:hint="eastAsia"/>
          <w:b/>
          <w:bCs/>
          <w:szCs w:val="22"/>
        </w:rPr>
        <w:t>目录清单推选汇总表</w:t>
      </w:r>
    </w:p>
    <w:p w14:paraId="1356EEF2" w14:textId="77777777" w:rsidR="00AC69CC" w:rsidRDefault="00AC69CC" w:rsidP="00AC69CC">
      <w:pPr>
        <w:jc w:val="left"/>
        <w:rPr>
          <w:b/>
          <w:bCs/>
          <w:szCs w:val="22"/>
        </w:rPr>
      </w:pPr>
      <w:r>
        <w:rPr>
          <w:rFonts w:hint="eastAsia"/>
          <w:b/>
          <w:bCs/>
          <w:szCs w:val="22"/>
        </w:rPr>
        <w:t>推荐单位（盖章）：</w:t>
      </w:r>
    </w:p>
    <w:tbl>
      <w:tblPr>
        <w:tblStyle w:val="a7"/>
        <w:tblW w:w="14617" w:type="dxa"/>
        <w:tblLayout w:type="fixed"/>
        <w:tblLook w:val="04A0" w:firstRow="1" w:lastRow="0" w:firstColumn="1" w:lastColumn="0" w:noHBand="0" w:noVBand="1"/>
      </w:tblPr>
      <w:tblGrid>
        <w:gridCol w:w="854"/>
        <w:gridCol w:w="1416"/>
        <w:gridCol w:w="1453"/>
        <w:gridCol w:w="1475"/>
        <w:gridCol w:w="1931"/>
        <w:gridCol w:w="2079"/>
        <w:gridCol w:w="2374"/>
        <w:gridCol w:w="1239"/>
        <w:gridCol w:w="1796"/>
      </w:tblGrid>
      <w:tr w:rsidR="00AC69CC" w14:paraId="3B2B8A50" w14:textId="77777777" w:rsidTr="007E7DA5">
        <w:trPr>
          <w:trHeight w:val="991"/>
        </w:trPr>
        <w:tc>
          <w:tcPr>
            <w:tcW w:w="854" w:type="dxa"/>
          </w:tcPr>
          <w:p w14:paraId="091983C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32E1E055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序号</w:t>
            </w:r>
          </w:p>
        </w:tc>
        <w:tc>
          <w:tcPr>
            <w:tcW w:w="1416" w:type="dxa"/>
          </w:tcPr>
          <w:p w14:paraId="1E67F1B3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14B02B2F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技术名称</w:t>
            </w:r>
          </w:p>
        </w:tc>
        <w:tc>
          <w:tcPr>
            <w:tcW w:w="1453" w:type="dxa"/>
          </w:tcPr>
          <w:p w14:paraId="457564AB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43A3CF9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申报单位</w:t>
            </w:r>
          </w:p>
        </w:tc>
        <w:tc>
          <w:tcPr>
            <w:tcW w:w="1475" w:type="dxa"/>
          </w:tcPr>
          <w:p w14:paraId="7E606531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5316FA9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所属领域</w:t>
            </w:r>
          </w:p>
        </w:tc>
        <w:tc>
          <w:tcPr>
            <w:tcW w:w="1931" w:type="dxa"/>
          </w:tcPr>
          <w:p w14:paraId="339955F1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1C82D086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技术原理</w:t>
            </w:r>
          </w:p>
        </w:tc>
        <w:tc>
          <w:tcPr>
            <w:tcW w:w="2079" w:type="dxa"/>
          </w:tcPr>
          <w:p w14:paraId="6186739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7E0CD8D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适用范围</w:t>
            </w:r>
          </w:p>
        </w:tc>
        <w:tc>
          <w:tcPr>
            <w:tcW w:w="2374" w:type="dxa"/>
          </w:tcPr>
          <w:p w14:paraId="4DE8B043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节能量（</w:t>
            </w:r>
            <w:proofErr w:type="spellStart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tce</w:t>
            </w:r>
            <w:proofErr w:type="spellEnd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/a）/</w:t>
            </w:r>
          </w:p>
          <w:p w14:paraId="72BEDEAB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proofErr w:type="gramStart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降碳量</w:t>
            </w:r>
            <w:proofErr w:type="gramEnd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（</w:t>
            </w:r>
            <w:proofErr w:type="spellStart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tCO</w:t>
            </w:r>
            <w:proofErr w:type="spellEnd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object w:dxaOrig="160" w:dyaOrig="340" w14:anchorId="69FE89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.2pt;height:17.45pt" o:ole="">
                  <v:imagedata r:id="rId6" o:title=""/>
                </v:shape>
                <o:OLEObject Type="Embed" ProgID="Equation.3" ShapeID="_x0000_i1025" DrawAspect="Content" ObjectID="_1711899862" r:id="rId7"/>
              </w:objec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/a）</w:t>
            </w:r>
          </w:p>
        </w:tc>
        <w:tc>
          <w:tcPr>
            <w:tcW w:w="1239" w:type="dxa"/>
          </w:tcPr>
          <w:p w14:paraId="1F712848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532303D5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投资额</w:t>
            </w:r>
          </w:p>
          <w:p w14:paraId="0156ECA2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（万元）</w:t>
            </w:r>
          </w:p>
        </w:tc>
        <w:tc>
          <w:tcPr>
            <w:tcW w:w="1796" w:type="dxa"/>
          </w:tcPr>
          <w:p w14:paraId="7EC0A5B1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3FA162E6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经济效益</w:t>
            </w:r>
          </w:p>
          <w:p w14:paraId="2D5BF0A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（万元）</w:t>
            </w:r>
          </w:p>
        </w:tc>
      </w:tr>
      <w:tr w:rsidR="00AC69CC" w14:paraId="7055C428" w14:textId="77777777" w:rsidTr="007E7DA5">
        <w:trPr>
          <w:trHeight w:val="739"/>
        </w:trPr>
        <w:tc>
          <w:tcPr>
            <w:tcW w:w="854" w:type="dxa"/>
          </w:tcPr>
          <w:p w14:paraId="1065E486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2FFCAAC5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0B3002FD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4BEF58F6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38349FEC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55E7F04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3DFADCCB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5BF52645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66CA0CB1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  <w:tr w:rsidR="00AC69CC" w14:paraId="4AD869CB" w14:textId="77777777" w:rsidTr="007E7DA5">
        <w:trPr>
          <w:trHeight w:val="739"/>
        </w:trPr>
        <w:tc>
          <w:tcPr>
            <w:tcW w:w="854" w:type="dxa"/>
          </w:tcPr>
          <w:p w14:paraId="255314EA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7F561B83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256A6DD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7F05D275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1D67D987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3410CFC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040101C8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35AE175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72C35673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  <w:tr w:rsidR="00AC69CC" w14:paraId="0BE6A0C9" w14:textId="77777777" w:rsidTr="007E7DA5">
        <w:trPr>
          <w:trHeight w:val="739"/>
        </w:trPr>
        <w:tc>
          <w:tcPr>
            <w:tcW w:w="854" w:type="dxa"/>
          </w:tcPr>
          <w:p w14:paraId="6B5F7FDD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49B9296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5F7773BE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04A039DC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11D86DBD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36F6A3B5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2EF32B80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41D891A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2C59CBA7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  <w:tr w:rsidR="00AC69CC" w14:paraId="6F292DD5" w14:textId="77777777" w:rsidTr="007E7DA5">
        <w:trPr>
          <w:trHeight w:val="739"/>
        </w:trPr>
        <w:tc>
          <w:tcPr>
            <w:tcW w:w="854" w:type="dxa"/>
          </w:tcPr>
          <w:p w14:paraId="29B2EDB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5055CC16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06833C97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73B8231A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7A2789C3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59DCFEA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0E21BCB6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3F515182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2DB0B55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  <w:tr w:rsidR="00AC69CC" w14:paraId="4F5C588A" w14:textId="77777777" w:rsidTr="007E7DA5">
        <w:trPr>
          <w:trHeight w:val="739"/>
        </w:trPr>
        <w:tc>
          <w:tcPr>
            <w:tcW w:w="854" w:type="dxa"/>
          </w:tcPr>
          <w:p w14:paraId="19D027D0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61940B89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078B70B9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0B70168B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661D81D9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150B5A3F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6F91D26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48412650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066798C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  <w:tr w:rsidR="00AC69CC" w14:paraId="11CC6858" w14:textId="77777777" w:rsidTr="007E7DA5">
        <w:trPr>
          <w:trHeight w:val="739"/>
        </w:trPr>
        <w:tc>
          <w:tcPr>
            <w:tcW w:w="854" w:type="dxa"/>
          </w:tcPr>
          <w:p w14:paraId="24BD8EF6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17222B4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14E29683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53B4EC0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5ECF39C8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4EE88FD0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4AE1F674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59B89C73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1A56DF97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  <w:tr w:rsidR="00AC69CC" w14:paraId="0058B819" w14:textId="77777777" w:rsidTr="007E7DA5">
        <w:trPr>
          <w:trHeight w:val="643"/>
        </w:trPr>
        <w:tc>
          <w:tcPr>
            <w:tcW w:w="854" w:type="dxa"/>
          </w:tcPr>
          <w:p w14:paraId="69CBAC31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16" w:type="dxa"/>
          </w:tcPr>
          <w:p w14:paraId="4599C4CB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53" w:type="dxa"/>
          </w:tcPr>
          <w:p w14:paraId="371F764A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475" w:type="dxa"/>
          </w:tcPr>
          <w:p w14:paraId="4D09C6DB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931" w:type="dxa"/>
          </w:tcPr>
          <w:p w14:paraId="0B1E8E76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079" w:type="dxa"/>
          </w:tcPr>
          <w:p w14:paraId="2E4C029C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2374" w:type="dxa"/>
          </w:tcPr>
          <w:p w14:paraId="350CE7ED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239" w:type="dxa"/>
          </w:tcPr>
          <w:p w14:paraId="4B2A2CFD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  <w:tc>
          <w:tcPr>
            <w:tcW w:w="1796" w:type="dxa"/>
          </w:tcPr>
          <w:p w14:paraId="2C0CC119" w14:textId="77777777" w:rsidR="00AC69CC" w:rsidRDefault="00AC69CC" w:rsidP="007E7DA5">
            <w:pPr>
              <w:rPr>
                <w:rFonts w:eastAsiaTheme="minorEastAsia"/>
                <w:spacing w:val="17"/>
              </w:rPr>
            </w:pPr>
          </w:p>
        </w:tc>
      </w:tr>
    </w:tbl>
    <w:p w14:paraId="669B4CA7" w14:textId="77777777" w:rsidR="00AC69CC" w:rsidRDefault="00AC69CC">
      <w:pPr>
        <w:sectPr w:rsidR="00AC69CC" w:rsidSect="00AC69CC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6ED89E00" w14:textId="77777777" w:rsidR="00AC69CC" w:rsidRDefault="00AC69CC" w:rsidP="00AC69CC">
      <w:pPr>
        <w:widowControl/>
        <w:adjustRightInd w:val="0"/>
        <w:spacing w:line="560" w:lineRule="atLeast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lastRenderedPageBreak/>
        <w:t>各类能源折标煤系数按照下表计算，表中未涉及能源种类参照国标《综合能耗计算通则》（GB/T2589）计算</w:t>
      </w:r>
    </w:p>
    <w:p w14:paraId="07324D7B" w14:textId="77777777" w:rsidR="00AC69CC" w:rsidRDefault="00AC69CC" w:rsidP="00AC69CC">
      <w:pPr>
        <w:widowControl/>
        <w:adjustRightInd w:val="0"/>
        <w:spacing w:line="560" w:lineRule="atLeast"/>
        <w:rPr>
          <w:rFonts w:ascii="仿宋" w:hAnsi="仿宋"/>
          <w:snapToGrid/>
          <w:kern w:val="2"/>
          <w:szCs w:val="32"/>
        </w:rPr>
      </w:pPr>
    </w:p>
    <w:tbl>
      <w:tblPr>
        <w:tblStyle w:val="a7"/>
        <w:tblW w:w="8400" w:type="dxa"/>
        <w:tblLayout w:type="fixed"/>
        <w:tblLook w:val="04A0" w:firstRow="1" w:lastRow="0" w:firstColumn="1" w:lastColumn="0" w:noHBand="0" w:noVBand="1"/>
      </w:tblPr>
      <w:tblGrid>
        <w:gridCol w:w="2099"/>
        <w:gridCol w:w="2100"/>
        <w:gridCol w:w="2146"/>
        <w:gridCol w:w="2055"/>
      </w:tblGrid>
      <w:tr w:rsidR="00AC69CC" w14:paraId="68395B63" w14:textId="77777777" w:rsidTr="00123BC4">
        <w:trPr>
          <w:trHeight w:val="494"/>
        </w:trPr>
        <w:tc>
          <w:tcPr>
            <w:tcW w:w="2099" w:type="dxa"/>
          </w:tcPr>
          <w:p w14:paraId="2FD31551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能源名称</w:t>
            </w:r>
          </w:p>
        </w:tc>
        <w:tc>
          <w:tcPr>
            <w:tcW w:w="2100" w:type="dxa"/>
          </w:tcPr>
          <w:p w14:paraId="4FE58FA7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折标煤系数</w:t>
            </w:r>
          </w:p>
        </w:tc>
        <w:tc>
          <w:tcPr>
            <w:tcW w:w="2146" w:type="dxa"/>
          </w:tcPr>
          <w:p w14:paraId="34C4E198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能源名称</w:t>
            </w:r>
          </w:p>
        </w:tc>
        <w:tc>
          <w:tcPr>
            <w:tcW w:w="2055" w:type="dxa"/>
          </w:tcPr>
          <w:p w14:paraId="000F5B97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折标煤系数</w:t>
            </w:r>
          </w:p>
        </w:tc>
      </w:tr>
      <w:tr w:rsidR="00AC69CC" w14:paraId="64651168" w14:textId="77777777" w:rsidTr="00123BC4">
        <w:trPr>
          <w:trHeight w:val="674"/>
        </w:trPr>
        <w:tc>
          <w:tcPr>
            <w:tcW w:w="2099" w:type="dxa"/>
          </w:tcPr>
          <w:p w14:paraId="7B73D342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原煤</w:t>
            </w:r>
          </w:p>
        </w:tc>
        <w:tc>
          <w:tcPr>
            <w:tcW w:w="2100" w:type="dxa"/>
          </w:tcPr>
          <w:p w14:paraId="257C80D7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0.7143kgce/kg</w:t>
            </w:r>
          </w:p>
        </w:tc>
        <w:tc>
          <w:tcPr>
            <w:tcW w:w="2146" w:type="dxa"/>
          </w:tcPr>
          <w:p w14:paraId="3467874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煤油</w:t>
            </w:r>
          </w:p>
        </w:tc>
        <w:tc>
          <w:tcPr>
            <w:tcW w:w="2055" w:type="dxa"/>
          </w:tcPr>
          <w:p w14:paraId="02BE94F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1.4714kgce/kg</w:t>
            </w:r>
          </w:p>
        </w:tc>
      </w:tr>
      <w:tr w:rsidR="00AC69CC" w14:paraId="294B1794" w14:textId="77777777" w:rsidTr="00123BC4">
        <w:trPr>
          <w:trHeight w:val="674"/>
        </w:trPr>
        <w:tc>
          <w:tcPr>
            <w:tcW w:w="2099" w:type="dxa"/>
          </w:tcPr>
          <w:p w14:paraId="1459A88A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洗精煤</w:t>
            </w:r>
          </w:p>
        </w:tc>
        <w:tc>
          <w:tcPr>
            <w:tcW w:w="2100" w:type="dxa"/>
          </w:tcPr>
          <w:p w14:paraId="4EA373E0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0.9000kgce/kg</w:t>
            </w:r>
          </w:p>
        </w:tc>
        <w:tc>
          <w:tcPr>
            <w:tcW w:w="2146" w:type="dxa"/>
          </w:tcPr>
          <w:p w14:paraId="6FA125A0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柴油</w:t>
            </w:r>
          </w:p>
        </w:tc>
        <w:tc>
          <w:tcPr>
            <w:tcW w:w="2055" w:type="dxa"/>
          </w:tcPr>
          <w:p w14:paraId="142D4F62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1.4571kgce/kg</w:t>
            </w:r>
          </w:p>
        </w:tc>
      </w:tr>
      <w:tr w:rsidR="00AC69CC" w14:paraId="79AB4FA5" w14:textId="77777777" w:rsidTr="00123BC4">
        <w:trPr>
          <w:trHeight w:val="674"/>
        </w:trPr>
        <w:tc>
          <w:tcPr>
            <w:tcW w:w="2099" w:type="dxa"/>
          </w:tcPr>
          <w:p w14:paraId="40D44C5A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原油</w:t>
            </w:r>
          </w:p>
        </w:tc>
        <w:tc>
          <w:tcPr>
            <w:tcW w:w="2100" w:type="dxa"/>
          </w:tcPr>
          <w:p w14:paraId="2B81EC6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1.4286kgce/kg</w:t>
            </w:r>
          </w:p>
        </w:tc>
        <w:tc>
          <w:tcPr>
            <w:tcW w:w="2146" w:type="dxa"/>
          </w:tcPr>
          <w:p w14:paraId="32568E0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天然气</w:t>
            </w:r>
          </w:p>
        </w:tc>
        <w:tc>
          <w:tcPr>
            <w:tcW w:w="2055" w:type="dxa"/>
          </w:tcPr>
          <w:p w14:paraId="3D943468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1.3300kgce/kg</w:t>
            </w:r>
          </w:p>
        </w:tc>
      </w:tr>
      <w:tr w:rsidR="00AC69CC" w14:paraId="0D93995E" w14:textId="77777777" w:rsidTr="00123BC4">
        <w:trPr>
          <w:trHeight w:val="674"/>
        </w:trPr>
        <w:tc>
          <w:tcPr>
            <w:tcW w:w="2099" w:type="dxa"/>
          </w:tcPr>
          <w:p w14:paraId="3C1B734A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燃料油</w:t>
            </w:r>
          </w:p>
        </w:tc>
        <w:tc>
          <w:tcPr>
            <w:tcW w:w="2100" w:type="dxa"/>
          </w:tcPr>
          <w:p w14:paraId="0422AB96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1.4286kgce/kg</w:t>
            </w:r>
          </w:p>
        </w:tc>
        <w:tc>
          <w:tcPr>
            <w:tcW w:w="2146" w:type="dxa"/>
          </w:tcPr>
          <w:p w14:paraId="411D5AD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电力（当量）</w:t>
            </w:r>
          </w:p>
        </w:tc>
        <w:tc>
          <w:tcPr>
            <w:tcW w:w="2055" w:type="dxa"/>
          </w:tcPr>
          <w:p w14:paraId="1E325FD8" w14:textId="015ED819" w:rsidR="00AC69CC" w:rsidRDefault="00AC69CC" w:rsidP="00123BC4">
            <w:pPr>
              <w:tabs>
                <w:tab w:val="left" w:pos="3389"/>
              </w:tabs>
              <w:adjustRightInd w:val="0"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0.1229</w:t>
            </w:r>
            <w:r w:rsidR="00123BC4" w:rsidRP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kgce/</w:t>
            </w:r>
            <w:r w:rsid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（</w:t>
            </w:r>
            <w:r w:rsidR="00123BC4" w:rsidRP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k</w:t>
            </w:r>
            <w:r w:rsidR="00123BC4"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  <w:t>W</w:t>
            </w:r>
            <w:r w:rsidR="00123BC4" w:rsidRP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·</w:t>
            </w:r>
            <w:r w:rsid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h）</w:t>
            </w:r>
          </w:p>
        </w:tc>
      </w:tr>
      <w:tr w:rsidR="00AC69CC" w14:paraId="2E6BFC86" w14:textId="77777777" w:rsidTr="00123BC4">
        <w:trPr>
          <w:trHeight w:val="736"/>
        </w:trPr>
        <w:tc>
          <w:tcPr>
            <w:tcW w:w="2099" w:type="dxa"/>
          </w:tcPr>
          <w:p w14:paraId="726F71F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汽油</w:t>
            </w:r>
          </w:p>
        </w:tc>
        <w:tc>
          <w:tcPr>
            <w:tcW w:w="2100" w:type="dxa"/>
          </w:tcPr>
          <w:p w14:paraId="3873906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1.4714kgce/kg</w:t>
            </w:r>
          </w:p>
        </w:tc>
        <w:tc>
          <w:tcPr>
            <w:tcW w:w="2146" w:type="dxa"/>
          </w:tcPr>
          <w:p w14:paraId="4478B04A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电力（等价）</w:t>
            </w:r>
          </w:p>
        </w:tc>
        <w:tc>
          <w:tcPr>
            <w:tcW w:w="2055" w:type="dxa"/>
          </w:tcPr>
          <w:p w14:paraId="650FE909" w14:textId="4D377A05" w:rsidR="00AC69CC" w:rsidRDefault="00AC69CC" w:rsidP="00123BC4">
            <w:pPr>
              <w:tabs>
                <w:tab w:val="left" w:pos="3389"/>
              </w:tabs>
              <w:adjustRightInd w:val="0"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0.30</w:t>
            </w:r>
            <w:r w:rsidR="00123BC4"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  <w:t>55</w:t>
            </w:r>
            <w:r w:rsidR="00123BC4" w:rsidRP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 xml:space="preserve"> </w:t>
            </w:r>
            <w:proofErr w:type="spellStart"/>
            <w:r w:rsidR="00123BC4" w:rsidRP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kgce</w:t>
            </w:r>
            <w:proofErr w:type="spellEnd"/>
            <w:r w:rsidR="00123BC4" w:rsidRPr="00123BC4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/（kW·h）</w:t>
            </w:r>
          </w:p>
        </w:tc>
      </w:tr>
    </w:tbl>
    <w:p w14:paraId="7FC37CFD" w14:textId="77777777" w:rsidR="00AC69CC" w:rsidRDefault="00AC69CC" w:rsidP="00AC69CC">
      <w:pPr>
        <w:widowControl/>
        <w:adjustRightInd w:val="0"/>
        <w:spacing w:line="560" w:lineRule="atLeast"/>
        <w:rPr>
          <w:rFonts w:ascii="仿宋" w:hAnsi="仿宋"/>
          <w:snapToGrid/>
          <w:kern w:val="2"/>
          <w:szCs w:val="32"/>
        </w:rPr>
      </w:pPr>
    </w:p>
    <w:p w14:paraId="099EEDB9" w14:textId="77777777" w:rsidR="00AC69CC" w:rsidRDefault="00AC69CC" w:rsidP="00AC69CC">
      <w:pPr>
        <w:widowControl/>
        <w:adjustRightInd w:val="0"/>
        <w:spacing w:line="560" w:lineRule="atLeast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各类能源碳排放参考系数按照下表计算，表中未涉及能源种类参照国标《综合能耗计算通则》（GB/T2589）和《省级温室气体清单编制指南》（发改办气候〔2011〕1041号）计算</w:t>
      </w:r>
    </w:p>
    <w:p w14:paraId="311296C5" w14:textId="77777777" w:rsidR="00AC69CC" w:rsidRDefault="00AC69CC" w:rsidP="00AC69CC">
      <w:pPr>
        <w:widowControl/>
        <w:adjustRightInd w:val="0"/>
        <w:spacing w:line="560" w:lineRule="atLeast"/>
        <w:rPr>
          <w:rFonts w:ascii="仿宋" w:hAnsi="仿宋"/>
          <w:snapToGrid/>
          <w:kern w:val="2"/>
          <w:szCs w:val="32"/>
        </w:rPr>
      </w:pPr>
    </w:p>
    <w:tbl>
      <w:tblPr>
        <w:tblStyle w:val="a7"/>
        <w:tblW w:w="8416" w:type="dxa"/>
        <w:tblLayout w:type="fixed"/>
        <w:tblLook w:val="04A0" w:firstRow="1" w:lastRow="0" w:firstColumn="1" w:lastColumn="0" w:noHBand="0" w:noVBand="1"/>
      </w:tblPr>
      <w:tblGrid>
        <w:gridCol w:w="1484"/>
        <w:gridCol w:w="2537"/>
        <w:gridCol w:w="1905"/>
        <w:gridCol w:w="2490"/>
      </w:tblGrid>
      <w:tr w:rsidR="00AC69CC" w14:paraId="2CB3D2B0" w14:textId="77777777" w:rsidTr="007E7DA5">
        <w:trPr>
          <w:trHeight w:val="815"/>
        </w:trPr>
        <w:tc>
          <w:tcPr>
            <w:tcW w:w="1484" w:type="dxa"/>
          </w:tcPr>
          <w:p w14:paraId="312EBEC3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能源名称</w:t>
            </w:r>
          </w:p>
        </w:tc>
        <w:tc>
          <w:tcPr>
            <w:tcW w:w="2537" w:type="dxa"/>
          </w:tcPr>
          <w:p w14:paraId="69590558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二氧化碳排放系数</w:t>
            </w:r>
          </w:p>
        </w:tc>
        <w:tc>
          <w:tcPr>
            <w:tcW w:w="1905" w:type="dxa"/>
          </w:tcPr>
          <w:p w14:paraId="172EFE40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能源名称</w:t>
            </w:r>
          </w:p>
        </w:tc>
        <w:tc>
          <w:tcPr>
            <w:tcW w:w="2490" w:type="dxa"/>
          </w:tcPr>
          <w:p w14:paraId="00DCABB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二氧化碳排放系数</w:t>
            </w:r>
          </w:p>
        </w:tc>
      </w:tr>
      <w:tr w:rsidR="00AC69CC" w14:paraId="2F080913" w14:textId="77777777" w:rsidTr="007E7DA5">
        <w:trPr>
          <w:trHeight w:val="615"/>
        </w:trPr>
        <w:tc>
          <w:tcPr>
            <w:tcW w:w="1484" w:type="dxa"/>
          </w:tcPr>
          <w:p w14:paraId="09A6698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原煤</w:t>
            </w:r>
          </w:p>
        </w:tc>
        <w:tc>
          <w:tcPr>
            <w:tcW w:w="2537" w:type="dxa"/>
          </w:tcPr>
          <w:p w14:paraId="502C33BB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1.9003kg/kg</w:t>
            </w:r>
          </w:p>
        </w:tc>
        <w:tc>
          <w:tcPr>
            <w:tcW w:w="1905" w:type="dxa"/>
          </w:tcPr>
          <w:p w14:paraId="4AC96589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煤油</w:t>
            </w:r>
          </w:p>
        </w:tc>
        <w:tc>
          <w:tcPr>
            <w:tcW w:w="2490" w:type="dxa"/>
          </w:tcPr>
          <w:p w14:paraId="2B491DC6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3.0179kg/kg</w:t>
            </w:r>
          </w:p>
        </w:tc>
      </w:tr>
      <w:tr w:rsidR="00AC69CC" w14:paraId="63347091" w14:textId="77777777" w:rsidTr="007E7DA5">
        <w:trPr>
          <w:trHeight w:val="615"/>
        </w:trPr>
        <w:tc>
          <w:tcPr>
            <w:tcW w:w="1484" w:type="dxa"/>
          </w:tcPr>
          <w:p w14:paraId="6250F711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焦炭</w:t>
            </w:r>
          </w:p>
        </w:tc>
        <w:tc>
          <w:tcPr>
            <w:tcW w:w="2537" w:type="dxa"/>
          </w:tcPr>
          <w:p w14:paraId="572326D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2.8604kg/kg</w:t>
            </w:r>
          </w:p>
        </w:tc>
        <w:tc>
          <w:tcPr>
            <w:tcW w:w="1905" w:type="dxa"/>
          </w:tcPr>
          <w:p w14:paraId="7A969E09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柴油</w:t>
            </w:r>
          </w:p>
        </w:tc>
        <w:tc>
          <w:tcPr>
            <w:tcW w:w="2490" w:type="dxa"/>
          </w:tcPr>
          <w:p w14:paraId="7F39B07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3.0959kg/kg</w:t>
            </w:r>
          </w:p>
        </w:tc>
      </w:tr>
      <w:tr w:rsidR="00AC69CC" w14:paraId="6D43DA3A" w14:textId="77777777" w:rsidTr="007E7DA5">
        <w:trPr>
          <w:trHeight w:val="615"/>
        </w:trPr>
        <w:tc>
          <w:tcPr>
            <w:tcW w:w="1484" w:type="dxa"/>
          </w:tcPr>
          <w:p w14:paraId="6DCF5DB0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原油</w:t>
            </w:r>
          </w:p>
        </w:tc>
        <w:tc>
          <w:tcPr>
            <w:tcW w:w="2537" w:type="dxa"/>
          </w:tcPr>
          <w:p w14:paraId="474A222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3.0202kg/kg</w:t>
            </w:r>
          </w:p>
        </w:tc>
        <w:tc>
          <w:tcPr>
            <w:tcW w:w="1905" w:type="dxa"/>
          </w:tcPr>
          <w:p w14:paraId="020DC7E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液化石油气</w:t>
            </w:r>
          </w:p>
        </w:tc>
        <w:tc>
          <w:tcPr>
            <w:tcW w:w="2490" w:type="dxa"/>
          </w:tcPr>
          <w:p w14:paraId="65BBB60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3.1013kg/kg</w:t>
            </w:r>
          </w:p>
        </w:tc>
      </w:tr>
      <w:tr w:rsidR="00AC69CC" w14:paraId="32777933" w14:textId="77777777" w:rsidTr="007E7DA5">
        <w:trPr>
          <w:trHeight w:val="615"/>
        </w:trPr>
        <w:tc>
          <w:tcPr>
            <w:tcW w:w="1484" w:type="dxa"/>
          </w:tcPr>
          <w:p w14:paraId="5F17DB2E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燃料油</w:t>
            </w:r>
          </w:p>
        </w:tc>
        <w:tc>
          <w:tcPr>
            <w:tcW w:w="2537" w:type="dxa"/>
          </w:tcPr>
          <w:p w14:paraId="31405425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3.1705kg/kg</w:t>
            </w:r>
          </w:p>
        </w:tc>
        <w:tc>
          <w:tcPr>
            <w:tcW w:w="1905" w:type="dxa"/>
          </w:tcPr>
          <w:p w14:paraId="0BE8E08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炼厂干气</w:t>
            </w:r>
          </w:p>
        </w:tc>
        <w:tc>
          <w:tcPr>
            <w:tcW w:w="2490" w:type="dxa"/>
          </w:tcPr>
          <w:p w14:paraId="7FF9EFF5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3.0119kg/kg</w:t>
            </w:r>
          </w:p>
        </w:tc>
      </w:tr>
      <w:tr w:rsidR="00AC69CC" w14:paraId="11DE8050" w14:textId="77777777" w:rsidTr="007E7DA5">
        <w:trPr>
          <w:trHeight w:val="653"/>
        </w:trPr>
        <w:tc>
          <w:tcPr>
            <w:tcW w:w="1484" w:type="dxa"/>
          </w:tcPr>
          <w:p w14:paraId="2C716249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汽油</w:t>
            </w:r>
          </w:p>
        </w:tc>
        <w:tc>
          <w:tcPr>
            <w:tcW w:w="2537" w:type="dxa"/>
          </w:tcPr>
          <w:p w14:paraId="14D44C4F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2.9251kg/kg</w:t>
            </w:r>
          </w:p>
        </w:tc>
        <w:tc>
          <w:tcPr>
            <w:tcW w:w="1905" w:type="dxa"/>
          </w:tcPr>
          <w:p w14:paraId="2F80389C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油田天然气</w:t>
            </w:r>
          </w:p>
        </w:tc>
        <w:tc>
          <w:tcPr>
            <w:tcW w:w="2490" w:type="dxa"/>
          </w:tcPr>
          <w:p w14:paraId="65087E34" w14:textId="77777777" w:rsidR="00AC69CC" w:rsidRDefault="00AC69CC" w:rsidP="007E7DA5">
            <w:pPr>
              <w:tabs>
                <w:tab w:val="left" w:pos="3389"/>
              </w:tabs>
              <w:adjustRightInd w:val="0"/>
              <w:snapToGrid/>
              <w:spacing w:line="48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2.1622kg/m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object w:dxaOrig="139" w:dyaOrig="300" w14:anchorId="64E2A3A6">
                <v:shape id="_x0000_i1026" type="#_x0000_t75" style="width:6.55pt;height:15.25pt" o:ole="">
                  <v:imagedata r:id="rId8" o:title=""/>
                </v:shape>
                <o:OLEObject Type="Embed" ProgID="Equation.3" ShapeID="_x0000_i1026" DrawAspect="Content" ObjectID="_1711899863" r:id="rId9"/>
              </w:object>
            </w:r>
          </w:p>
        </w:tc>
      </w:tr>
    </w:tbl>
    <w:p w14:paraId="1FED345D" w14:textId="77777777" w:rsidR="00534CB1" w:rsidRDefault="00534CB1"/>
    <w:sectPr w:rsidR="00534CB1" w:rsidSect="00AC69CC"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8B756" w14:textId="77777777" w:rsidR="0055631C" w:rsidRDefault="0055631C" w:rsidP="00AC69CC">
      <w:pPr>
        <w:spacing w:line="240" w:lineRule="auto"/>
      </w:pPr>
      <w:r>
        <w:separator/>
      </w:r>
    </w:p>
  </w:endnote>
  <w:endnote w:type="continuationSeparator" w:id="0">
    <w:p w14:paraId="459A6A42" w14:textId="77777777" w:rsidR="0055631C" w:rsidRDefault="0055631C" w:rsidP="00AC69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B2434" w14:textId="77777777" w:rsidR="0055631C" w:rsidRDefault="0055631C" w:rsidP="00AC69CC">
      <w:pPr>
        <w:spacing w:line="240" w:lineRule="auto"/>
      </w:pPr>
      <w:r>
        <w:separator/>
      </w:r>
    </w:p>
  </w:footnote>
  <w:footnote w:type="continuationSeparator" w:id="0">
    <w:p w14:paraId="12224F5A" w14:textId="77777777" w:rsidR="0055631C" w:rsidRDefault="0055631C" w:rsidP="00AC69C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75C5"/>
    <w:rsid w:val="00123BC4"/>
    <w:rsid w:val="003575C5"/>
    <w:rsid w:val="00534CB1"/>
    <w:rsid w:val="0055631C"/>
    <w:rsid w:val="0069735D"/>
    <w:rsid w:val="00AC69CC"/>
    <w:rsid w:val="00B66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4D994C"/>
  <w15:docId w15:val="{9AE0E458-DDF4-49DA-8C59-BD86AE5F1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69C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C69CC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C69C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C69CC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C69CC"/>
    <w:rPr>
      <w:sz w:val="18"/>
      <w:szCs w:val="18"/>
    </w:rPr>
  </w:style>
  <w:style w:type="table" w:styleId="a7">
    <w:name w:val="Table Grid"/>
    <w:basedOn w:val="a1"/>
    <w:qFormat/>
    <w:rsid w:val="00AC69CC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117</Words>
  <Characters>667</Characters>
  <Application>Microsoft Office Word</Application>
  <DocSecurity>0</DocSecurity>
  <Lines>5</Lines>
  <Paragraphs>1</Paragraphs>
  <ScaleCrop>false</ScaleCrop>
  <Company>Microsoft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verajing@sohu.com</cp:lastModifiedBy>
  <cp:revision>3</cp:revision>
  <dcterms:created xsi:type="dcterms:W3CDTF">2019-04-01T01:44:00Z</dcterms:created>
  <dcterms:modified xsi:type="dcterms:W3CDTF">2022-04-19T10:58:00Z</dcterms:modified>
</cp:coreProperties>
</file>