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ind w:firstLine="0"/>
        <w:rPr>
          <w:rFonts w:eastAsia="黑体"/>
          <w:szCs w:val="32"/>
        </w:rPr>
      </w:pPr>
      <w:r>
        <w:rPr>
          <w:rFonts w:eastAsia="黑体"/>
          <w:szCs w:val="32"/>
        </w:rPr>
        <w:t>附件</w:t>
      </w:r>
      <w:r>
        <w:rPr>
          <w:rFonts w:hint="eastAsia" w:eastAsia="黑体"/>
          <w:szCs w:val="32"/>
        </w:rPr>
        <w:t>4-1</w:t>
      </w:r>
    </w:p>
    <w:tbl>
      <w:tblPr>
        <w:tblStyle w:val="4"/>
        <w:tblW w:w="15614" w:type="dxa"/>
        <w:tblInd w:w="0" w:type="dxa"/>
        <w:tblLayout w:type="fixed"/>
        <w:tblCellMar>
          <w:top w:w="0" w:type="dxa"/>
          <w:left w:w="108" w:type="dxa"/>
          <w:bottom w:w="0" w:type="dxa"/>
          <w:right w:w="108" w:type="dxa"/>
        </w:tblCellMar>
      </w:tblPr>
      <w:tblGrid>
        <w:gridCol w:w="749"/>
        <w:gridCol w:w="1274"/>
        <w:gridCol w:w="1627"/>
        <w:gridCol w:w="1418"/>
        <w:gridCol w:w="2551"/>
        <w:gridCol w:w="2411"/>
        <w:gridCol w:w="1702"/>
        <w:gridCol w:w="1134"/>
        <w:gridCol w:w="2748"/>
      </w:tblGrid>
      <w:tr>
        <w:tblPrEx>
          <w:tblCellMar>
            <w:top w:w="0" w:type="dxa"/>
            <w:left w:w="108" w:type="dxa"/>
            <w:bottom w:w="0" w:type="dxa"/>
            <w:right w:w="108" w:type="dxa"/>
          </w:tblCellMar>
        </w:tblPrEx>
        <w:trPr>
          <w:trHeight w:val="795" w:hRule="atLeast"/>
        </w:trPr>
        <w:tc>
          <w:tcPr>
            <w:tcW w:w="15614" w:type="dxa"/>
            <w:gridSpan w:val="9"/>
            <w:tcBorders>
              <w:top w:val="nil"/>
              <w:left w:val="nil"/>
              <w:bottom w:val="single" w:color="auto" w:sz="4" w:space="0"/>
              <w:right w:val="nil"/>
            </w:tcBorders>
            <w:noWrap/>
          </w:tcPr>
          <w:p>
            <w:pPr>
              <w:widowControl/>
              <w:autoSpaceDE/>
              <w:autoSpaceDN/>
              <w:snapToGrid/>
              <w:spacing w:line="240" w:lineRule="auto"/>
              <w:ind w:firstLine="0"/>
              <w:jc w:val="center"/>
              <w:rPr>
                <w:rFonts w:eastAsia="宋体"/>
                <w:b/>
                <w:bCs/>
                <w:snapToGrid/>
                <w:color w:val="000000"/>
                <w:sz w:val="36"/>
                <w:szCs w:val="36"/>
              </w:rPr>
            </w:pPr>
            <w:r>
              <w:rPr>
                <w:rFonts w:eastAsia="宋体"/>
                <w:b/>
                <w:bCs/>
                <w:snapToGrid/>
                <w:sz w:val="36"/>
                <w:szCs w:val="36"/>
              </w:rPr>
              <w:t>20</w:t>
            </w:r>
            <w:r>
              <w:rPr>
                <w:rFonts w:hint="eastAsia" w:eastAsia="宋体"/>
                <w:b/>
                <w:bCs/>
                <w:snapToGrid/>
                <w:sz w:val="36"/>
                <w:szCs w:val="36"/>
              </w:rPr>
              <w:t>20年6月</w:t>
            </w:r>
            <w:r>
              <w:rPr>
                <w:rFonts w:eastAsia="宋体"/>
                <w:b/>
                <w:bCs/>
                <w:snapToGrid/>
                <w:sz w:val="36"/>
                <w:szCs w:val="36"/>
              </w:rPr>
              <w:t xml:space="preserve"> </w:t>
            </w:r>
            <w:r>
              <w:rPr>
                <w:rFonts w:hint="eastAsia" w:eastAsia="宋体"/>
                <w:b/>
                <w:bCs/>
                <w:snapToGrid/>
                <w:color w:val="000000"/>
                <w:sz w:val="36"/>
                <w:szCs w:val="36"/>
              </w:rPr>
              <w:t>联合奖惩对象清单</w:t>
            </w:r>
          </w:p>
          <w:p>
            <w:pPr>
              <w:widowControl/>
              <w:autoSpaceDE/>
              <w:autoSpaceDN/>
              <w:snapToGrid/>
              <w:spacing w:line="240" w:lineRule="auto"/>
              <w:ind w:firstLine="240" w:firstLineChars="100"/>
              <w:jc w:val="left"/>
              <w:rPr>
                <w:rFonts w:eastAsia="宋体"/>
                <w:bCs/>
                <w:snapToGrid/>
                <w:sz w:val="24"/>
                <w:szCs w:val="24"/>
              </w:rPr>
            </w:pPr>
          </w:p>
          <w:p>
            <w:pPr>
              <w:widowControl/>
              <w:autoSpaceDE/>
              <w:autoSpaceDN/>
              <w:snapToGrid/>
              <w:spacing w:line="240" w:lineRule="auto"/>
              <w:ind w:firstLine="240" w:firstLineChars="100"/>
              <w:jc w:val="left"/>
              <w:rPr>
                <w:rFonts w:eastAsia="宋体"/>
                <w:b/>
                <w:bCs/>
                <w:snapToGrid/>
                <w:color w:val="000000"/>
                <w:sz w:val="36"/>
                <w:szCs w:val="36"/>
              </w:rPr>
            </w:pPr>
            <w:r>
              <w:rPr>
                <w:rFonts w:hint="eastAsia" w:eastAsia="宋体"/>
                <w:bCs/>
                <w:snapToGrid/>
                <w:sz w:val="24"/>
                <w:szCs w:val="24"/>
              </w:rPr>
              <w:t>填报单位：常州市交通运输综合行政执法支队</w:t>
            </w:r>
          </w:p>
        </w:tc>
      </w:tr>
      <w:tr>
        <w:tblPrEx>
          <w:tblCellMar>
            <w:top w:w="0" w:type="dxa"/>
            <w:left w:w="108" w:type="dxa"/>
            <w:bottom w:w="0" w:type="dxa"/>
            <w:right w:w="108" w:type="dxa"/>
          </w:tblCellMar>
        </w:tblPrEx>
        <w:trPr>
          <w:trHeight w:val="619" w:hRule="atLeast"/>
        </w:trPr>
        <w:tc>
          <w:tcPr>
            <w:tcW w:w="749" w:type="dxa"/>
            <w:tcBorders>
              <w:top w:val="nil"/>
              <w:left w:val="single" w:color="auto" w:sz="4" w:space="0"/>
              <w:bottom w:val="single" w:color="auto" w:sz="4" w:space="0"/>
              <w:right w:val="single" w:color="auto" w:sz="4" w:space="0"/>
            </w:tcBorders>
            <w:noWrap/>
            <w:vAlign w:val="center"/>
          </w:tcPr>
          <w:p>
            <w:pPr>
              <w:widowControl/>
              <w:autoSpaceDE/>
              <w:autoSpaceDN/>
              <w:snapToGrid/>
              <w:spacing w:line="240" w:lineRule="auto"/>
              <w:ind w:firstLine="0"/>
              <w:jc w:val="center"/>
              <w:rPr>
                <w:rFonts w:eastAsia="宋体"/>
                <w:b/>
                <w:bCs/>
                <w:snapToGrid/>
                <w:color w:val="000000"/>
                <w:sz w:val="22"/>
                <w:szCs w:val="22"/>
              </w:rPr>
            </w:pPr>
            <w:r>
              <w:rPr>
                <w:rFonts w:hint="eastAsia" w:eastAsia="宋体"/>
                <w:b/>
                <w:bCs/>
                <w:snapToGrid/>
                <w:color w:val="000000"/>
                <w:sz w:val="22"/>
                <w:szCs w:val="22"/>
              </w:rPr>
              <w:t>序号</w:t>
            </w:r>
          </w:p>
        </w:tc>
        <w:tc>
          <w:tcPr>
            <w:tcW w:w="1274" w:type="dxa"/>
            <w:tcBorders>
              <w:top w:val="nil"/>
              <w:left w:val="nil"/>
              <w:bottom w:val="single" w:color="auto" w:sz="4" w:space="0"/>
              <w:right w:val="single" w:color="auto" w:sz="4" w:space="0"/>
            </w:tcBorders>
            <w:noWrap/>
            <w:vAlign w:val="center"/>
          </w:tcPr>
          <w:p>
            <w:pPr>
              <w:widowControl/>
              <w:autoSpaceDE/>
              <w:autoSpaceDN/>
              <w:snapToGrid/>
              <w:spacing w:line="240" w:lineRule="auto"/>
              <w:ind w:firstLine="0"/>
              <w:jc w:val="center"/>
              <w:rPr>
                <w:rFonts w:eastAsia="宋体"/>
                <w:b/>
                <w:bCs/>
                <w:snapToGrid/>
                <w:color w:val="000000"/>
                <w:sz w:val="22"/>
                <w:szCs w:val="22"/>
              </w:rPr>
            </w:pPr>
            <w:r>
              <w:rPr>
                <w:rFonts w:hint="eastAsia" w:eastAsia="宋体"/>
                <w:b/>
                <w:bCs/>
                <w:snapToGrid/>
                <w:color w:val="000000"/>
                <w:sz w:val="22"/>
                <w:szCs w:val="22"/>
              </w:rPr>
              <w:t>数据来源</w:t>
            </w:r>
          </w:p>
        </w:tc>
        <w:tc>
          <w:tcPr>
            <w:tcW w:w="1627" w:type="dxa"/>
            <w:tcBorders>
              <w:top w:val="nil"/>
              <w:left w:val="nil"/>
              <w:bottom w:val="single" w:color="auto" w:sz="4" w:space="0"/>
              <w:right w:val="single" w:color="auto" w:sz="4" w:space="0"/>
            </w:tcBorders>
            <w:noWrap/>
            <w:vAlign w:val="center"/>
          </w:tcPr>
          <w:p>
            <w:pPr>
              <w:widowControl/>
              <w:autoSpaceDE/>
              <w:autoSpaceDN/>
              <w:snapToGrid/>
              <w:spacing w:line="240" w:lineRule="auto"/>
              <w:ind w:firstLine="0"/>
              <w:jc w:val="center"/>
              <w:rPr>
                <w:rFonts w:eastAsia="宋体"/>
                <w:b/>
                <w:bCs/>
                <w:snapToGrid/>
                <w:color w:val="000000"/>
                <w:sz w:val="22"/>
                <w:szCs w:val="22"/>
              </w:rPr>
            </w:pPr>
            <w:r>
              <w:rPr>
                <w:rFonts w:hint="eastAsia" w:eastAsia="宋体"/>
                <w:b/>
                <w:bCs/>
                <w:snapToGrid/>
                <w:color w:val="000000"/>
                <w:sz w:val="22"/>
                <w:szCs w:val="22"/>
              </w:rPr>
              <w:t>对象分类</w:t>
            </w:r>
          </w:p>
        </w:tc>
        <w:tc>
          <w:tcPr>
            <w:tcW w:w="1418" w:type="dxa"/>
            <w:tcBorders>
              <w:top w:val="nil"/>
              <w:left w:val="nil"/>
              <w:bottom w:val="single" w:color="auto" w:sz="4" w:space="0"/>
              <w:right w:val="single" w:color="auto" w:sz="4" w:space="0"/>
            </w:tcBorders>
            <w:noWrap/>
            <w:vAlign w:val="center"/>
          </w:tcPr>
          <w:p>
            <w:pPr>
              <w:widowControl/>
              <w:autoSpaceDE/>
              <w:autoSpaceDN/>
              <w:snapToGrid/>
              <w:spacing w:line="240" w:lineRule="auto"/>
              <w:ind w:firstLine="0"/>
              <w:jc w:val="center"/>
              <w:rPr>
                <w:rFonts w:eastAsia="宋体"/>
                <w:b/>
                <w:bCs/>
                <w:snapToGrid/>
                <w:color w:val="000000"/>
                <w:sz w:val="22"/>
                <w:szCs w:val="22"/>
              </w:rPr>
            </w:pPr>
            <w:r>
              <w:rPr>
                <w:rFonts w:hint="eastAsia" w:eastAsia="宋体"/>
                <w:b/>
                <w:bCs/>
                <w:snapToGrid/>
                <w:color w:val="000000"/>
                <w:sz w:val="22"/>
                <w:szCs w:val="22"/>
              </w:rPr>
              <w:t>单位名称</w:t>
            </w:r>
          </w:p>
        </w:tc>
        <w:tc>
          <w:tcPr>
            <w:tcW w:w="2551" w:type="dxa"/>
            <w:tcBorders>
              <w:top w:val="nil"/>
              <w:left w:val="nil"/>
              <w:bottom w:val="single" w:color="auto" w:sz="4" w:space="0"/>
              <w:right w:val="single" w:color="auto" w:sz="4" w:space="0"/>
            </w:tcBorders>
            <w:vAlign w:val="center"/>
          </w:tcPr>
          <w:p>
            <w:pPr>
              <w:widowControl/>
              <w:autoSpaceDE/>
              <w:autoSpaceDN/>
              <w:snapToGrid/>
              <w:spacing w:line="240" w:lineRule="auto"/>
              <w:ind w:firstLine="0"/>
              <w:jc w:val="center"/>
              <w:rPr>
                <w:rFonts w:eastAsia="宋体"/>
                <w:b/>
                <w:bCs/>
                <w:snapToGrid/>
                <w:color w:val="000000"/>
                <w:sz w:val="22"/>
                <w:szCs w:val="22"/>
              </w:rPr>
            </w:pPr>
            <w:r>
              <w:rPr>
                <w:rFonts w:hint="eastAsia" w:eastAsia="宋体"/>
                <w:b/>
                <w:bCs/>
                <w:snapToGrid/>
                <w:color w:val="000000"/>
                <w:sz w:val="22"/>
                <w:szCs w:val="22"/>
              </w:rPr>
              <w:t>统一社会信用代码（身份证号码）</w:t>
            </w:r>
          </w:p>
        </w:tc>
        <w:tc>
          <w:tcPr>
            <w:tcW w:w="2411" w:type="dxa"/>
            <w:tcBorders>
              <w:top w:val="nil"/>
              <w:left w:val="nil"/>
              <w:bottom w:val="single" w:color="auto" w:sz="4" w:space="0"/>
              <w:right w:val="single" w:color="auto" w:sz="4" w:space="0"/>
            </w:tcBorders>
            <w:noWrap/>
            <w:vAlign w:val="center"/>
          </w:tcPr>
          <w:p>
            <w:pPr>
              <w:widowControl/>
              <w:autoSpaceDE/>
              <w:autoSpaceDN/>
              <w:snapToGrid/>
              <w:spacing w:line="240" w:lineRule="auto"/>
              <w:ind w:firstLine="0"/>
              <w:jc w:val="center"/>
              <w:rPr>
                <w:rFonts w:eastAsia="宋体"/>
                <w:b/>
                <w:bCs/>
                <w:snapToGrid/>
                <w:color w:val="000000"/>
                <w:sz w:val="22"/>
                <w:szCs w:val="22"/>
              </w:rPr>
            </w:pPr>
            <w:r>
              <w:rPr>
                <w:rFonts w:hint="eastAsia" w:eastAsia="宋体"/>
                <w:b/>
                <w:bCs/>
                <w:snapToGrid/>
                <w:color w:val="000000"/>
                <w:sz w:val="22"/>
                <w:szCs w:val="22"/>
              </w:rPr>
              <w:t>列入原因</w:t>
            </w:r>
          </w:p>
        </w:tc>
        <w:tc>
          <w:tcPr>
            <w:tcW w:w="1702" w:type="dxa"/>
            <w:tcBorders>
              <w:top w:val="nil"/>
              <w:left w:val="nil"/>
              <w:bottom w:val="single" w:color="auto" w:sz="4" w:space="0"/>
              <w:right w:val="single" w:color="auto" w:sz="4" w:space="0"/>
            </w:tcBorders>
            <w:noWrap/>
            <w:vAlign w:val="center"/>
          </w:tcPr>
          <w:p>
            <w:pPr>
              <w:widowControl/>
              <w:autoSpaceDE/>
              <w:autoSpaceDN/>
              <w:snapToGrid/>
              <w:spacing w:line="240" w:lineRule="auto"/>
              <w:ind w:firstLine="0"/>
              <w:jc w:val="center"/>
              <w:rPr>
                <w:rFonts w:eastAsia="宋体"/>
                <w:b/>
                <w:bCs/>
                <w:snapToGrid/>
                <w:color w:val="000000"/>
                <w:sz w:val="22"/>
                <w:szCs w:val="22"/>
              </w:rPr>
            </w:pPr>
            <w:r>
              <w:rPr>
                <w:rFonts w:hint="eastAsia" w:eastAsia="宋体"/>
                <w:b/>
                <w:bCs/>
                <w:snapToGrid/>
                <w:color w:val="000000"/>
                <w:sz w:val="22"/>
                <w:szCs w:val="22"/>
              </w:rPr>
              <w:t>列入日期</w:t>
            </w:r>
          </w:p>
        </w:tc>
        <w:tc>
          <w:tcPr>
            <w:tcW w:w="1134" w:type="dxa"/>
            <w:tcBorders>
              <w:top w:val="nil"/>
              <w:left w:val="nil"/>
              <w:bottom w:val="single" w:color="auto" w:sz="4" w:space="0"/>
              <w:right w:val="single" w:color="auto" w:sz="4" w:space="0"/>
            </w:tcBorders>
            <w:noWrap/>
            <w:vAlign w:val="center"/>
          </w:tcPr>
          <w:p>
            <w:pPr>
              <w:widowControl/>
              <w:autoSpaceDE/>
              <w:autoSpaceDN/>
              <w:snapToGrid/>
              <w:spacing w:line="240" w:lineRule="auto"/>
              <w:ind w:firstLine="0"/>
              <w:jc w:val="center"/>
              <w:rPr>
                <w:rFonts w:eastAsia="宋体"/>
                <w:b/>
                <w:bCs/>
                <w:snapToGrid/>
                <w:color w:val="000000"/>
                <w:sz w:val="22"/>
                <w:szCs w:val="22"/>
              </w:rPr>
            </w:pPr>
            <w:r>
              <w:rPr>
                <w:rFonts w:hint="eastAsia" w:eastAsia="宋体"/>
                <w:b/>
                <w:bCs/>
                <w:snapToGrid/>
                <w:color w:val="000000"/>
                <w:sz w:val="22"/>
                <w:szCs w:val="22"/>
              </w:rPr>
              <w:t>有效期限</w:t>
            </w:r>
          </w:p>
        </w:tc>
        <w:tc>
          <w:tcPr>
            <w:tcW w:w="2748" w:type="dxa"/>
            <w:tcBorders>
              <w:top w:val="nil"/>
              <w:left w:val="nil"/>
              <w:bottom w:val="single" w:color="auto" w:sz="4" w:space="0"/>
              <w:right w:val="single" w:color="auto" w:sz="4" w:space="0"/>
            </w:tcBorders>
            <w:noWrap/>
            <w:vAlign w:val="center"/>
          </w:tcPr>
          <w:p>
            <w:pPr>
              <w:widowControl/>
              <w:autoSpaceDE/>
              <w:autoSpaceDN/>
              <w:snapToGrid/>
              <w:spacing w:line="240" w:lineRule="auto"/>
              <w:ind w:firstLine="0"/>
              <w:jc w:val="center"/>
              <w:rPr>
                <w:rFonts w:eastAsia="宋体"/>
                <w:b/>
                <w:bCs/>
                <w:snapToGrid/>
                <w:color w:val="000000"/>
                <w:sz w:val="22"/>
                <w:szCs w:val="22"/>
              </w:rPr>
            </w:pPr>
            <w:r>
              <w:rPr>
                <w:rFonts w:hint="eastAsia" w:eastAsia="宋体"/>
                <w:b/>
                <w:bCs/>
                <w:snapToGrid/>
                <w:color w:val="000000"/>
                <w:sz w:val="22"/>
                <w:szCs w:val="22"/>
              </w:rPr>
              <w:t>制度依据</w:t>
            </w:r>
          </w:p>
        </w:tc>
      </w:tr>
      <w:tr>
        <w:tblPrEx>
          <w:tblCellMar>
            <w:top w:w="0" w:type="dxa"/>
            <w:left w:w="108" w:type="dxa"/>
            <w:bottom w:w="0" w:type="dxa"/>
            <w:right w:w="108" w:type="dxa"/>
          </w:tblCellMar>
        </w:tblPrEx>
        <w:trPr>
          <w:trHeight w:val="1270" w:hRule="atLeast"/>
        </w:trPr>
        <w:tc>
          <w:tcPr>
            <w:tcW w:w="749" w:type="dxa"/>
            <w:tcBorders>
              <w:top w:val="nil"/>
              <w:left w:val="single" w:color="auto" w:sz="4" w:space="0"/>
              <w:bottom w:val="single" w:color="auto" w:sz="4" w:space="0"/>
              <w:right w:val="single" w:color="auto" w:sz="4" w:space="0"/>
            </w:tcBorders>
            <w:vAlign w:val="center"/>
          </w:tcPr>
          <w:p>
            <w:pPr>
              <w:widowControl/>
              <w:autoSpaceDE/>
              <w:autoSpaceDN/>
              <w:snapToGrid/>
              <w:spacing w:line="240" w:lineRule="auto"/>
              <w:ind w:firstLine="0"/>
              <w:jc w:val="center"/>
              <w:rPr>
                <w:rFonts w:ascii="宋体" w:hAnsi="宋体" w:eastAsia="宋体"/>
                <w:iCs/>
                <w:snapToGrid/>
                <w:sz w:val="22"/>
                <w:szCs w:val="22"/>
              </w:rPr>
            </w:pPr>
            <w:r>
              <w:rPr>
                <w:rFonts w:hint="eastAsia" w:ascii="宋体" w:hAnsi="宋体" w:eastAsia="宋体"/>
                <w:iCs/>
                <w:snapToGrid/>
                <w:sz w:val="22"/>
                <w:szCs w:val="22"/>
              </w:rPr>
              <w:t>1</w:t>
            </w:r>
          </w:p>
        </w:tc>
        <w:tc>
          <w:tcPr>
            <w:tcW w:w="1274" w:type="dxa"/>
            <w:tcBorders>
              <w:top w:val="nil"/>
              <w:left w:val="nil"/>
              <w:bottom w:val="single" w:color="auto" w:sz="4" w:space="0"/>
              <w:right w:val="single" w:color="auto" w:sz="4" w:space="0"/>
            </w:tcBorders>
            <w:vAlign w:val="center"/>
          </w:tcPr>
          <w:p>
            <w:pPr>
              <w:widowControl/>
              <w:autoSpaceDE/>
              <w:autoSpaceDN/>
              <w:snapToGrid/>
              <w:spacing w:line="240" w:lineRule="auto"/>
              <w:ind w:firstLine="0"/>
              <w:jc w:val="center"/>
              <w:rPr>
                <w:rFonts w:ascii="宋体" w:hAnsi="宋体" w:eastAsia="宋体"/>
                <w:iCs/>
                <w:snapToGrid/>
                <w:sz w:val="22"/>
                <w:szCs w:val="22"/>
              </w:rPr>
            </w:pPr>
            <w:r>
              <w:rPr>
                <w:rFonts w:hint="eastAsia" w:ascii="宋体" w:hAnsi="宋体" w:eastAsia="宋体"/>
                <w:iCs/>
                <w:snapToGrid/>
                <w:sz w:val="22"/>
                <w:szCs w:val="22"/>
              </w:rPr>
              <w:t>本省份</w:t>
            </w:r>
          </w:p>
        </w:tc>
        <w:tc>
          <w:tcPr>
            <w:tcW w:w="1627" w:type="dxa"/>
            <w:tcBorders>
              <w:top w:val="nil"/>
              <w:left w:val="nil"/>
              <w:bottom w:val="single" w:color="auto" w:sz="4" w:space="0"/>
              <w:right w:val="single" w:color="auto" w:sz="4" w:space="0"/>
            </w:tcBorders>
            <w:vAlign w:val="center"/>
          </w:tcPr>
          <w:p>
            <w:pPr>
              <w:widowControl/>
              <w:autoSpaceDE/>
              <w:autoSpaceDN/>
              <w:snapToGrid/>
              <w:spacing w:line="240" w:lineRule="auto"/>
              <w:ind w:firstLine="0"/>
              <w:jc w:val="center"/>
              <w:rPr>
                <w:rFonts w:eastAsia="宋体"/>
                <w:snapToGrid/>
                <w:sz w:val="18"/>
                <w:szCs w:val="18"/>
              </w:rPr>
            </w:pPr>
            <w:r>
              <w:rPr>
                <w:rFonts w:hint="eastAsia" w:eastAsia="宋体"/>
                <w:snapToGrid/>
                <w:sz w:val="18"/>
                <w:szCs w:val="18"/>
              </w:rPr>
              <w:t>重点关注名单</w:t>
            </w:r>
          </w:p>
        </w:tc>
        <w:tc>
          <w:tcPr>
            <w:tcW w:w="1418" w:type="dxa"/>
            <w:tcBorders>
              <w:top w:val="nil"/>
              <w:left w:val="nil"/>
              <w:bottom w:val="single" w:color="auto" w:sz="4" w:space="0"/>
              <w:right w:val="single" w:color="auto" w:sz="4" w:space="0"/>
            </w:tcBorders>
            <w:vAlign w:val="center"/>
          </w:tcPr>
          <w:p>
            <w:pPr>
              <w:spacing w:line="218" w:lineRule="atLeast"/>
              <w:ind w:firstLine="0"/>
              <w:rPr>
                <w:rFonts w:eastAsia="宋体"/>
                <w:snapToGrid/>
                <w:sz w:val="18"/>
                <w:szCs w:val="18"/>
              </w:rPr>
            </w:pPr>
            <w:r>
              <w:rPr>
                <w:rFonts w:hint="eastAsia" w:eastAsia="宋体"/>
                <w:snapToGrid/>
                <w:sz w:val="18"/>
                <w:szCs w:val="18"/>
              </w:rPr>
              <w:t>常州志宏基础建设有限公司</w:t>
            </w:r>
          </w:p>
        </w:tc>
        <w:tc>
          <w:tcPr>
            <w:tcW w:w="2551" w:type="dxa"/>
            <w:tcBorders>
              <w:top w:val="nil"/>
              <w:left w:val="nil"/>
              <w:bottom w:val="single" w:color="auto" w:sz="4" w:space="0"/>
              <w:right w:val="single" w:color="auto" w:sz="4" w:space="0"/>
            </w:tcBorders>
            <w:vAlign w:val="center"/>
          </w:tcPr>
          <w:p>
            <w:pPr>
              <w:widowControl/>
              <w:autoSpaceDE/>
              <w:autoSpaceDN/>
              <w:snapToGrid/>
              <w:spacing w:line="240" w:lineRule="auto"/>
              <w:ind w:firstLine="0"/>
              <w:jc w:val="center"/>
              <w:rPr>
                <w:rFonts w:eastAsia="宋体"/>
                <w:snapToGrid/>
                <w:sz w:val="18"/>
                <w:szCs w:val="18"/>
              </w:rPr>
            </w:pPr>
            <w:r>
              <w:rPr>
                <w:rFonts w:eastAsia="宋体"/>
                <w:snapToGrid/>
                <w:sz w:val="18"/>
                <w:szCs w:val="18"/>
              </w:rPr>
              <w:t>91320411MA1YJBHYXD</w:t>
            </w:r>
          </w:p>
        </w:tc>
        <w:tc>
          <w:tcPr>
            <w:tcW w:w="2411" w:type="dxa"/>
            <w:tcBorders>
              <w:top w:val="nil"/>
              <w:left w:val="nil"/>
              <w:bottom w:val="single" w:color="auto" w:sz="4" w:space="0"/>
              <w:right w:val="single" w:color="auto" w:sz="4" w:space="0"/>
            </w:tcBorders>
            <w:vAlign w:val="center"/>
          </w:tcPr>
          <w:p>
            <w:pPr>
              <w:widowControl/>
              <w:autoSpaceDE/>
              <w:autoSpaceDN/>
              <w:snapToGrid/>
              <w:spacing w:line="240" w:lineRule="auto"/>
              <w:ind w:firstLine="0"/>
              <w:jc w:val="center"/>
              <w:rPr>
                <w:rFonts w:ascii="宋体" w:hAnsi="宋体" w:eastAsia="宋体"/>
                <w:iCs/>
                <w:snapToGrid/>
                <w:sz w:val="22"/>
                <w:szCs w:val="22"/>
              </w:rPr>
            </w:pPr>
            <w:r>
              <w:rPr>
                <w:rFonts w:hint="eastAsia" w:ascii="宋体" w:hAnsi="宋体" w:eastAsia="宋体"/>
                <w:sz w:val="22"/>
                <w:szCs w:val="22"/>
              </w:rPr>
              <w:t>道路运输企业1年内违法超限运输的货运车辆超过本单位货运车辆总数10%</w:t>
            </w:r>
          </w:p>
        </w:tc>
        <w:tc>
          <w:tcPr>
            <w:tcW w:w="1702" w:type="dxa"/>
            <w:tcBorders>
              <w:top w:val="nil"/>
              <w:left w:val="nil"/>
              <w:bottom w:val="single" w:color="auto" w:sz="4" w:space="0"/>
              <w:right w:val="single" w:color="auto" w:sz="4" w:space="0"/>
            </w:tcBorders>
            <w:vAlign w:val="center"/>
          </w:tcPr>
          <w:p>
            <w:pPr>
              <w:spacing w:line="240" w:lineRule="atLeast"/>
              <w:ind w:firstLine="0"/>
              <w:jc w:val="center"/>
              <w:rPr>
                <w:rFonts w:eastAsia="宋体"/>
                <w:snapToGrid/>
                <w:sz w:val="18"/>
                <w:szCs w:val="18"/>
              </w:rPr>
            </w:pPr>
            <w:r>
              <w:rPr>
                <w:rFonts w:hint="eastAsia" w:eastAsia="宋体"/>
                <w:snapToGrid/>
                <w:sz w:val="18"/>
                <w:szCs w:val="18"/>
              </w:rPr>
              <w:t>2020年6月19日</w:t>
            </w:r>
          </w:p>
        </w:tc>
        <w:tc>
          <w:tcPr>
            <w:tcW w:w="1134" w:type="dxa"/>
            <w:tcBorders>
              <w:top w:val="nil"/>
              <w:left w:val="nil"/>
              <w:bottom w:val="single" w:color="auto" w:sz="4" w:space="0"/>
              <w:right w:val="single" w:color="auto" w:sz="4" w:space="0"/>
            </w:tcBorders>
            <w:vAlign w:val="center"/>
          </w:tcPr>
          <w:p>
            <w:pPr>
              <w:widowControl/>
              <w:autoSpaceDE/>
              <w:autoSpaceDN/>
              <w:snapToGrid/>
              <w:spacing w:line="240" w:lineRule="auto"/>
              <w:ind w:firstLine="0"/>
              <w:jc w:val="center"/>
              <w:rPr>
                <w:rFonts w:ascii="宋体" w:hAnsi="宋体" w:eastAsia="宋体"/>
                <w:iCs/>
                <w:snapToGrid/>
                <w:sz w:val="22"/>
                <w:szCs w:val="22"/>
              </w:rPr>
            </w:pPr>
            <w:r>
              <w:rPr>
                <w:rFonts w:hint="eastAsia" w:ascii="宋体" w:hAnsi="宋体" w:eastAsia="宋体"/>
                <w:iCs/>
                <w:snapToGrid/>
                <w:sz w:val="22"/>
                <w:szCs w:val="22"/>
              </w:rPr>
              <w:t>2年</w:t>
            </w:r>
          </w:p>
        </w:tc>
        <w:tc>
          <w:tcPr>
            <w:tcW w:w="2748" w:type="dxa"/>
            <w:tcBorders>
              <w:top w:val="nil"/>
              <w:left w:val="nil"/>
              <w:bottom w:val="single" w:color="auto" w:sz="4" w:space="0"/>
              <w:right w:val="single" w:color="auto" w:sz="4" w:space="0"/>
            </w:tcBorders>
            <w:vAlign w:val="center"/>
          </w:tcPr>
          <w:p>
            <w:pPr>
              <w:widowControl/>
              <w:autoSpaceDE/>
              <w:autoSpaceDN/>
              <w:snapToGrid/>
              <w:spacing w:line="240" w:lineRule="auto"/>
              <w:ind w:firstLine="0"/>
              <w:jc w:val="left"/>
              <w:rPr>
                <w:rFonts w:ascii="宋体" w:hAnsi="宋体" w:eastAsia="宋体"/>
                <w:iCs/>
                <w:snapToGrid/>
                <w:sz w:val="22"/>
                <w:szCs w:val="22"/>
              </w:rPr>
            </w:pPr>
            <w:r>
              <w:rPr>
                <w:rFonts w:hint="eastAsia" w:ascii="宋体" w:hAnsi="宋体" w:eastAsia="宋体"/>
                <w:iCs/>
                <w:sz w:val="22"/>
                <w:szCs w:val="22"/>
              </w:rPr>
              <w:t>《关于对严重违法失信超限超载运输车辆相关责任主体实施联合惩戒的合作备忘录》</w:t>
            </w:r>
          </w:p>
        </w:tc>
      </w:tr>
      <w:tr>
        <w:tblPrEx>
          <w:tblCellMar>
            <w:top w:w="0" w:type="dxa"/>
            <w:left w:w="108" w:type="dxa"/>
            <w:bottom w:w="0" w:type="dxa"/>
            <w:right w:w="108" w:type="dxa"/>
          </w:tblCellMar>
        </w:tblPrEx>
        <w:trPr>
          <w:trHeight w:val="1261" w:hRule="atLeast"/>
        </w:trPr>
        <w:tc>
          <w:tcPr>
            <w:tcW w:w="749" w:type="dxa"/>
            <w:tcBorders>
              <w:top w:val="nil"/>
              <w:left w:val="single" w:color="auto" w:sz="4" w:space="0"/>
              <w:bottom w:val="single" w:color="auto" w:sz="4" w:space="0"/>
              <w:right w:val="single" w:color="auto" w:sz="4" w:space="0"/>
            </w:tcBorders>
            <w:vAlign w:val="center"/>
          </w:tcPr>
          <w:p>
            <w:pPr>
              <w:widowControl/>
              <w:autoSpaceDE/>
              <w:autoSpaceDN/>
              <w:snapToGrid/>
              <w:spacing w:line="240" w:lineRule="auto"/>
              <w:ind w:firstLine="0"/>
              <w:jc w:val="center"/>
              <w:rPr>
                <w:rFonts w:ascii="宋体" w:hAnsi="宋体" w:eastAsia="宋体"/>
                <w:iCs/>
                <w:snapToGrid/>
                <w:sz w:val="22"/>
                <w:szCs w:val="22"/>
              </w:rPr>
            </w:pPr>
            <w:r>
              <w:rPr>
                <w:rFonts w:hint="eastAsia" w:ascii="宋体" w:hAnsi="宋体" w:eastAsia="宋体"/>
                <w:iCs/>
                <w:snapToGrid/>
                <w:sz w:val="22"/>
                <w:szCs w:val="22"/>
              </w:rPr>
              <w:t>2</w:t>
            </w:r>
          </w:p>
        </w:tc>
        <w:tc>
          <w:tcPr>
            <w:tcW w:w="1274" w:type="dxa"/>
            <w:tcBorders>
              <w:top w:val="nil"/>
              <w:left w:val="nil"/>
              <w:bottom w:val="single" w:color="auto" w:sz="4" w:space="0"/>
              <w:right w:val="single" w:color="auto" w:sz="4" w:space="0"/>
            </w:tcBorders>
            <w:vAlign w:val="center"/>
          </w:tcPr>
          <w:p>
            <w:pPr>
              <w:widowControl/>
              <w:autoSpaceDE/>
              <w:autoSpaceDN/>
              <w:snapToGrid/>
              <w:spacing w:line="240" w:lineRule="auto"/>
              <w:ind w:firstLine="0"/>
              <w:jc w:val="center"/>
              <w:rPr>
                <w:rFonts w:ascii="宋体" w:hAnsi="宋体" w:eastAsia="宋体"/>
                <w:iCs/>
                <w:snapToGrid/>
                <w:sz w:val="22"/>
                <w:szCs w:val="22"/>
              </w:rPr>
            </w:pPr>
            <w:r>
              <w:rPr>
                <w:rFonts w:hint="eastAsia" w:ascii="宋体" w:hAnsi="宋体" w:eastAsia="宋体"/>
                <w:iCs/>
                <w:snapToGrid/>
                <w:sz w:val="22"/>
                <w:szCs w:val="22"/>
              </w:rPr>
              <w:t>本省份</w:t>
            </w:r>
          </w:p>
        </w:tc>
        <w:tc>
          <w:tcPr>
            <w:tcW w:w="1627" w:type="dxa"/>
            <w:tcBorders>
              <w:top w:val="nil"/>
              <w:left w:val="nil"/>
              <w:bottom w:val="single" w:color="auto" w:sz="4" w:space="0"/>
              <w:right w:val="single" w:color="auto" w:sz="4" w:space="0"/>
            </w:tcBorders>
            <w:vAlign w:val="center"/>
          </w:tcPr>
          <w:p>
            <w:pPr>
              <w:widowControl/>
              <w:autoSpaceDE/>
              <w:autoSpaceDN/>
              <w:snapToGrid/>
              <w:spacing w:line="240" w:lineRule="auto"/>
              <w:ind w:firstLine="0"/>
              <w:jc w:val="center"/>
              <w:rPr>
                <w:rFonts w:eastAsia="宋体"/>
                <w:snapToGrid/>
                <w:sz w:val="18"/>
                <w:szCs w:val="18"/>
              </w:rPr>
            </w:pPr>
            <w:r>
              <w:rPr>
                <w:rFonts w:hint="eastAsia" w:eastAsia="宋体"/>
                <w:snapToGrid/>
                <w:sz w:val="18"/>
                <w:szCs w:val="18"/>
              </w:rPr>
              <w:t>重点关注名单</w:t>
            </w:r>
          </w:p>
        </w:tc>
        <w:tc>
          <w:tcPr>
            <w:tcW w:w="1418" w:type="dxa"/>
            <w:tcBorders>
              <w:top w:val="nil"/>
              <w:left w:val="nil"/>
              <w:bottom w:val="single" w:color="auto" w:sz="4" w:space="0"/>
              <w:right w:val="single" w:color="auto" w:sz="4" w:space="0"/>
            </w:tcBorders>
            <w:vAlign w:val="center"/>
          </w:tcPr>
          <w:p>
            <w:pPr>
              <w:widowControl/>
              <w:autoSpaceDE/>
              <w:autoSpaceDN/>
              <w:snapToGrid/>
              <w:spacing w:line="240" w:lineRule="auto"/>
              <w:ind w:firstLine="0"/>
              <w:jc w:val="center"/>
              <w:rPr>
                <w:rFonts w:eastAsia="宋体"/>
                <w:snapToGrid/>
                <w:sz w:val="18"/>
                <w:szCs w:val="18"/>
              </w:rPr>
            </w:pPr>
            <w:r>
              <w:rPr>
                <w:rFonts w:hint="eastAsia" w:eastAsia="宋体"/>
                <w:snapToGrid/>
                <w:sz w:val="18"/>
                <w:szCs w:val="18"/>
              </w:rPr>
              <w:t>江苏华畅物流有限公司</w:t>
            </w:r>
          </w:p>
        </w:tc>
        <w:tc>
          <w:tcPr>
            <w:tcW w:w="2551" w:type="dxa"/>
            <w:tcBorders>
              <w:top w:val="nil"/>
              <w:left w:val="nil"/>
              <w:bottom w:val="single" w:color="auto" w:sz="4" w:space="0"/>
              <w:right w:val="single" w:color="auto" w:sz="4" w:space="0"/>
            </w:tcBorders>
            <w:vAlign w:val="center"/>
          </w:tcPr>
          <w:p>
            <w:pPr>
              <w:widowControl/>
              <w:autoSpaceDE/>
              <w:autoSpaceDN/>
              <w:snapToGrid/>
              <w:spacing w:line="240" w:lineRule="auto"/>
              <w:ind w:firstLine="0"/>
              <w:jc w:val="center"/>
              <w:rPr>
                <w:rFonts w:eastAsia="宋体"/>
                <w:snapToGrid/>
                <w:sz w:val="18"/>
                <w:szCs w:val="18"/>
              </w:rPr>
            </w:pPr>
            <w:r>
              <w:rPr>
                <w:rFonts w:eastAsia="宋体"/>
                <w:snapToGrid/>
                <w:sz w:val="18"/>
                <w:szCs w:val="18"/>
              </w:rPr>
              <w:t>91320404MA1MTJEU3X</w:t>
            </w:r>
          </w:p>
        </w:tc>
        <w:tc>
          <w:tcPr>
            <w:tcW w:w="2411" w:type="dxa"/>
            <w:tcBorders>
              <w:top w:val="nil"/>
              <w:left w:val="nil"/>
              <w:bottom w:val="single" w:color="auto" w:sz="4" w:space="0"/>
              <w:right w:val="single" w:color="auto" w:sz="4" w:space="0"/>
            </w:tcBorders>
            <w:vAlign w:val="center"/>
          </w:tcPr>
          <w:p>
            <w:pPr>
              <w:widowControl/>
              <w:autoSpaceDE/>
              <w:autoSpaceDN/>
              <w:snapToGrid/>
              <w:spacing w:line="240" w:lineRule="auto"/>
              <w:ind w:firstLine="0"/>
              <w:jc w:val="center"/>
              <w:rPr>
                <w:rFonts w:ascii="宋体" w:hAnsi="宋体" w:eastAsia="宋体"/>
                <w:iCs/>
                <w:snapToGrid/>
                <w:sz w:val="22"/>
                <w:szCs w:val="22"/>
              </w:rPr>
            </w:pPr>
            <w:r>
              <w:rPr>
                <w:rFonts w:hint="eastAsia" w:ascii="宋体" w:hAnsi="宋体" w:eastAsia="宋体"/>
                <w:sz w:val="22"/>
                <w:szCs w:val="22"/>
              </w:rPr>
              <w:t>道路运输企业1年内违法超限运输的货运车辆超过本单位货运车辆总数10%</w:t>
            </w:r>
          </w:p>
        </w:tc>
        <w:tc>
          <w:tcPr>
            <w:tcW w:w="1702" w:type="dxa"/>
            <w:tcBorders>
              <w:top w:val="nil"/>
              <w:left w:val="nil"/>
              <w:bottom w:val="single" w:color="auto" w:sz="4" w:space="0"/>
              <w:right w:val="single" w:color="auto" w:sz="4" w:space="0"/>
            </w:tcBorders>
            <w:vAlign w:val="center"/>
          </w:tcPr>
          <w:p>
            <w:pPr>
              <w:spacing w:line="240" w:lineRule="atLeast"/>
              <w:ind w:firstLine="0"/>
              <w:jc w:val="center"/>
              <w:rPr>
                <w:rFonts w:eastAsia="宋体"/>
                <w:snapToGrid/>
                <w:sz w:val="18"/>
                <w:szCs w:val="18"/>
              </w:rPr>
            </w:pPr>
            <w:r>
              <w:rPr>
                <w:rFonts w:hint="eastAsia" w:eastAsia="宋体"/>
                <w:snapToGrid/>
                <w:sz w:val="18"/>
                <w:szCs w:val="18"/>
              </w:rPr>
              <w:t>2020年6月2日</w:t>
            </w:r>
          </w:p>
        </w:tc>
        <w:tc>
          <w:tcPr>
            <w:tcW w:w="1134" w:type="dxa"/>
            <w:tcBorders>
              <w:top w:val="nil"/>
              <w:left w:val="nil"/>
              <w:bottom w:val="single" w:color="auto" w:sz="4" w:space="0"/>
              <w:right w:val="single" w:color="auto" w:sz="4" w:space="0"/>
            </w:tcBorders>
            <w:vAlign w:val="center"/>
          </w:tcPr>
          <w:p>
            <w:pPr>
              <w:widowControl/>
              <w:autoSpaceDE/>
              <w:autoSpaceDN/>
              <w:snapToGrid/>
              <w:spacing w:line="240" w:lineRule="auto"/>
              <w:ind w:firstLine="0"/>
              <w:jc w:val="center"/>
              <w:rPr>
                <w:rFonts w:ascii="宋体" w:hAnsi="宋体" w:eastAsia="宋体"/>
                <w:iCs/>
                <w:snapToGrid/>
                <w:sz w:val="22"/>
                <w:szCs w:val="22"/>
              </w:rPr>
            </w:pPr>
            <w:r>
              <w:rPr>
                <w:rFonts w:hint="eastAsia" w:ascii="宋体" w:hAnsi="宋体" w:eastAsia="宋体"/>
                <w:iCs/>
                <w:snapToGrid/>
                <w:sz w:val="22"/>
                <w:szCs w:val="22"/>
              </w:rPr>
              <w:t>2年</w:t>
            </w:r>
          </w:p>
        </w:tc>
        <w:tc>
          <w:tcPr>
            <w:tcW w:w="2748" w:type="dxa"/>
            <w:tcBorders>
              <w:top w:val="nil"/>
              <w:left w:val="nil"/>
              <w:bottom w:val="single" w:color="auto" w:sz="4" w:space="0"/>
              <w:right w:val="single" w:color="auto" w:sz="4" w:space="0"/>
            </w:tcBorders>
            <w:vAlign w:val="center"/>
          </w:tcPr>
          <w:p>
            <w:pPr>
              <w:widowControl/>
              <w:autoSpaceDE/>
              <w:autoSpaceDN/>
              <w:snapToGrid/>
              <w:spacing w:line="240" w:lineRule="auto"/>
              <w:ind w:firstLine="0"/>
              <w:jc w:val="left"/>
              <w:rPr>
                <w:rFonts w:ascii="宋体" w:hAnsi="宋体" w:eastAsia="宋体"/>
                <w:iCs/>
                <w:snapToGrid/>
                <w:sz w:val="22"/>
                <w:szCs w:val="22"/>
              </w:rPr>
            </w:pPr>
            <w:r>
              <w:rPr>
                <w:rFonts w:hint="eastAsia" w:ascii="宋体" w:hAnsi="宋体" w:eastAsia="宋体"/>
                <w:iCs/>
                <w:sz w:val="22"/>
                <w:szCs w:val="22"/>
              </w:rPr>
              <w:t>《关于对严重违法失信超限超载运输车辆相关责任主体实施联合惩戒的合作备忘录》</w:t>
            </w:r>
          </w:p>
        </w:tc>
      </w:tr>
      <w:tr>
        <w:tblPrEx>
          <w:tblCellMar>
            <w:top w:w="0" w:type="dxa"/>
            <w:left w:w="108" w:type="dxa"/>
            <w:bottom w:w="0" w:type="dxa"/>
            <w:right w:w="108" w:type="dxa"/>
          </w:tblCellMar>
        </w:tblPrEx>
        <w:trPr>
          <w:trHeight w:val="799" w:hRule="atLeast"/>
        </w:trPr>
        <w:tc>
          <w:tcPr>
            <w:tcW w:w="749" w:type="dxa"/>
            <w:tcBorders>
              <w:top w:val="nil"/>
              <w:left w:val="single" w:color="auto" w:sz="4" w:space="0"/>
              <w:bottom w:val="single" w:color="auto" w:sz="4" w:space="0"/>
              <w:right w:val="single" w:color="auto" w:sz="4" w:space="0"/>
            </w:tcBorders>
            <w:noWrap/>
            <w:vAlign w:val="center"/>
          </w:tcPr>
          <w:p>
            <w:pPr>
              <w:widowControl/>
              <w:autoSpaceDE/>
              <w:autoSpaceDN/>
              <w:snapToGrid/>
              <w:spacing w:line="240" w:lineRule="auto"/>
              <w:ind w:firstLine="0"/>
              <w:jc w:val="center"/>
              <w:rPr>
                <w:rFonts w:eastAsia="宋体"/>
                <w:snapToGrid/>
                <w:color w:val="000000"/>
                <w:sz w:val="22"/>
                <w:szCs w:val="22"/>
              </w:rPr>
            </w:pPr>
            <w:r>
              <w:rPr>
                <w:rFonts w:hint="eastAsia" w:eastAsia="宋体"/>
                <w:snapToGrid/>
                <w:color w:val="000000"/>
                <w:sz w:val="22"/>
                <w:szCs w:val="22"/>
              </w:rPr>
              <w:t>3</w:t>
            </w:r>
          </w:p>
        </w:tc>
        <w:tc>
          <w:tcPr>
            <w:tcW w:w="1274" w:type="dxa"/>
            <w:tcBorders>
              <w:top w:val="nil"/>
              <w:left w:val="nil"/>
              <w:bottom w:val="single" w:color="auto" w:sz="4" w:space="0"/>
              <w:right w:val="single" w:color="auto" w:sz="4" w:space="0"/>
            </w:tcBorders>
            <w:noWrap/>
            <w:vAlign w:val="center"/>
          </w:tcPr>
          <w:tbl>
            <w:tblPr>
              <w:tblStyle w:val="4"/>
              <w:tblW w:w="15614" w:type="dxa"/>
              <w:tblInd w:w="0" w:type="dxa"/>
              <w:tblLayout w:type="fixed"/>
              <w:tblCellMar>
                <w:top w:w="0" w:type="dxa"/>
                <w:left w:w="108" w:type="dxa"/>
                <w:bottom w:w="0" w:type="dxa"/>
                <w:right w:w="108" w:type="dxa"/>
              </w:tblCellMar>
            </w:tblPr>
            <w:tblGrid>
              <w:gridCol w:w="1339"/>
              <w:gridCol w:w="1709"/>
              <w:gridCol w:w="1489"/>
              <w:gridCol w:w="2680"/>
              <w:gridCol w:w="2532"/>
              <w:gridCol w:w="1788"/>
              <w:gridCol w:w="1191"/>
              <w:gridCol w:w="2886"/>
            </w:tblGrid>
            <w:tr>
              <w:tblPrEx>
                <w:tblCellMar>
                  <w:top w:w="0" w:type="dxa"/>
                  <w:left w:w="108" w:type="dxa"/>
                  <w:bottom w:w="0" w:type="dxa"/>
                  <w:right w:w="108" w:type="dxa"/>
                </w:tblCellMar>
              </w:tblPrEx>
              <w:trPr>
                <w:trHeight w:val="1270" w:hRule="atLeast"/>
              </w:trPr>
              <w:tc>
                <w:tcPr>
                  <w:tcW w:w="1274" w:type="dxa"/>
                  <w:tcBorders>
                    <w:top w:val="nil"/>
                    <w:left w:val="nil"/>
                    <w:bottom w:val="single" w:color="auto" w:sz="4" w:space="0"/>
                    <w:right w:val="single" w:color="auto" w:sz="4" w:space="0"/>
                  </w:tcBorders>
                  <w:vAlign w:val="center"/>
                </w:tcPr>
                <w:p>
                  <w:pPr>
                    <w:widowControl/>
                    <w:autoSpaceDE/>
                    <w:autoSpaceDN/>
                    <w:snapToGrid/>
                    <w:spacing w:line="240" w:lineRule="auto"/>
                    <w:ind w:firstLine="0"/>
                    <w:jc w:val="left"/>
                    <w:rPr>
                      <w:rFonts w:ascii="宋体" w:hAnsi="宋体" w:eastAsia="宋体"/>
                      <w:iCs/>
                      <w:snapToGrid/>
                      <w:sz w:val="22"/>
                      <w:szCs w:val="22"/>
                    </w:rPr>
                  </w:pPr>
                  <w:r>
                    <w:rPr>
                      <w:rFonts w:hint="eastAsia" w:ascii="宋体" w:hAnsi="宋体" w:eastAsia="宋体"/>
                      <w:iCs/>
                      <w:snapToGrid/>
                      <w:sz w:val="22"/>
                      <w:szCs w:val="22"/>
                    </w:rPr>
                    <w:t>本省份</w:t>
                  </w:r>
                </w:p>
              </w:tc>
              <w:tc>
                <w:tcPr>
                  <w:tcW w:w="1627" w:type="dxa"/>
                  <w:tcBorders>
                    <w:top w:val="nil"/>
                    <w:left w:val="nil"/>
                    <w:bottom w:val="single" w:color="auto" w:sz="4" w:space="0"/>
                    <w:right w:val="single" w:color="auto" w:sz="4" w:space="0"/>
                  </w:tcBorders>
                  <w:vAlign w:val="center"/>
                </w:tcPr>
                <w:p>
                  <w:pPr>
                    <w:widowControl/>
                    <w:autoSpaceDE/>
                    <w:autoSpaceDN/>
                    <w:snapToGrid/>
                    <w:spacing w:line="240" w:lineRule="auto"/>
                    <w:ind w:firstLine="0"/>
                    <w:jc w:val="center"/>
                    <w:rPr>
                      <w:rFonts w:eastAsia="宋体"/>
                      <w:snapToGrid/>
                      <w:sz w:val="18"/>
                      <w:szCs w:val="18"/>
                    </w:rPr>
                  </w:pPr>
                  <w:r>
                    <w:rPr>
                      <w:rFonts w:hint="eastAsia" w:eastAsia="宋体"/>
                      <w:snapToGrid/>
                      <w:sz w:val="18"/>
                      <w:szCs w:val="18"/>
                    </w:rPr>
                    <w:t>重点关注名单</w:t>
                  </w:r>
                </w:p>
              </w:tc>
              <w:tc>
                <w:tcPr>
                  <w:tcW w:w="1418" w:type="dxa"/>
                  <w:tcBorders>
                    <w:top w:val="nil"/>
                    <w:left w:val="nil"/>
                    <w:bottom w:val="single" w:color="auto" w:sz="4" w:space="0"/>
                    <w:right w:val="single" w:color="auto" w:sz="4" w:space="0"/>
                  </w:tcBorders>
                  <w:vAlign w:val="center"/>
                </w:tcPr>
                <w:p>
                  <w:pPr>
                    <w:widowControl/>
                    <w:autoSpaceDE/>
                    <w:autoSpaceDN/>
                    <w:snapToGrid/>
                    <w:spacing w:line="240" w:lineRule="auto"/>
                    <w:ind w:firstLine="0"/>
                    <w:jc w:val="center"/>
                    <w:rPr>
                      <w:rFonts w:eastAsia="宋体"/>
                      <w:snapToGrid/>
                      <w:sz w:val="18"/>
                      <w:szCs w:val="18"/>
                    </w:rPr>
                  </w:pPr>
                </w:p>
              </w:tc>
              <w:tc>
                <w:tcPr>
                  <w:tcW w:w="2551" w:type="dxa"/>
                  <w:tcBorders>
                    <w:top w:val="nil"/>
                    <w:left w:val="nil"/>
                    <w:bottom w:val="single" w:color="auto" w:sz="4" w:space="0"/>
                    <w:right w:val="single" w:color="auto" w:sz="4" w:space="0"/>
                  </w:tcBorders>
                  <w:vAlign w:val="center"/>
                </w:tcPr>
                <w:p>
                  <w:pPr>
                    <w:widowControl/>
                    <w:autoSpaceDE/>
                    <w:autoSpaceDN/>
                    <w:snapToGrid/>
                    <w:spacing w:line="240" w:lineRule="auto"/>
                    <w:ind w:firstLine="0"/>
                    <w:jc w:val="center"/>
                    <w:rPr>
                      <w:rFonts w:eastAsia="宋体"/>
                      <w:snapToGrid/>
                      <w:sz w:val="18"/>
                      <w:szCs w:val="18"/>
                    </w:rPr>
                  </w:pPr>
                </w:p>
              </w:tc>
              <w:tc>
                <w:tcPr>
                  <w:tcW w:w="2411" w:type="dxa"/>
                  <w:tcBorders>
                    <w:top w:val="nil"/>
                    <w:left w:val="nil"/>
                    <w:bottom w:val="single" w:color="auto" w:sz="4" w:space="0"/>
                    <w:right w:val="single" w:color="auto" w:sz="4" w:space="0"/>
                  </w:tcBorders>
                  <w:vAlign w:val="center"/>
                </w:tcPr>
                <w:p>
                  <w:pPr>
                    <w:widowControl/>
                    <w:autoSpaceDE/>
                    <w:autoSpaceDN/>
                    <w:snapToGrid/>
                    <w:spacing w:line="240" w:lineRule="auto"/>
                    <w:ind w:firstLine="0"/>
                    <w:jc w:val="center"/>
                    <w:rPr>
                      <w:rFonts w:ascii="宋体" w:hAnsi="宋体" w:eastAsia="宋体"/>
                      <w:iCs/>
                      <w:snapToGrid/>
                      <w:sz w:val="22"/>
                      <w:szCs w:val="22"/>
                    </w:rPr>
                  </w:pPr>
                  <w:r>
                    <w:rPr>
                      <w:rFonts w:hint="eastAsia" w:ascii="宋体" w:hAnsi="宋体" w:eastAsia="宋体"/>
                      <w:sz w:val="22"/>
                      <w:szCs w:val="22"/>
                    </w:rPr>
                    <w:t>道路运输企业1年内违法超限运输的货运车辆超过本单位货运车辆总数10%</w:t>
                  </w:r>
                </w:p>
              </w:tc>
              <w:tc>
                <w:tcPr>
                  <w:tcW w:w="1702" w:type="dxa"/>
                  <w:tcBorders>
                    <w:top w:val="nil"/>
                    <w:left w:val="nil"/>
                    <w:bottom w:val="single" w:color="auto" w:sz="4" w:space="0"/>
                    <w:right w:val="single" w:color="auto" w:sz="4" w:space="0"/>
                  </w:tcBorders>
                  <w:vAlign w:val="center"/>
                </w:tcPr>
                <w:p>
                  <w:pPr>
                    <w:widowControl/>
                    <w:autoSpaceDE/>
                    <w:autoSpaceDN/>
                    <w:snapToGrid/>
                    <w:spacing w:line="240" w:lineRule="auto"/>
                    <w:ind w:firstLine="0"/>
                    <w:jc w:val="center"/>
                    <w:rPr>
                      <w:rFonts w:ascii="宋体" w:hAnsi="宋体" w:eastAsia="宋体"/>
                      <w:iCs/>
                      <w:snapToGrid/>
                      <w:sz w:val="22"/>
                      <w:szCs w:val="22"/>
                    </w:rPr>
                  </w:pPr>
                </w:p>
              </w:tc>
              <w:tc>
                <w:tcPr>
                  <w:tcW w:w="1134" w:type="dxa"/>
                  <w:tcBorders>
                    <w:top w:val="nil"/>
                    <w:left w:val="nil"/>
                    <w:bottom w:val="single" w:color="auto" w:sz="4" w:space="0"/>
                    <w:right w:val="single" w:color="auto" w:sz="4" w:space="0"/>
                  </w:tcBorders>
                  <w:vAlign w:val="center"/>
                </w:tcPr>
                <w:p>
                  <w:pPr>
                    <w:widowControl/>
                    <w:autoSpaceDE/>
                    <w:autoSpaceDN/>
                    <w:snapToGrid/>
                    <w:spacing w:line="240" w:lineRule="auto"/>
                    <w:ind w:firstLine="0"/>
                    <w:jc w:val="center"/>
                    <w:rPr>
                      <w:rFonts w:ascii="宋体" w:hAnsi="宋体" w:eastAsia="宋体"/>
                      <w:iCs/>
                      <w:snapToGrid/>
                      <w:sz w:val="22"/>
                      <w:szCs w:val="22"/>
                    </w:rPr>
                  </w:pPr>
                  <w:r>
                    <w:rPr>
                      <w:rFonts w:hint="eastAsia" w:ascii="宋体" w:hAnsi="宋体" w:eastAsia="宋体"/>
                      <w:iCs/>
                      <w:snapToGrid/>
                      <w:sz w:val="22"/>
                      <w:szCs w:val="22"/>
                    </w:rPr>
                    <w:t>2年</w:t>
                  </w:r>
                </w:p>
              </w:tc>
              <w:tc>
                <w:tcPr>
                  <w:tcW w:w="2748" w:type="dxa"/>
                  <w:tcBorders>
                    <w:top w:val="nil"/>
                    <w:left w:val="nil"/>
                    <w:bottom w:val="single" w:color="auto" w:sz="4" w:space="0"/>
                    <w:right w:val="single" w:color="auto" w:sz="4" w:space="0"/>
                  </w:tcBorders>
                  <w:vAlign w:val="center"/>
                </w:tcPr>
                <w:p>
                  <w:pPr>
                    <w:widowControl/>
                    <w:autoSpaceDE/>
                    <w:autoSpaceDN/>
                    <w:snapToGrid/>
                    <w:spacing w:line="240" w:lineRule="auto"/>
                    <w:ind w:firstLine="0"/>
                    <w:jc w:val="left"/>
                    <w:rPr>
                      <w:rFonts w:ascii="宋体" w:hAnsi="宋体" w:eastAsia="宋体"/>
                      <w:iCs/>
                      <w:snapToGrid/>
                      <w:sz w:val="22"/>
                      <w:szCs w:val="22"/>
                    </w:rPr>
                  </w:pPr>
                  <w:r>
                    <w:rPr>
                      <w:rFonts w:hint="eastAsia" w:ascii="宋体" w:hAnsi="宋体" w:eastAsia="宋体"/>
                      <w:iCs/>
                      <w:sz w:val="22"/>
                      <w:szCs w:val="22"/>
                    </w:rPr>
                    <w:t>《关于对严重违法失信超限超载运输车辆相关责任主体实施联合惩戒的合作备忘录》</w:t>
                  </w:r>
                </w:p>
              </w:tc>
            </w:tr>
          </w:tbl>
          <w:p>
            <w:pPr>
              <w:widowControl/>
              <w:autoSpaceDE/>
              <w:autoSpaceDN/>
              <w:snapToGrid/>
              <w:spacing w:line="240" w:lineRule="auto"/>
              <w:ind w:firstLine="0"/>
              <w:jc w:val="center"/>
              <w:rPr>
                <w:rFonts w:ascii="宋体" w:hAnsi="宋体" w:eastAsia="宋体"/>
                <w:iCs/>
                <w:snapToGrid/>
                <w:sz w:val="22"/>
                <w:szCs w:val="22"/>
              </w:rPr>
            </w:pPr>
          </w:p>
        </w:tc>
        <w:tc>
          <w:tcPr>
            <w:tcW w:w="1627" w:type="dxa"/>
            <w:tcBorders>
              <w:top w:val="nil"/>
              <w:left w:val="nil"/>
              <w:bottom w:val="single" w:color="auto" w:sz="4" w:space="0"/>
              <w:right w:val="single" w:color="auto" w:sz="4" w:space="0"/>
            </w:tcBorders>
            <w:noWrap/>
            <w:vAlign w:val="center"/>
          </w:tcPr>
          <w:p>
            <w:pPr>
              <w:widowControl/>
              <w:autoSpaceDE/>
              <w:autoSpaceDN/>
              <w:snapToGrid/>
              <w:spacing w:line="240" w:lineRule="auto"/>
              <w:ind w:firstLine="0"/>
              <w:jc w:val="center"/>
              <w:rPr>
                <w:rFonts w:eastAsia="宋体"/>
                <w:snapToGrid/>
                <w:sz w:val="18"/>
                <w:szCs w:val="18"/>
              </w:rPr>
            </w:pPr>
            <w:r>
              <w:rPr>
                <w:rFonts w:hint="eastAsia" w:eastAsia="宋体"/>
                <w:snapToGrid/>
                <w:sz w:val="18"/>
                <w:szCs w:val="18"/>
              </w:rPr>
              <w:t>重点关注名单</w:t>
            </w:r>
          </w:p>
        </w:tc>
        <w:tc>
          <w:tcPr>
            <w:tcW w:w="1418" w:type="dxa"/>
            <w:tcBorders>
              <w:top w:val="nil"/>
              <w:left w:val="nil"/>
              <w:bottom w:val="single" w:color="auto" w:sz="4" w:space="0"/>
              <w:right w:val="single" w:color="auto" w:sz="4" w:space="0"/>
            </w:tcBorders>
            <w:noWrap/>
            <w:vAlign w:val="center"/>
          </w:tcPr>
          <w:p>
            <w:pPr>
              <w:widowControl/>
              <w:autoSpaceDE/>
              <w:autoSpaceDN/>
              <w:snapToGrid/>
              <w:spacing w:line="240" w:lineRule="auto"/>
              <w:ind w:firstLine="0"/>
              <w:jc w:val="center"/>
              <w:rPr>
                <w:rFonts w:eastAsia="宋体"/>
                <w:snapToGrid/>
                <w:sz w:val="18"/>
                <w:szCs w:val="18"/>
              </w:rPr>
            </w:pPr>
            <w:r>
              <w:rPr>
                <w:rFonts w:hint="eastAsia" w:eastAsia="宋体"/>
                <w:snapToGrid/>
                <w:sz w:val="18"/>
                <w:szCs w:val="18"/>
              </w:rPr>
              <w:t>常州凯旺金属材料有限公司</w:t>
            </w:r>
          </w:p>
        </w:tc>
        <w:tc>
          <w:tcPr>
            <w:tcW w:w="2551" w:type="dxa"/>
            <w:tcBorders>
              <w:top w:val="nil"/>
              <w:left w:val="nil"/>
              <w:bottom w:val="single" w:color="auto" w:sz="4" w:space="0"/>
              <w:right w:val="single" w:color="auto" w:sz="4" w:space="0"/>
            </w:tcBorders>
            <w:noWrap/>
            <w:vAlign w:val="center"/>
          </w:tcPr>
          <w:p>
            <w:pPr>
              <w:widowControl/>
              <w:autoSpaceDE/>
              <w:autoSpaceDN/>
              <w:snapToGrid/>
              <w:spacing w:line="240" w:lineRule="auto"/>
              <w:ind w:firstLine="0"/>
              <w:jc w:val="center"/>
              <w:rPr>
                <w:rFonts w:eastAsia="宋体"/>
                <w:snapToGrid/>
                <w:sz w:val="18"/>
                <w:szCs w:val="18"/>
              </w:rPr>
            </w:pPr>
            <w:r>
              <w:rPr>
                <w:rFonts w:eastAsia="宋体"/>
                <w:snapToGrid/>
                <w:sz w:val="18"/>
                <w:szCs w:val="18"/>
              </w:rPr>
              <w:t>913204116617600310</w:t>
            </w:r>
          </w:p>
        </w:tc>
        <w:tc>
          <w:tcPr>
            <w:tcW w:w="2411" w:type="dxa"/>
            <w:tcBorders>
              <w:top w:val="nil"/>
              <w:left w:val="nil"/>
              <w:bottom w:val="single" w:color="auto" w:sz="4" w:space="0"/>
              <w:right w:val="single" w:color="auto" w:sz="4" w:space="0"/>
            </w:tcBorders>
            <w:noWrap/>
            <w:vAlign w:val="center"/>
          </w:tcPr>
          <w:p>
            <w:pPr>
              <w:widowControl/>
              <w:autoSpaceDE/>
              <w:autoSpaceDN/>
              <w:snapToGrid/>
              <w:spacing w:line="240" w:lineRule="auto"/>
              <w:ind w:firstLine="0"/>
              <w:jc w:val="center"/>
              <w:rPr>
                <w:rFonts w:ascii="宋体" w:hAnsi="宋体" w:eastAsia="宋体"/>
                <w:iCs/>
                <w:snapToGrid/>
                <w:sz w:val="22"/>
                <w:szCs w:val="22"/>
              </w:rPr>
            </w:pPr>
            <w:r>
              <w:rPr>
                <w:rFonts w:hint="eastAsia" w:ascii="宋体" w:hAnsi="宋体" w:eastAsia="宋体"/>
                <w:sz w:val="22"/>
                <w:szCs w:val="22"/>
              </w:rPr>
              <w:t>道路运输企业1年内违法超限运输的货运车辆超过本单位货运车辆总数10%</w:t>
            </w:r>
          </w:p>
        </w:tc>
        <w:tc>
          <w:tcPr>
            <w:tcW w:w="1702" w:type="dxa"/>
            <w:tcBorders>
              <w:top w:val="nil"/>
              <w:left w:val="nil"/>
              <w:bottom w:val="single" w:color="auto" w:sz="4" w:space="0"/>
              <w:right w:val="single" w:color="auto" w:sz="4" w:space="0"/>
            </w:tcBorders>
            <w:noWrap/>
            <w:vAlign w:val="center"/>
          </w:tcPr>
          <w:p>
            <w:pPr>
              <w:spacing w:line="240" w:lineRule="atLeast"/>
              <w:ind w:firstLine="0"/>
              <w:jc w:val="center"/>
              <w:rPr>
                <w:rFonts w:eastAsia="宋体"/>
                <w:snapToGrid/>
                <w:sz w:val="18"/>
                <w:szCs w:val="18"/>
              </w:rPr>
            </w:pPr>
            <w:r>
              <w:rPr>
                <w:rFonts w:hint="eastAsia" w:eastAsia="宋体"/>
                <w:snapToGrid/>
                <w:sz w:val="18"/>
                <w:szCs w:val="18"/>
              </w:rPr>
              <w:t>2020年5月26日</w:t>
            </w:r>
          </w:p>
        </w:tc>
        <w:tc>
          <w:tcPr>
            <w:tcW w:w="1134" w:type="dxa"/>
            <w:tcBorders>
              <w:top w:val="nil"/>
              <w:left w:val="nil"/>
              <w:bottom w:val="single" w:color="auto" w:sz="4" w:space="0"/>
              <w:right w:val="single" w:color="auto" w:sz="4" w:space="0"/>
            </w:tcBorders>
            <w:noWrap/>
            <w:vAlign w:val="center"/>
          </w:tcPr>
          <w:p>
            <w:pPr>
              <w:widowControl/>
              <w:autoSpaceDE/>
              <w:autoSpaceDN/>
              <w:snapToGrid/>
              <w:spacing w:line="240" w:lineRule="auto"/>
              <w:ind w:firstLine="0"/>
              <w:jc w:val="center"/>
              <w:rPr>
                <w:rFonts w:ascii="宋体" w:hAnsi="宋体" w:eastAsia="宋体"/>
                <w:iCs/>
                <w:snapToGrid/>
                <w:sz w:val="22"/>
                <w:szCs w:val="22"/>
              </w:rPr>
            </w:pPr>
            <w:r>
              <w:rPr>
                <w:rFonts w:hint="eastAsia" w:ascii="宋体" w:hAnsi="宋体" w:eastAsia="宋体"/>
                <w:iCs/>
                <w:snapToGrid/>
                <w:sz w:val="22"/>
                <w:szCs w:val="22"/>
              </w:rPr>
              <w:t>2年</w:t>
            </w:r>
          </w:p>
        </w:tc>
        <w:tc>
          <w:tcPr>
            <w:tcW w:w="2748" w:type="dxa"/>
            <w:tcBorders>
              <w:top w:val="nil"/>
              <w:left w:val="nil"/>
              <w:bottom w:val="single" w:color="auto" w:sz="4" w:space="0"/>
              <w:right w:val="single" w:color="auto" w:sz="4" w:space="0"/>
            </w:tcBorders>
            <w:noWrap/>
            <w:vAlign w:val="center"/>
          </w:tcPr>
          <w:p>
            <w:pPr>
              <w:widowControl/>
              <w:autoSpaceDE/>
              <w:autoSpaceDN/>
              <w:snapToGrid/>
              <w:spacing w:line="240" w:lineRule="auto"/>
              <w:ind w:firstLine="0"/>
              <w:jc w:val="left"/>
              <w:rPr>
                <w:rFonts w:ascii="宋体" w:hAnsi="宋体" w:eastAsia="宋体"/>
                <w:iCs/>
                <w:snapToGrid/>
                <w:sz w:val="22"/>
                <w:szCs w:val="22"/>
              </w:rPr>
            </w:pPr>
            <w:r>
              <w:rPr>
                <w:rFonts w:hint="eastAsia" w:ascii="宋体" w:hAnsi="宋体" w:eastAsia="宋体"/>
                <w:iCs/>
                <w:sz w:val="22"/>
                <w:szCs w:val="22"/>
              </w:rPr>
              <w:t>《关于对严重违法失信超限超载运输车辆相关责任主体实施联合惩戒的合作备忘录》</w:t>
            </w:r>
          </w:p>
        </w:tc>
      </w:tr>
      <w:tr>
        <w:tblPrEx>
          <w:tblCellMar>
            <w:top w:w="0" w:type="dxa"/>
            <w:left w:w="108" w:type="dxa"/>
            <w:bottom w:w="0" w:type="dxa"/>
            <w:right w:w="108" w:type="dxa"/>
          </w:tblCellMar>
        </w:tblPrEx>
        <w:trPr>
          <w:trHeight w:val="799" w:hRule="atLeast"/>
        </w:trPr>
        <w:tc>
          <w:tcPr>
            <w:tcW w:w="749" w:type="dxa"/>
            <w:tcBorders>
              <w:top w:val="nil"/>
              <w:left w:val="single" w:color="auto" w:sz="4" w:space="0"/>
              <w:bottom w:val="single" w:color="auto" w:sz="4" w:space="0"/>
              <w:right w:val="single" w:color="auto" w:sz="4" w:space="0"/>
            </w:tcBorders>
            <w:noWrap/>
            <w:vAlign w:val="center"/>
          </w:tcPr>
          <w:p>
            <w:pPr>
              <w:widowControl/>
              <w:autoSpaceDE/>
              <w:autoSpaceDN/>
              <w:snapToGrid/>
              <w:spacing w:line="240" w:lineRule="auto"/>
              <w:ind w:firstLine="0"/>
              <w:jc w:val="center"/>
              <w:rPr>
                <w:rFonts w:eastAsia="宋体"/>
                <w:snapToGrid/>
                <w:color w:val="000000"/>
                <w:sz w:val="22"/>
                <w:szCs w:val="22"/>
              </w:rPr>
            </w:pPr>
            <w:r>
              <w:rPr>
                <w:rFonts w:hint="eastAsia" w:eastAsia="宋体"/>
                <w:snapToGrid/>
                <w:color w:val="000000"/>
                <w:sz w:val="22"/>
                <w:szCs w:val="22"/>
              </w:rPr>
              <w:t>4</w:t>
            </w:r>
          </w:p>
        </w:tc>
        <w:tc>
          <w:tcPr>
            <w:tcW w:w="1274" w:type="dxa"/>
            <w:tcBorders>
              <w:top w:val="nil"/>
              <w:left w:val="nil"/>
              <w:bottom w:val="single" w:color="auto" w:sz="4" w:space="0"/>
              <w:right w:val="single" w:color="auto" w:sz="4" w:space="0"/>
            </w:tcBorders>
            <w:noWrap/>
            <w:vAlign w:val="center"/>
          </w:tcPr>
          <w:p>
            <w:pPr>
              <w:widowControl/>
              <w:autoSpaceDE/>
              <w:autoSpaceDN/>
              <w:snapToGrid/>
              <w:spacing w:line="240" w:lineRule="auto"/>
              <w:ind w:firstLine="0"/>
              <w:jc w:val="center"/>
              <w:rPr>
                <w:rFonts w:ascii="宋体" w:hAnsi="宋体" w:eastAsia="宋体"/>
                <w:iCs/>
                <w:snapToGrid/>
                <w:sz w:val="22"/>
                <w:szCs w:val="22"/>
              </w:rPr>
            </w:pPr>
            <w:r>
              <w:rPr>
                <w:rFonts w:hint="eastAsia" w:ascii="宋体" w:hAnsi="宋体" w:eastAsia="宋体"/>
                <w:iCs/>
                <w:snapToGrid/>
                <w:sz w:val="22"/>
                <w:szCs w:val="22"/>
              </w:rPr>
              <w:t>本省份</w:t>
            </w:r>
          </w:p>
        </w:tc>
        <w:tc>
          <w:tcPr>
            <w:tcW w:w="1627" w:type="dxa"/>
            <w:tcBorders>
              <w:top w:val="nil"/>
              <w:left w:val="nil"/>
              <w:bottom w:val="single" w:color="auto" w:sz="4" w:space="0"/>
              <w:right w:val="single" w:color="auto" w:sz="4" w:space="0"/>
            </w:tcBorders>
            <w:noWrap/>
            <w:vAlign w:val="center"/>
          </w:tcPr>
          <w:p>
            <w:pPr>
              <w:widowControl/>
              <w:autoSpaceDE/>
              <w:autoSpaceDN/>
              <w:snapToGrid/>
              <w:spacing w:line="240" w:lineRule="auto"/>
              <w:ind w:firstLine="0"/>
              <w:jc w:val="center"/>
              <w:rPr>
                <w:rFonts w:eastAsia="宋体"/>
                <w:snapToGrid/>
                <w:sz w:val="18"/>
                <w:szCs w:val="18"/>
              </w:rPr>
            </w:pPr>
            <w:r>
              <w:rPr>
                <w:rFonts w:hint="eastAsia" w:eastAsia="宋体"/>
                <w:snapToGrid/>
                <w:sz w:val="18"/>
                <w:szCs w:val="18"/>
              </w:rPr>
              <w:t>重点关注名单</w:t>
            </w:r>
          </w:p>
        </w:tc>
        <w:tc>
          <w:tcPr>
            <w:tcW w:w="1418" w:type="dxa"/>
            <w:tcBorders>
              <w:top w:val="nil"/>
              <w:left w:val="nil"/>
              <w:bottom w:val="single" w:color="auto" w:sz="4" w:space="0"/>
              <w:right w:val="single" w:color="auto" w:sz="4" w:space="0"/>
            </w:tcBorders>
            <w:noWrap/>
            <w:vAlign w:val="center"/>
          </w:tcPr>
          <w:p>
            <w:pPr>
              <w:widowControl/>
              <w:autoSpaceDE/>
              <w:autoSpaceDN/>
              <w:snapToGrid/>
              <w:spacing w:line="240" w:lineRule="auto"/>
              <w:ind w:firstLine="0"/>
              <w:jc w:val="center"/>
              <w:rPr>
                <w:rFonts w:eastAsia="宋体"/>
                <w:snapToGrid/>
                <w:sz w:val="18"/>
                <w:szCs w:val="18"/>
              </w:rPr>
            </w:pPr>
            <w:r>
              <w:rPr>
                <w:rFonts w:hint="eastAsia" w:eastAsia="宋体"/>
                <w:snapToGrid/>
                <w:sz w:val="18"/>
                <w:szCs w:val="18"/>
              </w:rPr>
              <w:t>常州雷云物流有限公司</w:t>
            </w:r>
          </w:p>
        </w:tc>
        <w:tc>
          <w:tcPr>
            <w:tcW w:w="2551" w:type="dxa"/>
            <w:tcBorders>
              <w:top w:val="nil"/>
              <w:left w:val="nil"/>
              <w:bottom w:val="single" w:color="auto" w:sz="4" w:space="0"/>
              <w:right w:val="single" w:color="auto" w:sz="4" w:space="0"/>
            </w:tcBorders>
            <w:noWrap/>
            <w:vAlign w:val="center"/>
          </w:tcPr>
          <w:p>
            <w:pPr>
              <w:widowControl/>
              <w:autoSpaceDE/>
              <w:autoSpaceDN/>
              <w:snapToGrid/>
              <w:spacing w:line="240" w:lineRule="auto"/>
              <w:ind w:firstLine="0"/>
              <w:jc w:val="center"/>
              <w:rPr>
                <w:rFonts w:eastAsia="宋体"/>
                <w:snapToGrid/>
                <w:sz w:val="18"/>
                <w:szCs w:val="18"/>
              </w:rPr>
            </w:pPr>
            <w:r>
              <w:rPr>
                <w:rFonts w:eastAsia="宋体"/>
                <w:snapToGrid/>
                <w:sz w:val="18"/>
                <w:szCs w:val="18"/>
              </w:rPr>
              <w:t>91320404MA1Q1WJ65K</w:t>
            </w:r>
          </w:p>
        </w:tc>
        <w:tc>
          <w:tcPr>
            <w:tcW w:w="2411" w:type="dxa"/>
            <w:tcBorders>
              <w:top w:val="nil"/>
              <w:left w:val="nil"/>
              <w:bottom w:val="single" w:color="auto" w:sz="4" w:space="0"/>
              <w:right w:val="single" w:color="auto" w:sz="4" w:space="0"/>
            </w:tcBorders>
            <w:noWrap/>
            <w:vAlign w:val="center"/>
          </w:tcPr>
          <w:p>
            <w:pPr>
              <w:widowControl/>
              <w:autoSpaceDE/>
              <w:autoSpaceDN/>
              <w:snapToGrid/>
              <w:spacing w:line="240" w:lineRule="auto"/>
              <w:ind w:firstLine="0"/>
              <w:jc w:val="center"/>
              <w:rPr>
                <w:rFonts w:ascii="宋体" w:hAnsi="宋体" w:eastAsia="宋体"/>
                <w:iCs/>
                <w:snapToGrid/>
                <w:sz w:val="22"/>
                <w:szCs w:val="22"/>
              </w:rPr>
            </w:pPr>
            <w:r>
              <w:rPr>
                <w:rFonts w:hint="eastAsia" w:ascii="宋体" w:hAnsi="宋体" w:eastAsia="宋体"/>
                <w:sz w:val="22"/>
                <w:szCs w:val="22"/>
              </w:rPr>
              <w:t>道路运输企业1年内违法超限运输的货运车辆超过本单位货运车辆总数10%</w:t>
            </w:r>
          </w:p>
        </w:tc>
        <w:tc>
          <w:tcPr>
            <w:tcW w:w="1702" w:type="dxa"/>
            <w:tcBorders>
              <w:top w:val="nil"/>
              <w:left w:val="nil"/>
              <w:bottom w:val="single" w:color="auto" w:sz="4" w:space="0"/>
              <w:right w:val="single" w:color="auto" w:sz="4" w:space="0"/>
            </w:tcBorders>
            <w:noWrap/>
            <w:vAlign w:val="center"/>
          </w:tcPr>
          <w:p>
            <w:pPr>
              <w:spacing w:line="240" w:lineRule="atLeast"/>
              <w:ind w:firstLine="0"/>
              <w:jc w:val="center"/>
              <w:rPr>
                <w:rFonts w:eastAsia="宋体"/>
                <w:snapToGrid/>
                <w:sz w:val="18"/>
                <w:szCs w:val="18"/>
              </w:rPr>
            </w:pPr>
            <w:r>
              <w:rPr>
                <w:rFonts w:hint="eastAsia" w:eastAsia="宋体"/>
                <w:snapToGrid/>
                <w:sz w:val="18"/>
                <w:szCs w:val="18"/>
              </w:rPr>
              <w:t>2020年5月29日</w:t>
            </w:r>
          </w:p>
        </w:tc>
        <w:tc>
          <w:tcPr>
            <w:tcW w:w="1134" w:type="dxa"/>
            <w:tcBorders>
              <w:top w:val="nil"/>
              <w:left w:val="nil"/>
              <w:bottom w:val="single" w:color="auto" w:sz="4" w:space="0"/>
              <w:right w:val="single" w:color="auto" w:sz="4" w:space="0"/>
            </w:tcBorders>
            <w:noWrap/>
            <w:vAlign w:val="center"/>
          </w:tcPr>
          <w:p>
            <w:pPr>
              <w:widowControl/>
              <w:autoSpaceDE/>
              <w:autoSpaceDN/>
              <w:snapToGrid/>
              <w:spacing w:line="240" w:lineRule="auto"/>
              <w:ind w:firstLine="0"/>
              <w:jc w:val="center"/>
              <w:rPr>
                <w:rFonts w:ascii="宋体" w:hAnsi="宋体" w:eastAsia="宋体"/>
                <w:iCs/>
                <w:snapToGrid/>
                <w:sz w:val="22"/>
                <w:szCs w:val="22"/>
              </w:rPr>
            </w:pPr>
            <w:r>
              <w:rPr>
                <w:rFonts w:hint="eastAsia" w:ascii="宋体" w:hAnsi="宋体" w:eastAsia="宋体"/>
                <w:iCs/>
                <w:snapToGrid/>
                <w:sz w:val="22"/>
                <w:szCs w:val="22"/>
              </w:rPr>
              <w:t>2年</w:t>
            </w:r>
          </w:p>
        </w:tc>
        <w:tc>
          <w:tcPr>
            <w:tcW w:w="2748" w:type="dxa"/>
            <w:tcBorders>
              <w:top w:val="nil"/>
              <w:left w:val="nil"/>
              <w:bottom w:val="single" w:color="auto" w:sz="4" w:space="0"/>
              <w:right w:val="single" w:color="auto" w:sz="4" w:space="0"/>
            </w:tcBorders>
            <w:noWrap/>
            <w:vAlign w:val="center"/>
          </w:tcPr>
          <w:p>
            <w:pPr>
              <w:widowControl/>
              <w:autoSpaceDE/>
              <w:autoSpaceDN/>
              <w:snapToGrid/>
              <w:spacing w:line="240" w:lineRule="auto"/>
              <w:ind w:firstLine="0"/>
              <w:jc w:val="left"/>
              <w:rPr>
                <w:rFonts w:ascii="宋体" w:hAnsi="宋体" w:eastAsia="宋体"/>
                <w:iCs/>
                <w:snapToGrid/>
                <w:sz w:val="22"/>
                <w:szCs w:val="22"/>
              </w:rPr>
            </w:pPr>
            <w:r>
              <w:rPr>
                <w:rFonts w:hint="eastAsia" w:ascii="宋体" w:hAnsi="宋体" w:eastAsia="宋体"/>
                <w:iCs/>
                <w:sz w:val="22"/>
                <w:szCs w:val="22"/>
              </w:rPr>
              <w:t>《关于对严重违法失信超限超载运输车辆相关责任主体实施联合惩戒的合作备忘录》</w:t>
            </w:r>
          </w:p>
        </w:tc>
      </w:tr>
      <w:tr>
        <w:tblPrEx>
          <w:tblCellMar>
            <w:top w:w="0" w:type="dxa"/>
            <w:left w:w="108" w:type="dxa"/>
            <w:bottom w:w="0" w:type="dxa"/>
            <w:right w:w="108" w:type="dxa"/>
          </w:tblCellMar>
        </w:tblPrEx>
        <w:trPr>
          <w:trHeight w:val="799" w:hRule="atLeast"/>
        </w:trPr>
        <w:tc>
          <w:tcPr>
            <w:tcW w:w="749" w:type="dxa"/>
            <w:tcBorders>
              <w:top w:val="nil"/>
              <w:left w:val="single" w:color="auto" w:sz="4" w:space="0"/>
              <w:bottom w:val="single" w:color="auto" w:sz="4" w:space="0"/>
              <w:right w:val="single" w:color="auto" w:sz="4" w:space="0"/>
            </w:tcBorders>
            <w:noWrap/>
            <w:vAlign w:val="center"/>
          </w:tcPr>
          <w:p>
            <w:pPr>
              <w:widowControl/>
              <w:autoSpaceDE/>
              <w:autoSpaceDN/>
              <w:snapToGrid/>
              <w:spacing w:line="240" w:lineRule="auto"/>
              <w:ind w:firstLine="0"/>
              <w:jc w:val="center"/>
              <w:rPr>
                <w:rFonts w:eastAsia="宋体"/>
                <w:snapToGrid/>
                <w:color w:val="000000"/>
                <w:sz w:val="22"/>
                <w:szCs w:val="22"/>
              </w:rPr>
            </w:pPr>
            <w:r>
              <w:rPr>
                <w:rFonts w:hint="eastAsia" w:eastAsia="宋体"/>
                <w:snapToGrid/>
                <w:color w:val="000000"/>
                <w:sz w:val="22"/>
                <w:szCs w:val="22"/>
              </w:rPr>
              <w:t>5</w:t>
            </w:r>
          </w:p>
        </w:tc>
        <w:tc>
          <w:tcPr>
            <w:tcW w:w="1274" w:type="dxa"/>
            <w:tcBorders>
              <w:top w:val="nil"/>
              <w:left w:val="nil"/>
              <w:bottom w:val="single" w:color="auto" w:sz="4" w:space="0"/>
              <w:right w:val="single" w:color="auto" w:sz="4" w:space="0"/>
            </w:tcBorders>
            <w:noWrap/>
            <w:vAlign w:val="center"/>
          </w:tcPr>
          <w:p>
            <w:pPr>
              <w:widowControl/>
              <w:autoSpaceDE/>
              <w:autoSpaceDN/>
              <w:snapToGrid/>
              <w:spacing w:line="240" w:lineRule="auto"/>
              <w:ind w:firstLine="0"/>
              <w:jc w:val="center"/>
              <w:rPr>
                <w:rFonts w:ascii="宋体" w:hAnsi="宋体" w:eastAsia="宋体"/>
                <w:iCs/>
                <w:snapToGrid/>
                <w:sz w:val="22"/>
                <w:szCs w:val="22"/>
              </w:rPr>
            </w:pPr>
            <w:r>
              <w:rPr>
                <w:rFonts w:hint="eastAsia" w:ascii="宋体" w:hAnsi="宋体" w:eastAsia="宋体"/>
                <w:iCs/>
                <w:snapToGrid/>
                <w:sz w:val="22"/>
                <w:szCs w:val="22"/>
              </w:rPr>
              <w:t>本省份</w:t>
            </w:r>
          </w:p>
        </w:tc>
        <w:tc>
          <w:tcPr>
            <w:tcW w:w="1627" w:type="dxa"/>
            <w:tcBorders>
              <w:top w:val="nil"/>
              <w:left w:val="nil"/>
              <w:bottom w:val="single" w:color="auto" w:sz="4" w:space="0"/>
              <w:right w:val="single" w:color="auto" w:sz="4" w:space="0"/>
            </w:tcBorders>
            <w:noWrap/>
            <w:vAlign w:val="center"/>
          </w:tcPr>
          <w:p>
            <w:pPr>
              <w:widowControl/>
              <w:autoSpaceDE/>
              <w:autoSpaceDN/>
              <w:snapToGrid/>
              <w:spacing w:line="240" w:lineRule="auto"/>
              <w:ind w:firstLine="0"/>
              <w:jc w:val="center"/>
              <w:rPr>
                <w:rFonts w:eastAsia="宋体"/>
                <w:snapToGrid/>
                <w:sz w:val="18"/>
                <w:szCs w:val="18"/>
              </w:rPr>
            </w:pPr>
            <w:r>
              <w:rPr>
                <w:rFonts w:hint="eastAsia" w:eastAsia="宋体"/>
                <w:snapToGrid/>
                <w:sz w:val="18"/>
                <w:szCs w:val="18"/>
              </w:rPr>
              <w:t>重点关注名单</w:t>
            </w:r>
          </w:p>
        </w:tc>
        <w:tc>
          <w:tcPr>
            <w:tcW w:w="1418" w:type="dxa"/>
            <w:tcBorders>
              <w:top w:val="nil"/>
              <w:left w:val="nil"/>
              <w:bottom w:val="single" w:color="auto" w:sz="4" w:space="0"/>
              <w:right w:val="single" w:color="auto" w:sz="4" w:space="0"/>
            </w:tcBorders>
            <w:noWrap/>
            <w:vAlign w:val="center"/>
          </w:tcPr>
          <w:p>
            <w:pPr>
              <w:widowControl/>
              <w:autoSpaceDE/>
              <w:autoSpaceDN/>
              <w:snapToGrid/>
              <w:spacing w:line="240" w:lineRule="auto"/>
              <w:ind w:firstLine="0"/>
              <w:jc w:val="center"/>
              <w:rPr>
                <w:rFonts w:eastAsia="宋体"/>
                <w:snapToGrid/>
                <w:sz w:val="18"/>
                <w:szCs w:val="18"/>
              </w:rPr>
            </w:pPr>
            <w:r>
              <w:rPr>
                <w:rFonts w:hint="eastAsia" w:eastAsia="宋体"/>
                <w:snapToGrid/>
                <w:sz w:val="18"/>
                <w:szCs w:val="18"/>
              </w:rPr>
              <w:t>江苏正天物流有限公司</w:t>
            </w:r>
          </w:p>
        </w:tc>
        <w:tc>
          <w:tcPr>
            <w:tcW w:w="2551" w:type="dxa"/>
            <w:tcBorders>
              <w:top w:val="nil"/>
              <w:left w:val="nil"/>
              <w:bottom w:val="single" w:color="auto" w:sz="4" w:space="0"/>
              <w:right w:val="single" w:color="auto" w:sz="4" w:space="0"/>
            </w:tcBorders>
            <w:noWrap/>
            <w:vAlign w:val="center"/>
          </w:tcPr>
          <w:p>
            <w:pPr>
              <w:widowControl/>
              <w:autoSpaceDE/>
              <w:autoSpaceDN/>
              <w:snapToGrid/>
              <w:spacing w:line="240" w:lineRule="auto"/>
              <w:ind w:firstLine="0"/>
              <w:jc w:val="center"/>
              <w:rPr>
                <w:rFonts w:eastAsia="宋体"/>
                <w:snapToGrid/>
                <w:sz w:val="18"/>
                <w:szCs w:val="18"/>
              </w:rPr>
            </w:pPr>
            <w:r>
              <w:rPr>
                <w:rFonts w:eastAsia="宋体"/>
                <w:snapToGrid/>
                <w:sz w:val="18"/>
                <w:szCs w:val="18"/>
              </w:rPr>
              <w:t>91320400321264779C</w:t>
            </w:r>
          </w:p>
        </w:tc>
        <w:tc>
          <w:tcPr>
            <w:tcW w:w="2411" w:type="dxa"/>
            <w:tcBorders>
              <w:top w:val="nil"/>
              <w:left w:val="nil"/>
              <w:bottom w:val="single" w:color="auto" w:sz="4" w:space="0"/>
              <w:right w:val="single" w:color="auto" w:sz="4" w:space="0"/>
            </w:tcBorders>
            <w:noWrap/>
            <w:vAlign w:val="center"/>
          </w:tcPr>
          <w:p>
            <w:pPr>
              <w:widowControl/>
              <w:autoSpaceDE/>
              <w:autoSpaceDN/>
              <w:snapToGrid/>
              <w:spacing w:line="240" w:lineRule="auto"/>
              <w:ind w:firstLine="0"/>
              <w:jc w:val="center"/>
              <w:rPr>
                <w:rFonts w:ascii="宋体" w:hAnsi="宋体" w:eastAsia="宋体"/>
                <w:iCs/>
                <w:snapToGrid/>
                <w:sz w:val="22"/>
                <w:szCs w:val="22"/>
              </w:rPr>
            </w:pPr>
            <w:r>
              <w:rPr>
                <w:rFonts w:hint="eastAsia" w:ascii="宋体" w:hAnsi="宋体" w:eastAsia="宋体"/>
                <w:sz w:val="22"/>
                <w:szCs w:val="22"/>
              </w:rPr>
              <w:t>道路运输企业1年内违法超限运输的货运车辆超过本单位货运车辆总数10%</w:t>
            </w:r>
          </w:p>
        </w:tc>
        <w:tc>
          <w:tcPr>
            <w:tcW w:w="1702" w:type="dxa"/>
            <w:tcBorders>
              <w:top w:val="nil"/>
              <w:left w:val="nil"/>
              <w:bottom w:val="single" w:color="auto" w:sz="4" w:space="0"/>
              <w:right w:val="single" w:color="auto" w:sz="4" w:space="0"/>
            </w:tcBorders>
            <w:noWrap/>
            <w:vAlign w:val="center"/>
          </w:tcPr>
          <w:p>
            <w:pPr>
              <w:spacing w:line="240" w:lineRule="atLeast"/>
              <w:ind w:firstLine="0"/>
              <w:jc w:val="center"/>
              <w:rPr>
                <w:rFonts w:eastAsia="宋体"/>
                <w:snapToGrid/>
                <w:sz w:val="18"/>
                <w:szCs w:val="18"/>
              </w:rPr>
            </w:pPr>
            <w:r>
              <w:rPr>
                <w:rFonts w:hint="eastAsia" w:eastAsia="宋体"/>
                <w:snapToGrid/>
                <w:sz w:val="18"/>
                <w:szCs w:val="18"/>
              </w:rPr>
              <w:t>2020年5月28日</w:t>
            </w:r>
          </w:p>
        </w:tc>
        <w:tc>
          <w:tcPr>
            <w:tcW w:w="1134" w:type="dxa"/>
            <w:tcBorders>
              <w:top w:val="nil"/>
              <w:left w:val="nil"/>
              <w:bottom w:val="single" w:color="auto" w:sz="4" w:space="0"/>
              <w:right w:val="single" w:color="auto" w:sz="4" w:space="0"/>
            </w:tcBorders>
            <w:noWrap/>
            <w:vAlign w:val="center"/>
          </w:tcPr>
          <w:p>
            <w:pPr>
              <w:widowControl/>
              <w:autoSpaceDE/>
              <w:autoSpaceDN/>
              <w:snapToGrid/>
              <w:spacing w:line="240" w:lineRule="auto"/>
              <w:ind w:firstLine="0"/>
              <w:jc w:val="center"/>
              <w:rPr>
                <w:rFonts w:ascii="宋体" w:hAnsi="宋体" w:eastAsia="宋体"/>
                <w:iCs/>
                <w:snapToGrid/>
                <w:sz w:val="22"/>
                <w:szCs w:val="22"/>
              </w:rPr>
            </w:pPr>
            <w:r>
              <w:rPr>
                <w:rFonts w:hint="eastAsia" w:ascii="宋体" w:hAnsi="宋体" w:eastAsia="宋体"/>
                <w:iCs/>
                <w:snapToGrid/>
                <w:sz w:val="22"/>
                <w:szCs w:val="22"/>
              </w:rPr>
              <w:t>2年</w:t>
            </w:r>
          </w:p>
        </w:tc>
        <w:tc>
          <w:tcPr>
            <w:tcW w:w="2748" w:type="dxa"/>
            <w:tcBorders>
              <w:top w:val="nil"/>
              <w:left w:val="nil"/>
              <w:bottom w:val="single" w:color="auto" w:sz="4" w:space="0"/>
              <w:right w:val="single" w:color="auto" w:sz="4" w:space="0"/>
            </w:tcBorders>
            <w:noWrap/>
            <w:vAlign w:val="center"/>
          </w:tcPr>
          <w:p>
            <w:pPr>
              <w:widowControl/>
              <w:autoSpaceDE/>
              <w:autoSpaceDN/>
              <w:snapToGrid/>
              <w:spacing w:line="240" w:lineRule="auto"/>
              <w:ind w:firstLine="0"/>
              <w:jc w:val="left"/>
              <w:rPr>
                <w:rFonts w:ascii="宋体" w:hAnsi="宋体" w:eastAsia="宋体"/>
                <w:iCs/>
                <w:snapToGrid/>
                <w:sz w:val="22"/>
                <w:szCs w:val="22"/>
              </w:rPr>
            </w:pPr>
            <w:r>
              <w:rPr>
                <w:rFonts w:hint="eastAsia" w:ascii="宋体" w:hAnsi="宋体" w:eastAsia="宋体"/>
                <w:iCs/>
                <w:sz w:val="22"/>
                <w:szCs w:val="22"/>
              </w:rPr>
              <w:t>《关于对严重违法失信超限超载运输车辆相关责任主体实施联合惩戒的合作备忘录》</w:t>
            </w:r>
          </w:p>
        </w:tc>
      </w:tr>
      <w:tr>
        <w:tblPrEx>
          <w:tblCellMar>
            <w:top w:w="0" w:type="dxa"/>
            <w:left w:w="108" w:type="dxa"/>
            <w:bottom w:w="0" w:type="dxa"/>
            <w:right w:w="108" w:type="dxa"/>
          </w:tblCellMar>
        </w:tblPrEx>
        <w:trPr>
          <w:trHeight w:val="799" w:hRule="atLeast"/>
        </w:trPr>
        <w:tc>
          <w:tcPr>
            <w:tcW w:w="749" w:type="dxa"/>
            <w:tcBorders>
              <w:top w:val="nil"/>
              <w:left w:val="single" w:color="auto" w:sz="4" w:space="0"/>
              <w:bottom w:val="single" w:color="auto" w:sz="4" w:space="0"/>
              <w:right w:val="single" w:color="auto" w:sz="4" w:space="0"/>
            </w:tcBorders>
            <w:noWrap/>
            <w:vAlign w:val="center"/>
          </w:tcPr>
          <w:p>
            <w:pPr>
              <w:widowControl/>
              <w:autoSpaceDE/>
              <w:autoSpaceDN/>
              <w:snapToGrid/>
              <w:spacing w:line="240" w:lineRule="auto"/>
              <w:ind w:firstLine="0"/>
              <w:jc w:val="center"/>
              <w:rPr>
                <w:rFonts w:eastAsia="宋体"/>
                <w:snapToGrid/>
                <w:color w:val="000000"/>
                <w:sz w:val="22"/>
                <w:szCs w:val="22"/>
              </w:rPr>
            </w:pPr>
            <w:r>
              <w:rPr>
                <w:rFonts w:hint="eastAsia" w:eastAsia="宋体"/>
                <w:snapToGrid/>
                <w:color w:val="000000"/>
                <w:sz w:val="22"/>
                <w:szCs w:val="22"/>
              </w:rPr>
              <w:t>6</w:t>
            </w:r>
          </w:p>
        </w:tc>
        <w:tc>
          <w:tcPr>
            <w:tcW w:w="1274" w:type="dxa"/>
            <w:tcBorders>
              <w:top w:val="nil"/>
              <w:left w:val="nil"/>
              <w:bottom w:val="single" w:color="auto" w:sz="4" w:space="0"/>
              <w:right w:val="single" w:color="auto" w:sz="4" w:space="0"/>
            </w:tcBorders>
            <w:noWrap/>
            <w:vAlign w:val="center"/>
          </w:tcPr>
          <w:p>
            <w:pPr>
              <w:widowControl/>
              <w:autoSpaceDE/>
              <w:autoSpaceDN/>
              <w:snapToGrid/>
              <w:spacing w:line="240" w:lineRule="auto"/>
              <w:ind w:firstLine="0"/>
              <w:jc w:val="center"/>
              <w:rPr>
                <w:rFonts w:ascii="宋体" w:hAnsi="宋体" w:eastAsia="宋体"/>
                <w:iCs/>
                <w:snapToGrid/>
                <w:sz w:val="22"/>
                <w:szCs w:val="22"/>
              </w:rPr>
            </w:pPr>
            <w:r>
              <w:rPr>
                <w:rFonts w:hint="eastAsia" w:ascii="宋体" w:hAnsi="宋体" w:eastAsia="宋体"/>
                <w:iCs/>
                <w:snapToGrid/>
                <w:sz w:val="22"/>
                <w:szCs w:val="22"/>
              </w:rPr>
              <w:t>本省份</w:t>
            </w:r>
          </w:p>
        </w:tc>
        <w:tc>
          <w:tcPr>
            <w:tcW w:w="1627" w:type="dxa"/>
            <w:tcBorders>
              <w:top w:val="nil"/>
              <w:left w:val="nil"/>
              <w:bottom w:val="single" w:color="auto" w:sz="4" w:space="0"/>
              <w:right w:val="single" w:color="auto" w:sz="4" w:space="0"/>
            </w:tcBorders>
            <w:noWrap/>
            <w:vAlign w:val="center"/>
          </w:tcPr>
          <w:p>
            <w:pPr>
              <w:widowControl/>
              <w:autoSpaceDE/>
              <w:autoSpaceDN/>
              <w:snapToGrid/>
              <w:spacing w:line="240" w:lineRule="auto"/>
              <w:ind w:firstLine="0"/>
              <w:jc w:val="center"/>
              <w:rPr>
                <w:rFonts w:eastAsia="宋体"/>
                <w:snapToGrid/>
                <w:sz w:val="18"/>
                <w:szCs w:val="18"/>
              </w:rPr>
            </w:pPr>
            <w:r>
              <w:rPr>
                <w:rFonts w:hint="eastAsia" w:eastAsia="宋体"/>
                <w:snapToGrid/>
                <w:sz w:val="18"/>
                <w:szCs w:val="18"/>
              </w:rPr>
              <w:t>重点关注名单</w:t>
            </w:r>
          </w:p>
        </w:tc>
        <w:tc>
          <w:tcPr>
            <w:tcW w:w="1418" w:type="dxa"/>
            <w:tcBorders>
              <w:top w:val="nil"/>
              <w:left w:val="nil"/>
              <w:bottom w:val="single" w:color="auto" w:sz="4" w:space="0"/>
              <w:right w:val="single" w:color="auto" w:sz="4" w:space="0"/>
            </w:tcBorders>
            <w:noWrap/>
            <w:vAlign w:val="center"/>
          </w:tcPr>
          <w:p>
            <w:pPr>
              <w:widowControl/>
              <w:autoSpaceDE/>
              <w:autoSpaceDN/>
              <w:snapToGrid/>
              <w:spacing w:line="240" w:lineRule="auto"/>
              <w:ind w:firstLine="0"/>
              <w:jc w:val="center"/>
              <w:rPr>
                <w:rFonts w:eastAsia="宋体"/>
                <w:snapToGrid/>
                <w:sz w:val="18"/>
                <w:szCs w:val="18"/>
              </w:rPr>
            </w:pPr>
            <w:r>
              <w:rPr>
                <w:rFonts w:hint="eastAsia" w:eastAsia="宋体"/>
                <w:snapToGrid/>
                <w:sz w:val="18"/>
                <w:szCs w:val="18"/>
              </w:rPr>
              <w:t>常州元天机械有限公司</w:t>
            </w:r>
          </w:p>
        </w:tc>
        <w:tc>
          <w:tcPr>
            <w:tcW w:w="2551" w:type="dxa"/>
            <w:tcBorders>
              <w:top w:val="nil"/>
              <w:left w:val="nil"/>
              <w:bottom w:val="single" w:color="auto" w:sz="4" w:space="0"/>
              <w:right w:val="single" w:color="auto" w:sz="4" w:space="0"/>
            </w:tcBorders>
            <w:noWrap/>
            <w:vAlign w:val="center"/>
          </w:tcPr>
          <w:p>
            <w:pPr>
              <w:widowControl/>
              <w:autoSpaceDE/>
              <w:autoSpaceDN/>
              <w:snapToGrid/>
              <w:spacing w:line="240" w:lineRule="auto"/>
              <w:ind w:firstLine="0"/>
              <w:jc w:val="center"/>
              <w:rPr>
                <w:rFonts w:eastAsia="宋体"/>
                <w:snapToGrid/>
                <w:sz w:val="18"/>
                <w:szCs w:val="18"/>
              </w:rPr>
            </w:pPr>
            <w:r>
              <w:rPr>
                <w:rFonts w:eastAsia="宋体"/>
                <w:snapToGrid/>
                <w:sz w:val="18"/>
                <w:szCs w:val="18"/>
              </w:rPr>
              <w:t>913204116967680410</w:t>
            </w:r>
          </w:p>
        </w:tc>
        <w:tc>
          <w:tcPr>
            <w:tcW w:w="2411" w:type="dxa"/>
            <w:tcBorders>
              <w:top w:val="nil"/>
              <w:left w:val="nil"/>
              <w:bottom w:val="single" w:color="auto" w:sz="4" w:space="0"/>
              <w:right w:val="single" w:color="auto" w:sz="4" w:space="0"/>
            </w:tcBorders>
            <w:noWrap/>
            <w:vAlign w:val="center"/>
          </w:tcPr>
          <w:p>
            <w:pPr>
              <w:widowControl/>
              <w:autoSpaceDE/>
              <w:autoSpaceDN/>
              <w:snapToGrid/>
              <w:spacing w:line="240" w:lineRule="auto"/>
              <w:ind w:firstLine="0"/>
              <w:jc w:val="center"/>
              <w:rPr>
                <w:rFonts w:ascii="宋体" w:hAnsi="宋体" w:eastAsia="宋体"/>
                <w:iCs/>
                <w:snapToGrid/>
                <w:sz w:val="22"/>
                <w:szCs w:val="22"/>
              </w:rPr>
            </w:pPr>
            <w:r>
              <w:rPr>
                <w:rFonts w:hint="eastAsia" w:ascii="宋体" w:hAnsi="宋体" w:eastAsia="宋体"/>
                <w:sz w:val="22"/>
                <w:szCs w:val="22"/>
              </w:rPr>
              <w:t>道路运输企业1年内违法超限运输的货运车辆超过本单位货运车辆总数10%</w:t>
            </w:r>
          </w:p>
        </w:tc>
        <w:tc>
          <w:tcPr>
            <w:tcW w:w="1702" w:type="dxa"/>
            <w:tcBorders>
              <w:top w:val="nil"/>
              <w:left w:val="nil"/>
              <w:bottom w:val="single" w:color="auto" w:sz="4" w:space="0"/>
              <w:right w:val="single" w:color="auto" w:sz="4" w:space="0"/>
            </w:tcBorders>
            <w:noWrap/>
            <w:vAlign w:val="center"/>
          </w:tcPr>
          <w:p>
            <w:pPr>
              <w:spacing w:line="240" w:lineRule="atLeast"/>
              <w:ind w:firstLine="0"/>
              <w:jc w:val="center"/>
              <w:rPr>
                <w:rFonts w:eastAsia="宋体"/>
                <w:snapToGrid/>
                <w:sz w:val="18"/>
                <w:szCs w:val="18"/>
              </w:rPr>
            </w:pPr>
            <w:r>
              <w:rPr>
                <w:rFonts w:hint="eastAsia" w:eastAsia="宋体"/>
                <w:snapToGrid/>
                <w:sz w:val="18"/>
                <w:szCs w:val="18"/>
              </w:rPr>
              <w:t>2020年6月5日</w:t>
            </w:r>
          </w:p>
        </w:tc>
        <w:tc>
          <w:tcPr>
            <w:tcW w:w="1134" w:type="dxa"/>
            <w:tcBorders>
              <w:top w:val="nil"/>
              <w:left w:val="nil"/>
              <w:bottom w:val="single" w:color="auto" w:sz="4" w:space="0"/>
              <w:right w:val="single" w:color="auto" w:sz="4" w:space="0"/>
            </w:tcBorders>
            <w:noWrap/>
            <w:vAlign w:val="center"/>
          </w:tcPr>
          <w:p>
            <w:pPr>
              <w:widowControl/>
              <w:autoSpaceDE/>
              <w:autoSpaceDN/>
              <w:snapToGrid/>
              <w:spacing w:line="240" w:lineRule="auto"/>
              <w:ind w:firstLine="0"/>
              <w:jc w:val="center"/>
              <w:rPr>
                <w:rFonts w:ascii="宋体" w:hAnsi="宋体" w:eastAsia="宋体"/>
                <w:iCs/>
                <w:snapToGrid/>
                <w:sz w:val="22"/>
                <w:szCs w:val="22"/>
              </w:rPr>
            </w:pPr>
            <w:r>
              <w:rPr>
                <w:rFonts w:hint="eastAsia" w:ascii="宋体" w:hAnsi="宋体" w:eastAsia="宋体"/>
                <w:iCs/>
                <w:snapToGrid/>
                <w:sz w:val="22"/>
                <w:szCs w:val="22"/>
              </w:rPr>
              <w:t>2年</w:t>
            </w:r>
          </w:p>
        </w:tc>
        <w:tc>
          <w:tcPr>
            <w:tcW w:w="2748" w:type="dxa"/>
            <w:tcBorders>
              <w:top w:val="nil"/>
              <w:left w:val="nil"/>
              <w:bottom w:val="single" w:color="auto" w:sz="4" w:space="0"/>
              <w:right w:val="single" w:color="auto" w:sz="4" w:space="0"/>
            </w:tcBorders>
            <w:noWrap/>
            <w:vAlign w:val="center"/>
          </w:tcPr>
          <w:p>
            <w:pPr>
              <w:widowControl/>
              <w:autoSpaceDE/>
              <w:autoSpaceDN/>
              <w:snapToGrid/>
              <w:spacing w:line="240" w:lineRule="auto"/>
              <w:ind w:firstLine="0"/>
              <w:jc w:val="left"/>
              <w:rPr>
                <w:rFonts w:ascii="宋体" w:hAnsi="宋体" w:eastAsia="宋体"/>
                <w:iCs/>
                <w:snapToGrid/>
                <w:sz w:val="22"/>
                <w:szCs w:val="22"/>
              </w:rPr>
            </w:pPr>
            <w:r>
              <w:rPr>
                <w:rFonts w:hint="eastAsia" w:ascii="宋体" w:hAnsi="宋体" w:eastAsia="宋体"/>
                <w:iCs/>
                <w:sz w:val="22"/>
                <w:szCs w:val="22"/>
              </w:rPr>
              <w:t>《关于对严重违法失信超限超载运输车辆相关责任主体实施联合惩戒的合作备忘录》</w:t>
            </w:r>
          </w:p>
        </w:tc>
      </w:tr>
      <w:tr>
        <w:tblPrEx>
          <w:tblCellMar>
            <w:top w:w="0" w:type="dxa"/>
            <w:left w:w="108" w:type="dxa"/>
            <w:bottom w:w="0" w:type="dxa"/>
            <w:right w:w="108" w:type="dxa"/>
          </w:tblCellMar>
        </w:tblPrEx>
        <w:trPr>
          <w:trHeight w:val="615" w:hRule="atLeast"/>
        </w:trPr>
        <w:tc>
          <w:tcPr>
            <w:tcW w:w="15614" w:type="dxa"/>
            <w:gridSpan w:val="9"/>
            <w:tcBorders>
              <w:top w:val="single" w:color="auto" w:sz="4" w:space="0"/>
              <w:left w:val="nil"/>
              <w:bottom w:val="nil"/>
              <w:right w:val="nil"/>
            </w:tcBorders>
            <w:noWrap/>
            <w:vAlign w:val="center"/>
          </w:tcPr>
          <w:p>
            <w:pPr>
              <w:widowControl/>
              <w:autoSpaceDE/>
              <w:autoSpaceDN/>
              <w:snapToGrid/>
              <w:spacing w:line="240" w:lineRule="auto"/>
              <w:ind w:firstLine="0"/>
              <w:jc w:val="left"/>
              <w:rPr>
                <w:rFonts w:eastAsia="宋体"/>
                <w:b/>
                <w:bCs/>
                <w:snapToGrid/>
                <w:szCs w:val="32"/>
              </w:rPr>
            </w:pPr>
          </w:p>
        </w:tc>
      </w:tr>
    </w:tbl>
    <w:p>
      <w:pPr>
        <w:ind w:firstLine="0"/>
        <w:rPr>
          <w:rFonts w:eastAsia="黑体"/>
          <w:szCs w:val="32"/>
        </w:rPr>
      </w:pPr>
      <w:r>
        <w:rPr>
          <w:rFonts w:eastAsia="黑体"/>
          <w:szCs w:val="32"/>
        </w:rPr>
        <w:t>附件</w:t>
      </w:r>
      <w:r>
        <w:rPr>
          <w:rFonts w:hint="eastAsia" w:eastAsia="黑体"/>
          <w:szCs w:val="32"/>
        </w:rPr>
        <w:t>4-2</w:t>
      </w:r>
    </w:p>
    <w:tbl>
      <w:tblPr>
        <w:tblStyle w:val="4"/>
        <w:tblW w:w="15614" w:type="dxa"/>
        <w:tblInd w:w="0" w:type="dxa"/>
        <w:tblLayout w:type="fixed"/>
        <w:tblCellMar>
          <w:top w:w="0" w:type="dxa"/>
          <w:left w:w="108" w:type="dxa"/>
          <w:bottom w:w="0" w:type="dxa"/>
          <w:right w:w="108" w:type="dxa"/>
        </w:tblCellMar>
      </w:tblPr>
      <w:tblGrid>
        <w:gridCol w:w="657"/>
        <w:gridCol w:w="1149"/>
        <w:gridCol w:w="999"/>
        <w:gridCol w:w="2255"/>
        <w:gridCol w:w="2739"/>
        <w:gridCol w:w="1124"/>
        <w:gridCol w:w="949"/>
        <w:gridCol w:w="1877"/>
        <w:gridCol w:w="1130"/>
        <w:gridCol w:w="1130"/>
        <w:gridCol w:w="1605"/>
      </w:tblGrid>
      <w:tr>
        <w:tblPrEx>
          <w:tblCellMar>
            <w:top w:w="0" w:type="dxa"/>
            <w:left w:w="108" w:type="dxa"/>
            <w:bottom w:w="0" w:type="dxa"/>
            <w:right w:w="108" w:type="dxa"/>
          </w:tblCellMar>
        </w:tblPrEx>
        <w:trPr>
          <w:trHeight w:val="1001" w:hRule="atLeast"/>
        </w:trPr>
        <w:tc>
          <w:tcPr>
            <w:tcW w:w="15614" w:type="dxa"/>
            <w:gridSpan w:val="11"/>
            <w:tcBorders>
              <w:top w:val="nil"/>
              <w:left w:val="nil"/>
              <w:bottom w:val="single" w:color="auto" w:sz="4" w:space="0"/>
              <w:right w:val="nil"/>
            </w:tcBorders>
            <w:noWrap/>
            <w:vAlign w:val="center"/>
          </w:tcPr>
          <w:p>
            <w:pPr>
              <w:widowControl/>
              <w:autoSpaceDE/>
              <w:autoSpaceDN/>
              <w:snapToGrid/>
              <w:spacing w:line="240" w:lineRule="auto"/>
              <w:ind w:firstLine="0"/>
              <w:jc w:val="center"/>
              <w:rPr>
                <w:rFonts w:eastAsia="宋体"/>
                <w:b/>
                <w:bCs/>
                <w:snapToGrid/>
                <w:sz w:val="36"/>
                <w:szCs w:val="36"/>
              </w:rPr>
            </w:pPr>
            <w:r>
              <w:rPr>
                <w:rFonts w:eastAsia="宋体"/>
                <w:b/>
                <w:bCs/>
                <w:snapToGrid/>
                <w:sz w:val="36"/>
                <w:szCs w:val="36"/>
              </w:rPr>
              <w:t>20</w:t>
            </w:r>
            <w:r>
              <w:rPr>
                <w:rFonts w:hint="eastAsia" w:eastAsia="宋体"/>
                <w:b/>
                <w:bCs/>
                <w:snapToGrid/>
                <w:sz w:val="36"/>
                <w:szCs w:val="36"/>
              </w:rPr>
              <w:t>20年6月</w:t>
            </w:r>
            <w:r>
              <w:rPr>
                <w:rFonts w:eastAsia="宋体"/>
                <w:b/>
                <w:bCs/>
                <w:snapToGrid/>
                <w:sz w:val="36"/>
                <w:szCs w:val="36"/>
              </w:rPr>
              <w:t xml:space="preserve"> </w:t>
            </w:r>
            <w:r>
              <w:rPr>
                <w:rFonts w:hint="eastAsia" w:eastAsia="宋体"/>
                <w:b/>
                <w:bCs/>
                <w:snapToGrid/>
                <w:sz w:val="36"/>
                <w:szCs w:val="36"/>
              </w:rPr>
              <w:t>联合奖惩成效清单</w:t>
            </w:r>
          </w:p>
          <w:p>
            <w:pPr>
              <w:widowControl/>
              <w:autoSpaceDE/>
              <w:autoSpaceDN/>
              <w:snapToGrid/>
              <w:spacing w:line="240" w:lineRule="auto"/>
              <w:ind w:firstLine="240" w:firstLineChars="100"/>
              <w:jc w:val="left"/>
              <w:rPr>
                <w:rFonts w:eastAsia="宋体"/>
                <w:bCs/>
                <w:snapToGrid/>
                <w:sz w:val="24"/>
                <w:szCs w:val="24"/>
              </w:rPr>
            </w:pPr>
          </w:p>
          <w:p>
            <w:pPr>
              <w:widowControl/>
              <w:autoSpaceDE/>
              <w:autoSpaceDN/>
              <w:snapToGrid/>
              <w:spacing w:line="240" w:lineRule="auto"/>
              <w:ind w:firstLine="240" w:firstLineChars="100"/>
              <w:jc w:val="left"/>
              <w:rPr>
                <w:rFonts w:eastAsia="宋体"/>
                <w:bCs/>
                <w:snapToGrid/>
                <w:sz w:val="24"/>
                <w:szCs w:val="24"/>
              </w:rPr>
            </w:pPr>
            <w:r>
              <w:rPr>
                <w:rFonts w:hint="eastAsia" w:eastAsia="宋体"/>
                <w:bCs/>
                <w:snapToGrid/>
                <w:sz w:val="24"/>
                <w:szCs w:val="24"/>
              </w:rPr>
              <w:t>填报单位：常州市交通运输综合行政执法支队</w:t>
            </w:r>
          </w:p>
        </w:tc>
      </w:tr>
      <w:tr>
        <w:tblPrEx>
          <w:tblCellMar>
            <w:top w:w="0" w:type="dxa"/>
            <w:left w:w="108" w:type="dxa"/>
            <w:bottom w:w="0" w:type="dxa"/>
            <w:right w:w="108" w:type="dxa"/>
          </w:tblCellMar>
        </w:tblPrEx>
        <w:trPr>
          <w:trHeight w:val="853" w:hRule="atLeast"/>
        </w:trPr>
        <w:tc>
          <w:tcPr>
            <w:tcW w:w="657" w:type="dxa"/>
            <w:tcBorders>
              <w:top w:val="nil"/>
              <w:left w:val="single" w:color="auto" w:sz="4" w:space="0"/>
              <w:bottom w:val="single" w:color="auto" w:sz="4" w:space="0"/>
              <w:right w:val="single" w:color="auto" w:sz="4" w:space="0"/>
            </w:tcBorders>
            <w:vAlign w:val="center"/>
          </w:tcPr>
          <w:p>
            <w:pPr>
              <w:widowControl/>
              <w:autoSpaceDE/>
              <w:autoSpaceDN/>
              <w:snapToGrid/>
              <w:spacing w:line="240" w:lineRule="auto"/>
              <w:ind w:firstLine="0"/>
              <w:jc w:val="center"/>
              <w:rPr>
                <w:rFonts w:hint="eastAsia" w:ascii="宋体" w:hAnsi="宋体" w:eastAsia="宋体" w:cs="宋体"/>
                <w:b/>
                <w:bCs/>
                <w:snapToGrid/>
                <w:sz w:val="22"/>
                <w:szCs w:val="22"/>
              </w:rPr>
            </w:pPr>
            <w:r>
              <w:rPr>
                <w:rFonts w:hint="eastAsia" w:ascii="宋体" w:hAnsi="宋体" w:eastAsia="宋体" w:cs="宋体"/>
                <w:b/>
                <w:bCs/>
                <w:snapToGrid/>
                <w:sz w:val="22"/>
                <w:szCs w:val="22"/>
              </w:rPr>
              <w:t>序号</w:t>
            </w:r>
          </w:p>
        </w:tc>
        <w:tc>
          <w:tcPr>
            <w:tcW w:w="1149" w:type="dxa"/>
            <w:tcBorders>
              <w:top w:val="nil"/>
              <w:left w:val="nil"/>
              <w:bottom w:val="single" w:color="auto" w:sz="4" w:space="0"/>
              <w:right w:val="single" w:color="auto" w:sz="4" w:space="0"/>
            </w:tcBorders>
            <w:vAlign w:val="center"/>
          </w:tcPr>
          <w:p>
            <w:pPr>
              <w:widowControl/>
              <w:autoSpaceDE/>
              <w:autoSpaceDN/>
              <w:snapToGrid/>
              <w:spacing w:line="240" w:lineRule="auto"/>
              <w:ind w:firstLine="0"/>
              <w:jc w:val="center"/>
              <w:rPr>
                <w:rFonts w:hint="eastAsia" w:ascii="宋体" w:hAnsi="宋体" w:eastAsia="宋体" w:cs="宋体"/>
                <w:b/>
                <w:bCs/>
                <w:snapToGrid/>
                <w:sz w:val="22"/>
                <w:szCs w:val="22"/>
              </w:rPr>
            </w:pPr>
            <w:r>
              <w:rPr>
                <w:rFonts w:hint="eastAsia" w:ascii="宋体" w:hAnsi="宋体" w:eastAsia="宋体" w:cs="宋体"/>
                <w:b/>
                <w:bCs/>
                <w:snapToGrid/>
                <w:sz w:val="22"/>
                <w:szCs w:val="22"/>
              </w:rPr>
              <w:t>执行部门</w:t>
            </w:r>
          </w:p>
          <w:p>
            <w:pPr>
              <w:widowControl/>
              <w:autoSpaceDE/>
              <w:autoSpaceDN/>
              <w:snapToGrid/>
              <w:spacing w:line="240" w:lineRule="auto"/>
              <w:ind w:firstLine="0"/>
              <w:jc w:val="center"/>
              <w:rPr>
                <w:rFonts w:hint="eastAsia" w:ascii="宋体" w:hAnsi="宋体" w:eastAsia="宋体" w:cs="宋体"/>
                <w:b/>
                <w:bCs/>
                <w:snapToGrid/>
                <w:sz w:val="22"/>
                <w:szCs w:val="22"/>
              </w:rPr>
            </w:pPr>
            <w:r>
              <w:rPr>
                <w:rFonts w:hint="eastAsia" w:ascii="宋体" w:hAnsi="宋体" w:eastAsia="宋体" w:cs="宋体"/>
                <w:b/>
                <w:bCs/>
                <w:snapToGrid/>
                <w:sz w:val="22"/>
                <w:szCs w:val="22"/>
              </w:rPr>
              <w:t>名称</w:t>
            </w:r>
          </w:p>
        </w:tc>
        <w:tc>
          <w:tcPr>
            <w:tcW w:w="999" w:type="dxa"/>
            <w:tcBorders>
              <w:top w:val="nil"/>
              <w:left w:val="nil"/>
              <w:bottom w:val="single" w:color="auto" w:sz="4" w:space="0"/>
              <w:right w:val="single" w:color="auto" w:sz="4" w:space="0"/>
            </w:tcBorders>
            <w:vAlign w:val="center"/>
          </w:tcPr>
          <w:p>
            <w:pPr>
              <w:widowControl/>
              <w:autoSpaceDE/>
              <w:autoSpaceDN/>
              <w:snapToGrid/>
              <w:spacing w:line="240" w:lineRule="auto"/>
              <w:ind w:firstLine="0"/>
              <w:jc w:val="center"/>
              <w:rPr>
                <w:rFonts w:hint="eastAsia" w:ascii="宋体" w:hAnsi="宋体" w:eastAsia="宋体" w:cs="宋体"/>
                <w:b/>
                <w:bCs/>
                <w:snapToGrid/>
                <w:color w:val="000000"/>
                <w:sz w:val="22"/>
                <w:szCs w:val="22"/>
              </w:rPr>
            </w:pPr>
            <w:r>
              <w:rPr>
                <w:rFonts w:hint="eastAsia" w:ascii="宋体" w:hAnsi="宋体" w:eastAsia="宋体" w:cs="宋体"/>
                <w:b/>
                <w:bCs/>
                <w:snapToGrid/>
                <w:color w:val="000000"/>
                <w:sz w:val="22"/>
                <w:szCs w:val="22"/>
              </w:rPr>
              <w:t>执行领域</w:t>
            </w:r>
          </w:p>
        </w:tc>
        <w:tc>
          <w:tcPr>
            <w:tcW w:w="2255" w:type="dxa"/>
            <w:tcBorders>
              <w:top w:val="nil"/>
              <w:left w:val="nil"/>
              <w:bottom w:val="single" w:color="auto" w:sz="4" w:space="0"/>
              <w:right w:val="single" w:color="auto" w:sz="4" w:space="0"/>
            </w:tcBorders>
            <w:vAlign w:val="center"/>
          </w:tcPr>
          <w:p>
            <w:pPr>
              <w:widowControl/>
              <w:autoSpaceDE/>
              <w:autoSpaceDN/>
              <w:snapToGrid/>
              <w:spacing w:line="240" w:lineRule="auto"/>
              <w:ind w:firstLine="0"/>
              <w:jc w:val="center"/>
              <w:rPr>
                <w:rFonts w:hint="eastAsia" w:ascii="宋体" w:hAnsi="宋体" w:eastAsia="宋体" w:cs="宋体"/>
                <w:b/>
                <w:bCs/>
                <w:snapToGrid/>
                <w:sz w:val="22"/>
                <w:szCs w:val="22"/>
              </w:rPr>
            </w:pPr>
            <w:r>
              <w:rPr>
                <w:rFonts w:hint="eastAsia" w:ascii="宋体" w:hAnsi="宋体" w:eastAsia="宋体" w:cs="宋体"/>
                <w:b/>
                <w:bCs/>
                <w:snapToGrid/>
                <w:sz w:val="22"/>
                <w:szCs w:val="22"/>
              </w:rPr>
              <w:t>执行措施</w:t>
            </w:r>
          </w:p>
        </w:tc>
        <w:tc>
          <w:tcPr>
            <w:tcW w:w="2739" w:type="dxa"/>
            <w:tcBorders>
              <w:top w:val="nil"/>
              <w:left w:val="nil"/>
              <w:bottom w:val="single" w:color="auto" w:sz="4" w:space="0"/>
              <w:right w:val="single" w:color="auto" w:sz="4" w:space="0"/>
            </w:tcBorders>
            <w:vAlign w:val="center"/>
          </w:tcPr>
          <w:p>
            <w:pPr>
              <w:widowControl/>
              <w:autoSpaceDE/>
              <w:autoSpaceDN/>
              <w:snapToGrid/>
              <w:spacing w:line="240" w:lineRule="auto"/>
              <w:ind w:firstLine="0"/>
              <w:jc w:val="center"/>
              <w:rPr>
                <w:rFonts w:hint="eastAsia" w:ascii="宋体" w:hAnsi="宋体" w:eastAsia="宋体" w:cs="宋体"/>
                <w:b/>
                <w:bCs/>
                <w:snapToGrid/>
                <w:sz w:val="22"/>
                <w:szCs w:val="22"/>
              </w:rPr>
            </w:pPr>
            <w:r>
              <w:rPr>
                <w:rFonts w:hint="eastAsia" w:ascii="宋体" w:hAnsi="宋体" w:eastAsia="宋体" w:cs="宋体"/>
                <w:b/>
                <w:bCs/>
                <w:snapToGrid/>
                <w:sz w:val="22"/>
                <w:szCs w:val="22"/>
              </w:rPr>
              <w:t>具体内容</w:t>
            </w:r>
          </w:p>
        </w:tc>
        <w:tc>
          <w:tcPr>
            <w:tcW w:w="1124" w:type="dxa"/>
            <w:tcBorders>
              <w:top w:val="nil"/>
              <w:left w:val="nil"/>
              <w:bottom w:val="single" w:color="auto" w:sz="4" w:space="0"/>
              <w:right w:val="single" w:color="auto" w:sz="4" w:space="0"/>
            </w:tcBorders>
            <w:vAlign w:val="center"/>
          </w:tcPr>
          <w:p>
            <w:pPr>
              <w:widowControl/>
              <w:autoSpaceDE/>
              <w:autoSpaceDN/>
              <w:snapToGrid/>
              <w:spacing w:line="240" w:lineRule="auto"/>
              <w:ind w:firstLine="0"/>
              <w:jc w:val="center"/>
              <w:rPr>
                <w:rFonts w:hint="eastAsia" w:ascii="宋体" w:hAnsi="宋体" w:eastAsia="宋体" w:cs="宋体"/>
                <w:b/>
                <w:bCs/>
                <w:snapToGrid/>
                <w:color w:val="000000"/>
                <w:sz w:val="22"/>
                <w:szCs w:val="22"/>
              </w:rPr>
            </w:pPr>
            <w:r>
              <w:rPr>
                <w:rFonts w:hint="eastAsia" w:ascii="宋体" w:hAnsi="宋体" w:eastAsia="宋体" w:cs="宋体"/>
                <w:b/>
                <w:bCs/>
                <w:snapToGrid/>
                <w:color w:val="000000"/>
                <w:sz w:val="22"/>
                <w:szCs w:val="22"/>
              </w:rPr>
              <w:t>奖惩对象名称</w:t>
            </w:r>
          </w:p>
        </w:tc>
        <w:tc>
          <w:tcPr>
            <w:tcW w:w="949" w:type="dxa"/>
            <w:tcBorders>
              <w:top w:val="nil"/>
              <w:left w:val="nil"/>
              <w:bottom w:val="single" w:color="auto" w:sz="4" w:space="0"/>
              <w:right w:val="single" w:color="auto" w:sz="4" w:space="0"/>
            </w:tcBorders>
            <w:vAlign w:val="center"/>
          </w:tcPr>
          <w:p>
            <w:pPr>
              <w:widowControl/>
              <w:autoSpaceDE/>
              <w:autoSpaceDN/>
              <w:snapToGrid/>
              <w:spacing w:line="240" w:lineRule="auto"/>
              <w:ind w:firstLine="0"/>
              <w:jc w:val="center"/>
              <w:rPr>
                <w:rFonts w:hint="eastAsia" w:ascii="宋体" w:hAnsi="宋体" w:eastAsia="宋体" w:cs="宋体"/>
                <w:b/>
                <w:bCs/>
                <w:snapToGrid/>
                <w:color w:val="000000"/>
                <w:sz w:val="22"/>
                <w:szCs w:val="22"/>
              </w:rPr>
            </w:pPr>
            <w:r>
              <w:rPr>
                <w:rFonts w:hint="eastAsia" w:ascii="宋体" w:hAnsi="宋体" w:eastAsia="宋体" w:cs="宋体"/>
                <w:b/>
                <w:bCs/>
                <w:snapToGrid/>
                <w:color w:val="000000"/>
                <w:sz w:val="22"/>
                <w:szCs w:val="22"/>
              </w:rPr>
              <w:t>奖惩对</w:t>
            </w:r>
          </w:p>
          <w:p>
            <w:pPr>
              <w:widowControl/>
              <w:autoSpaceDE/>
              <w:autoSpaceDN/>
              <w:snapToGrid/>
              <w:spacing w:line="240" w:lineRule="auto"/>
              <w:ind w:firstLine="0"/>
              <w:jc w:val="center"/>
              <w:rPr>
                <w:rFonts w:hint="eastAsia" w:ascii="宋体" w:hAnsi="宋体" w:eastAsia="宋体" w:cs="宋体"/>
                <w:b/>
                <w:bCs/>
                <w:snapToGrid/>
                <w:color w:val="000000"/>
                <w:sz w:val="22"/>
                <w:szCs w:val="22"/>
              </w:rPr>
            </w:pPr>
            <w:r>
              <w:rPr>
                <w:rFonts w:hint="eastAsia" w:ascii="宋体" w:hAnsi="宋体" w:eastAsia="宋体" w:cs="宋体"/>
                <w:b/>
                <w:bCs/>
                <w:snapToGrid/>
                <w:color w:val="000000"/>
                <w:sz w:val="22"/>
                <w:szCs w:val="22"/>
              </w:rPr>
              <w:t>象类别</w:t>
            </w:r>
          </w:p>
        </w:tc>
        <w:tc>
          <w:tcPr>
            <w:tcW w:w="1877" w:type="dxa"/>
            <w:tcBorders>
              <w:top w:val="nil"/>
              <w:left w:val="nil"/>
              <w:bottom w:val="single" w:color="auto" w:sz="4" w:space="0"/>
              <w:right w:val="single" w:color="auto" w:sz="4" w:space="0"/>
            </w:tcBorders>
            <w:vAlign w:val="center"/>
          </w:tcPr>
          <w:p>
            <w:pPr>
              <w:widowControl/>
              <w:autoSpaceDE/>
              <w:autoSpaceDN/>
              <w:snapToGrid/>
              <w:spacing w:line="240" w:lineRule="auto"/>
              <w:ind w:firstLine="0"/>
              <w:jc w:val="center"/>
              <w:rPr>
                <w:rFonts w:hint="eastAsia" w:ascii="宋体" w:hAnsi="宋体" w:eastAsia="宋体" w:cs="宋体"/>
                <w:b/>
                <w:bCs/>
                <w:snapToGrid/>
                <w:sz w:val="22"/>
                <w:szCs w:val="22"/>
              </w:rPr>
            </w:pPr>
            <w:r>
              <w:rPr>
                <w:rFonts w:hint="eastAsia" w:ascii="宋体" w:hAnsi="宋体" w:eastAsia="宋体" w:cs="宋体"/>
                <w:b/>
                <w:bCs/>
                <w:snapToGrid/>
                <w:sz w:val="22"/>
                <w:szCs w:val="22"/>
              </w:rPr>
              <w:t>统一社会信用代码/身份证号</w:t>
            </w:r>
          </w:p>
        </w:tc>
        <w:tc>
          <w:tcPr>
            <w:tcW w:w="1130" w:type="dxa"/>
            <w:tcBorders>
              <w:top w:val="nil"/>
              <w:left w:val="nil"/>
              <w:bottom w:val="single" w:color="auto" w:sz="4" w:space="0"/>
              <w:right w:val="single" w:color="auto" w:sz="4" w:space="0"/>
            </w:tcBorders>
            <w:vAlign w:val="center"/>
          </w:tcPr>
          <w:p>
            <w:pPr>
              <w:widowControl/>
              <w:autoSpaceDE/>
              <w:autoSpaceDN/>
              <w:snapToGrid/>
              <w:spacing w:line="240" w:lineRule="auto"/>
              <w:ind w:firstLine="0"/>
              <w:jc w:val="center"/>
              <w:rPr>
                <w:rFonts w:hint="eastAsia" w:ascii="宋体" w:hAnsi="宋体" w:eastAsia="宋体" w:cs="宋体"/>
                <w:b/>
                <w:bCs/>
                <w:snapToGrid/>
                <w:sz w:val="22"/>
                <w:szCs w:val="22"/>
              </w:rPr>
            </w:pPr>
            <w:r>
              <w:rPr>
                <w:rFonts w:hint="eastAsia" w:ascii="宋体" w:hAnsi="宋体" w:eastAsia="宋体" w:cs="宋体"/>
                <w:b/>
                <w:bCs/>
                <w:snapToGrid/>
                <w:sz w:val="22"/>
                <w:szCs w:val="22"/>
              </w:rPr>
              <w:t>奖惩实施时间</w:t>
            </w:r>
          </w:p>
        </w:tc>
        <w:tc>
          <w:tcPr>
            <w:tcW w:w="1130" w:type="dxa"/>
            <w:tcBorders>
              <w:top w:val="nil"/>
              <w:left w:val="nil"/>
              <w:bottom w:val="single" w:color="auto" w:sz="4" w:space="0"/>
              <w:right w:val="single" w:color="auto" w:sz="4" w:space="0"/>
            </w:tcBorders>
            <w:vAlign w:val="center"/>
          </w:tcPr>
          <w:p>
            <w:pPr>
              <w:widowControl/>
              <w:autoSpaceDE/>
              <w:autoSpaceDN/>
              <w:snapToGrid/>
              <w:spacing w:line="240" w:lineRule="auto"/>
              <w:ind w:firstLine="0"/>
              <w:jc w:val="center"/>
              <w:rPr>
                <w:rFonts w:hint="eastAsia" w:ascii="宋体" w:hAnsi="宋体" w:eastAsia="宋体" w:cs="宋体"/>
                <w:b/>
                <w:bCs/>
                <w:snapToGrid/>
                <w:sz w:val="22"/>
                <w:szCs w:val="22"/>
              </w:rPr>
            </w:pPr>
            <w:r>
              <w:rPr>
                <w:rFonts w:hint="eastAsia" w:ascii="宋体" w:hAnsi="宋体" w:eastAsia="宋体" w:cs="宋体"/>
                <w:b/>
                <w:bCs/>
                <w:snapToGrid/>
                <w:sz w:val="22"/>
                <w:szCs w:val="22"/>
              </w:rPr>
              <w:t>奖惩结束时间</w:t>
            </w:r>
          </w:p>
        </w:tc>
        <w:tc>
          <w:tcPr>
            <w:tcW w:w="1605" w:type="dxa"/>
            <w:tcBorders>
              <w:top w:val="nil"/>
              <w:left w:val="nil"/>
              <w:bottom w:val="single" w:color="auto" w:sz="4" w:space="0"/>
              <w:right w:val="single" w:color="auto" w:sz="4" w:space="0"/>
            </w:tcBorders>
            <w:vAlign w:val="center"/>
          </w:tcPr>
          <w:p>
            <w:pPr>
              <w:widowControl/>
              <w:autoSpaceDE/>
              <w:autoSpaceDN/>
              <w:snapToGrid/>
              <w:spacing w:line="240" w:lineRule="auto"/>
              <w:ind w:firstLine="0"/>
              <w:jc w:val="center"/>
              <w:rPr>
                <w:rFonts w:hint="eastAsia" w:ascii="宋体" w:hAnsi="宋体" w:eastAsia="宋体" w:cs="宋体"/>
                <w:b/>
                <w:bCs/>
                <w:snapToGrid/>
                <w:sz w:val="22"/>
                <w:szCs w:val="22"/>
              </w:rPr>
            </w:pPr>
            <w:r>
              <w:rPr>
                <w:rFonts w:hint="eastAsia" w:ascii="宋体" w:hAnsi="宋体" w:eastAsia="宋体" w:cs="宋体"/>
                <w:b/>
                <w:bCs/>
                <w:snapToGrid/>
                <w:sz w:val="22"/>
                <w:szCs w:val="22"/>
              </w:rPr>
              <w:t>执行依据</w:t>
            </w:r>
          </w:p>
        </w:tc>
      </w:tr>
      <w:tr>
        <w:tblPrEx>
          <w:tblCellMar>
            <w:top w:w="0" w:type="dxa"/>
            <w:left w:w="108" w:type="dxa"/>
            <w:bottom w:w="0" w:type="dxa"/>
            <w:right w:w="108" w:type="dxa"/>
          </w:tblCellMar>
        </w:tblPrEx>
        <w:trPr>
          <w:trHeight w:val="1025" w:hRule="atLeast"/>
        </w:trPr>
        <w:tc>
          <w:tcPr>
            <w:tcW w:w="657" w:type="dxa"/>
            <w:tcBorders>
              <w:top w:val="nil"/>
              <w:left w:val="single" w:color="auto" w:sz="4" w:space="0"/>
              <w:bottom w:val="nil"/>
              <w:right w:val="single" w:color="auto" w:sz="4" w:space="0"/>
            </w:tcBorders>
            <w:vAlign w:val="center"/>
          </w:tcPr>
          <w:p>
            <w:pPr>
              <w:widowControl/>
              <w:autoSpaceDE/>
              <w:autoSpaceDN/>
              <w:snapToGrid/>
              <w:spacing w:line="240" w:lineRule="auto"/>
              <w:ind w:firstLine="0"/>
              <w:jc w:val="center"/>
              <w:rPr>
                <w:rFonts w:eastAsia="宋体"/>
                <w:snapToGrid/>
                <w:sz w:val="18"/>
                <w:szCs w:val="18"/>
              </w:rPr>
            </w:pPr>
            <w:r>
              <w:rPr>
                <w:rFonts w:hint="eastAsia" w:eastAsia="宋体"/>
                <w:snapToGrid/>
                <w:sz w:val="18"/>
                <w:szCs w:val="18"/>
              </w:rPr>
              <w:t>1</w:t>
            </w:r>
          </w:p>
        </w:tc>
        <w:tc>
          <w:tcPr>
            <w:tcW w:w="1149" w:type="dxa"/>
            <w:tcBorders>
              <w:top w:val="nil"/>
              <w:left w:val="nil"/>
              <w:bottom w:val="single" w:color="auto" w:sz="4" w:space="0"/>
              <w:right w:val="single" w:color="auto" w:sz="4" w:space="0"/>
            </w:tcBorders>
            <w:vAlign w:val="center"/>
          </w:tcPr>
          <w:p>
            <w:pPr>
              <w:widowControl/>
              <w:autoSpaceDE/>
              <w:autoSpaceDN/>
              <w:snapToGrid/>
              <w:spacing w:line="240" w:lineRule="auto"/>
              <w:ind w:firstLine="0"/>
              <w:jc w:val="center"/>
              <w:rPr>
                <w:rFonts w:eastAsia="宋体"/>
                <w:snapToGrid/>
                <w:sz w:val="18"/>
                <w:szCs w:val="18"/>
              </w:rPr>
            </w:pPr>
            <w:r>
              <w:rPr>
                <w:rFonts w:hint="eastAsia" w:eastAsia="宋体"/>
                <w:snapToGrid/>
                <w:sz w:val="18"/>
                <w:szCs w:val="18"/>
              </w:rPr>
              <w:t>常州市交通运输局</w:t>
            </w:r>
          </w:p>
        </w:tc>
        <w:tc>
          <w:tcPr>
            <w:tcW w:w="999" w:type="dxa"/>
            <w:tcBorders>
              <w:top w:val="nil"/>
              <w:left w:val="nil"/>
              <w:bottom w:val="nil"/>
              <w:right w:val="single" w:color="auto" w:sz="4" w:space="0"/>
            </w:tcBorders>
            <w:vAlign w:val="center"/>
          </w:tcPr>
          <w:p>
            <w:pPr>
              <w:widowControl/>
              <w:autoSpaceDE/>
              <w:autoSpaceDN/>
              <w:snapToGrid/>
              <w:spacing w:line="240" w:lineRule="auto"/>
              <w:ind w:firstLine="0"/>
              <w:jc w:val="center"/>
              <w:rPr>
                <w:rFonts w:eastAsia="宋体"/>
                <w:snapToGrid/>
                <w:sz w:val="18"/>
                <w:szCs w:val="18"/>
              </w:rPr>
            </w:pPr>
            <w:r>
              <w:rPr>
                <w:rFonts w:hint="eastAsia" w:eastAsia="宋体"/>
                <w:snapToGrid/>
                <w:sz w:val="18"/>
                <w:szCs w:val="18"/>
              </w:rPr>
              <w:t>一超四罚</w:t>
            </w:r>
          </w:p>
        </w:tc>
        <w:tc>
          <w:tcPr>
            <w:tcW w:w="2255" w:type="dxa"/>
            <w:tcBorders>
              <w:top w:val="nil"/>
              <w:left w:val="nil"/>
              <w:bottom w:val="single" w:color="auto" w:sz="4" w:space="0"/>
              <w:right w:val="single" w:color="auto" w:sz="4" w:space="0"/>
            </w:tcBorders>
            <w:vAlign w:val="center"/>
          </w:tcPr>
          <w:p>
            <w:pPr>
              <w:widowControl/>
              <w:autoSpaceDE/>
              <w:autoSpaceDN/>
              <w:snapToGrid/>
              <w:spacing w:line="240" w:lineRule="auto"/>
              <w:ind w:firstLine="0"/>
              <w:rPr>
                <w:rFonts w:eastAsia="宋体"/>
                <w:snapToGrid/>
                <w:sz w:val="18"/>
                <w:szCs w:val="18"/>
              </w:rPr>
            </w:pPr>
            <w:r>
              <w:rPr>
                <w:rFonts w:hint="eastAsia" w:eastAsia="宋体"/>
                <w:snapToGrid/>
                <w:sz w:val="18"/>
                <w:szCs w:val="18"/>
              </w:rPr>
              <w:t>责令停产停业的行政处罚，并责令改正、责令道路运输企业停业整顿，记道路运输车辆道路运输证件10分、记道路运输业户道路运输经营许可证件10分</w:t>
            </w:r>
          </w:p>
        </w:tc>
        <w:tc>
          <w:tcPr>
            <w:tcW w:w="2739" w:type="dxa"/>
            <w:tcBorders>
              <w:top w:val="nil"/>
              <w:left w:val="nil"/>
              <w:bottom w:val="single" w:color="auto" w:sz="4" w:space="0"/>
              <w:right w:val="single" w:color="auto" w:sz="4" w:space="0"/>
            </w:tcBorders>
            <w:vAlign w:val="center"/>
          </w:tcPr>
          <w:p>
            <w:pPr>
              <w:spacing w:line="218" w:lineRule="atLeast"/>
              <w:ind w:firstLine="0"/>
              <w:rPr>
                <w:rFonts w:eastAsia="宋体"/>
                <w:snapToGrid/>
                <w:sz w:val="18"/>
                <w:szCs w:val="18"/>
              </w:rPr>
            </w:pPr>
            <w:r>
              <w:rPr>
                <w:rFonts w:hint="eastAsia" w:eastAsia="宋体"/>
                <w:snapToGrid/>
                <w:sz w:val="18"/>
                <w:szCs w:val="18"/>
              </w:rPr>
              <w:t>2020年04月08日16时00分，当事人常州志宏基础建设有限公司车辆苏DFV297黄在常州市交通运输综合行政执法支队治超执法大队因道路运输企业1年内违法超限运输的货运车辆超过本单位货运车辆总数10%被我执法人员查获，当事人涉嫌道路运输企业1年内违法超限运输的货运车辆超过本单位货运车辆总数10%</w:t>
            </w:r>
          </w:p>
        </w:tc>
        <w:tc>
          <w:tcPr>
            <w:tcW w:w="1124" w:type="dxa"/>
            <w:tcBorders>
              <w:top w:val="nil"/>
              <w:left w:val="nil"/>
              <w:bottom w:val="single" w:color="auto" w:sz="4" w:space="0"/>
              <w:right w:val="single" w:color="auto" w:sz="4" w:space="0"/>
            </w:tcBorders>
            <w:vAlign w:val="center"/>
          </w:tcPr>
          <w:p>
            <w:pPr>
              <w:spacing w:line="218" w:lineRule="atLeast"/>
              <w:ind w:firstLine="0"/>
              <w:rPr>
                <w:rFonts w:eastAsia="宋体"/>
                <w:snapToGrid/>
                <w:sz w:val="18"/>
                <w:szCs w:val="18"/>
              </w:rPr>
            </w:pPr>
            <w:r>
              <w:rPr>
                <w:rFonts w:hint="eastAsia" w:eastAsia="宋体"/>
                <w:snapToGrid/>
                <w:sz w:val="18"/>
                <w:szCs w:val="18"/>
              </w:rPr>
              <w:t>常州志宏基础建设有限公司</w:t>
            </w:r>
          </w:p>
        </w:tc>
        <w:tc>
          <w:tcPr>
            <w:tcW w:w="949" w:type="dxa"/>
            <w:tcBorders>
              <w:top w:val="nil"/>
              <w:left w:val="nil"/>
              <w:bottom w:val="single" w:color="auto" w:sz="4" w:space="0"/>
              <w:right w:val="single" w:color="auto" w:sz="4" w:space="0"/>
            </w:tcBorders>
            <w:vAlign w:val="center"/>
          </w:tcPr>
          <w:p>
            <w:pPr>
              <w:widowControl/>
              <w:autoSpaceDE/>
              <w:autoSpaceDN/>
              <w:snapToGrid/>
              <w:spacing w:line="240" w:lineRule="auto"/>
              <w:ind w:firstLine="0"/>
              <w:jc w:val="center"/>
              <w:rPr>
                <w:rFonts w:eastAsia="宋体"/>
                <w:snapToGrid/>
                <w:sz w:val="18"/>
                <w:szCs w:val="18"/>
              </w:rPr>
            </w:pPr>
            <w:r>
              <w:rPr>
                <w:rFonts w:hint="eastAsia" w:eastAsia="宋体"/>
                <w:snapToGrid/>
                <w:sz w:val="18"/>
                <w:szCs w:val="18"/>
              </w:rPr>
              <w:t>法人</w:t>
            </w:r>
          </w:p>
        </w:tc>
        <w:tc>
          <w:tcPr>
            <w:tcW w:w="1877" w:type="dxa"/>
            <w:tcBorders>
              <w:top w:val="nil"/>
              <w:left w:val="nil"/>
              <w:bottom w:val="single" w:color="auto" w:sz="4" w:space="0"/>
              <w:right w:val="single" w:color="auto" w:sz="4" w:space="0"/>
            </w:tcBorders>
            <w:vAlign w:val="center"/>
          </w:tcPr>
          <w:p>
            <w:pPr>
              <w:widowControl/>
              <w:autoSpaceDE/>
              <w:autoSpaceDN/>
              <w:snapToGrid/>
              <w:spacing w:line="240" w:lineRule="auto"/>
              <w:ind w:firstLine="0"/>
              <w:jc w:val="center"/>
              <w:rPr>
                <w:rFonts w:eastAsia="宋体"/>
                <w:snapToGrid/>
                <w:sz w:val="18"/>
                <w:szCs w:val="18"/>
              </w:rPr>
            </w:pPr>
            <w:r>
              <w:rPr>
                <w:rFonts w:eastAsia="宋体"/>
                <w:snapToGrid/>
                <w:sz w:val="18"/>
                <w:szCs w:val="18"/>
              </w:rPr>
              <w:t>91320411MA1YJBHYXD</w:t>
            </w:r>
          </w:p>
        </w:tc>
        <w:tc>
          <w:tcPr>
            <w:tcW w:w="1130" w:type="dxa"/>
            <w:tcBorders>
              <w:top w:val="nil"/>
              <w:left w:val="nil"/>
              <w:bottom w:val="single" w:color="auto" w:sz="4" w:space="0"/>
              <w:right w:val="single" w:color="auto" w:sz="4" w:space="0"/>
            </w:tcBorders>
            <w:vAlign w:val="center"/>
          </w:tcPr>
          <w:p>
            <w:pPr>
              <w:spacing w:line="240" w:lineRule="atLeast"/>
              <w:ind w:firstLine="0"/>
              <w:jc w:val="center"/>
              <w:rPr>
                <w:rFonts w:eastAsia="宋体"/>
                <w:snapToGrid/>
                <w:sz w:val="18"/>
                <w:szCs w:val="18"/>
              </w:rPr>
            </w:pPr>
            <w:r>
              <w:rPr>
                <w:rFonts w:hint="eastAsia" w:eastAsia="宋体"/>
                <w:snapToGrid/>
                <w:sz w:val="18"/>
                <w:szCs w:val="18"/>
              </w:rPr>
              <w:t>2020年5月29日</w:t>
            </w:r>
          </w:p>
        </w:tc>
        <w:tc>
          <w:tcPr>
            <w:tcW w:w="1130" w:type="dxa"/>
            <w:tcBorders>
              <w:top w:val="nil"/>
              <w:left w:val="nil"/>
              <w:bottom w:val="single" w:color="auto" w:sz="4" w:space="0"/>
              <w:right w:val="single" w:color="auto" w:sz="4" w:space="0"/>
            </w:tcBorders>
            <w:vAlign w:val="center"/>
          </w:tcPr>
          <w:p>
            <w:pPr>
              <w:spacing w:line="240" w:lineRule="atLeast"/>
              <w:ind w:firstLine="0"/>
              <w:jc w:val="center"/>
              <w:rPr>
                <w:rFonts w:eastAsia="宋体"/>
                <w:snapToGrid/>
                <w:sz w:val="18"/>
                <w:szCs w:val="18"/>
              </w:rPr>
            </w:pPr>
            <w:r>
              <w:rPr>
                <w:rFonts w:hint="eastAsia" w:eastAsia="宋体"/>
                <w:snapToGrid/>
                <w:sz w:val="18"/>
                <w:szCs w:val="18"/>
              </w:rPr>
              <w:t>2020年6月19日</w:t>
            </w:r>
          </w:p>
        </w:tc>
        <w:tc>
          <w:tcPr>
            <w:tcW w:w="1605" w:type="dxa"/>
            <w:tcBorders>
              <w:top w:val="nil"/>
              <w:left w:val="nil"/>
              <w:bottom w:val="single" w:color="auto" w:sz="4" w:space="0"/>
              <w:right w:val="single" w:color="auto" w:sz="4" w:space="0"/>
            </w:tcBorders>
            <w:vAlign w:val="center"/>
          </w:tcPr>
          <w:p>
            <w:pPr>
              <w:widowControl/>
              <w:autoSpaceDE/>
              <w:autoSpaceDN/>
              <w:snapToGrid/>
              <w:spacing w:line="240" w:lineRule="auto"/>
              <w:ind w:firstLine="0"/>
              <w:jc w:val="center"/>
              <w:rPr>
                <w:rFonts w:eastAsia="宋体"/>
                <w:snapToGrid/>
                <w:sz w:val="18"/>
                <w:szCs w:val="18"/>
              </w:rPr>
            </w:pPr>
            <w:r>
              <w:rPr>
                <w:rFonts w:hint="eastAsia" w:eastAsia="宋体"/>
                <w:snapToGrid/>
                <w:sz w:val="18"/>
                <w:szCs w:val="18"/>
              </w:rPr>
              <w:t>《公路安全保护条例》(国务院令第593号)第33条第1款、第66条，《江苏省道路运输条例》第六十四条的规定</w:t>
            </w:r>
          </w:p>
        </w:tc>
      </w:tr>
      <w:tr>
        <w:tblPrEx>
          <w:tblCellMar>
            <w:top w:w="0" w:type="dxa"/>
            <w:left w:w="108" w:type="dxa"/>
            <w:bottom w:w="0" w:type="dxa"/>
            <w:right w:w="108" w:type="dxa"/>
          </w:tblCellMar>
        </w:tblPrEx>
        <w:trPr>
          <w:trHeight w:val="1422" w:hRule="atLeast"/>
        </w:trPr>
        <w:tc>
          <w:tcPr>
            <w:tcW w:w="657" w:type="dxa"/>
            <w:tcBorders>
              <w:top w:val="single" w:color="auto" w:sz="4" w:space="0"/>
              <w:left w:val="single" w:color="auto" w:sz="4" w:space="0"/>
              <w:bottom w:val="single" w:color="auto" w:sz="4" w:space="0"/>
              <w:right w:val="single" w:color="auto" w:sz="4" w:space="0"/>
            </w:tcBorders>
            <w:vAlign w:val="center"/>
          </w:tcPr>
          <w:p>
            <w:pPr>
              <w:widowControl/>
              <w:autoSpaceDE/>
              <w:autoSpaceDN/>
              <w:snapToGrid/>
              <w:spacing w:line="240" w:lineRule="auto"/>
              <w:ind w:firstLine="0"/>
              <w:jc w:val="center"/>
              <w:rPr>
                <w:rFonts w:eastAsia="宋体"/>
                <w:snapToGrid/>
                <w:sz w:val="18"/>
                <w:szCs w:val="18"/>
              </w:rPr>
            </w:pPr>
            <w:r>
              <w:rPr>
                <w:rFonts w:hint="eastAsia" w:eastAsia="宋体"/>
                <w:snapToGrid/>
                <w:sz w:val="18"/>
                <w:szCs w:val="18"/>
              </w:rPr>
              <w:t>2</w:t>
            </w:r>
          </w:p>
        </w:tc>
        <w:tc>
          <w:tcPr>
            <w:tcW w:w="1149" w:type="dxa"/>
            <w:tcBorders>
              <w:top w:val="nil"/>
              <w:left w:val="nil"/>
              <w:bottom w:val="single" w:color="auto" w:sz="4" w:space="0"/>
              <w:right w:val="single" w:color="auto" w:sz="4" w:space="0"/>
            </w:tcBorders>
            <w:vAlign w:val="center"/>
          </w:tcPr>
          <w:p>
            <w:pPr>
              <w:widowControl/>
              <w:autoSpaceDE/>
              <w:autoSpaceDN/>
              <w:snapToGrid/>
              <w:spacing w:line="240" w:lineRule="auto"/>
              <w:ind w:firstLine="0"/>
              <w:jc w:val="center"/>
              <w:rPr>
                <w:rFonts w:eastAsia="宋体"/>
                <w:snapToGrid/>
                <w:sz w:val="18"/>
                <w:szCs w:val="18"/>
              </w:rPr>
            </w:pPr>
            <w:r>
              <w:rPr>
                <w:rFonts w:hint="eastAsia" w:eastAsia="宋体"/>
                <w:snapToGrid/>
                <w:sz w:val="18"/>
                <w:szCs w:val="18"/>
              </w:rPr>
              <w:t>常州市交通运输局</w:t>
            </w:r>
          </w:p>
        </w:tc>
        <w:tc>
          <w:tcPr>
            <w:tcW w:w="999" w:type="dxa"/>
            <w:tcBorders>
              <w:top w:val="single" w:color="auto" w:sz="4" w:space="0"/>
              <w:left w:val="nil"/>
              <w:bottom w:val="single" w:color="auto" w:sz="4" w:space="0"/>
              <w:right w:val="single" w:color="auto" w:sz="4" w:space="0"/>
            </w:tcBorders>
            <w:vAlign w:val="center"/>
          </w:tcPr>
          <w:p>
            <w:pPr>
              <w:widowControl/>
              <w:autoSpaceDE/>
              <w:autoSpaceDN/>
              <w:snapToGrid/>
              <w:spacing w:line="240" w:lineRule="auto"/>
              <w:ind w:firstLine="0"/>
              <w:jc w:val="center"/>
              <w:rPr>
                <w:rFonts w:eastAsia="宋体"/>
                <w:snapToGrid/>
                <w:sz w:val="18"/>
                <w:szCs w:val="18"/>
              </w:rPr>
            </w:pPr>
            <w:r>
              <w:rPr>
                <w:rFonts w:hint="eastAsia" w:eastAsia="宋体"/>
                <w:snapToGrid/>
                <w:sz w:val="18"/>
                <w:szCs w:val="18"/>
              </w:rPr>
              <w:t>一超四罚</w:t>
            </w:r>
          </w:p>
        </w:tc>
        <w:tc>
          <w:tcPr>
            <w:tcW w:w="2255" w:type="dxa"/>
            <w:tcBorders>
              <w:top w:val="nil"/>
              <w:left w:val="nil"/>
              <w:bottom w:val="single" w:color="auto" w:sz="4" w:space="0"/>
              <w:right w:val="single" w:color="auto" w:sz="4" w:space="0"/>
            </w:tcBorders>
            <w:vAlign w:val="center"/>
          </w:tcPr>
          <w:p>
            <w:pPr>
              <w:widowControl/>
              <w:autoSpaceDE/>
              <w:autoSpaceDN/>
              <w:snapToGrid/>
              <w:spacing w:line="240" w:lineRule="auto"/>
              <w:ind w:firstLine="0"/>
              <w:rPr>
                <w:rFonts w:eastAsia="宋体"/>
                <w:snapToGrid/>
                <w:sz w:val="18"/>
                <w:szCs w:val="18"/>
              </w:rPr>
            </w:pPr>
            <w:r>
              <w:rPr>
                <w:rFonts w:hint="eastAsia" w:eastAsia="宋体"/>
                <w:snapToGrid/>
                <w:sz w:val="18"/>
                <w:szCs w:val="18"/>
              </w:rPr>
              <w:t>责令停产停业的行政处罚，并责令改正、责令道路运输企业停业整顿，记道路运输车辆道路运输证件10分、记道路运输业户道路运输经营许可证件10分</w:t>
            </w:r>
          </w:p>
        </w:tc>
        <w:tc>
          <w:tcPr>
            <w:tcW w:w="2739" w:type="dxa"/>
            <w:tcBorders>
              <w:top w:val="nil"/>
              <w:left w:val="nil"/>
              <w:bottom w:val="single" w:color="auto" w:sz="4" w:space="0"/>
              <w:right w:val="single" w:color="auto" w:sz="4" w:space="0"/>
            </w:tcBorders>
            <w:vAlign w:val="center"/>
          </w:tcPr>
          <w:p>
            <w:pPr>
              <w:widowControl/>
              <w:autoSpaceDE/>
              <w:autoSpaceDN/>
              <w:snapToGrid/>
              <w:spacing w:line="240" w:lineRule="auto"/>
              <w:ind w:firstLine="0"/>
              <w:jc w:val="center"/>
              <w:rPr>
                <w:rFonts w:eastAsia="宋体"/>
                <w:snapToGrid/>
                <w:sz w:val="18"/>
                <w:szCs w:val="18"/>
              </w:rPr>
            </w:pPr>
            <w:r>
              <w:rPr>
                <w:rFonts w:hint="eastAsia" w:eastAsia="宋体"/>
                <w:snapToGrid/>
                <w:sz w:val="18"/>
                <w:szCs w:val="18"/>
              </w:rPr>
              <w:t>2019年11月14日16时53分，当事人江苏华畅物流有限公司苏DFD150黄在常州市交通运输综合行政执法支队因道路运输企业1年内违法超限运输的货运车辆超过本单位货运车辆总数10%被我执法人员查获，当事人涉嫌道路运输企业1年内违法超限运输的货运车辆超过本单位货运车辆总数10%</w:t>
            </w:r>
          </w:p>
        </w:tc>
        <w:tc>
          <w:tcPr>
            <w:tcW w:w="1124" w:type="dxa"/>
            <w:tcBorders>
              <w:top w:val="nil"/>
              <w:left w:val="nil"/>
              <w:bottom w:val="single" w:color="auto" w:sz="4" w:space="0"/>
              <w:right w:val="single" w:color="auto" w:sz="4" w:space="0"/>
            </w:tcBorders>
            <w:vAlign w:val="center"/>
          </w:tcPr>
          <w:p>
            <w:pPr>
              <w:widowControl/>
              <w:autoSpaceDE/>
              <w:autoSpaceDN/>
              <w:snapToGrid/>
              <w:spacing w:line="240" w:lineRule="auto"/>
              <w:ind w:firstLine="0"/>
              <w:jc w:val="center"/>
              <w:rPr>
                <w:rFonts w:eastAsia="宋体"/>
                <w:snapToGrid/>
                <w:sz w:val="18"/>
                <w:szCs w:val="18"/>
              </w:rPr>
            </w:pPr>
            <w:r>
              <w:rPr>
                <w:rFonts w:hint="eastAsia" w:eastAsia="宋体"/>
                <w:snapToGrid/>
                <w:sz w:val="18"/>
                <w:szCs w:val="18"/>
              </w:rPr>
              <w:t>江苏华畅物流有限公司</w:t>
            </w:r>
          </w:p>
        </w:tc>
        <w:tc>
          <w:tcPr>
            <w:tcW w:w="949" w:type="dxa"/>
            <w:tcBorders>
              <w:top w:val="nil"/>
              <w:left w:val="nil"/>
              <w:bottom w:val="single" w:color="auto" w:sz="4" w:space="0"/>
              <w:right w:val="single" w:color="auto" w:sz="4" w:space="0"/>
            </w:tcBorders>
            <w:vAlign w:val="center"/>
          </w:tcPr>
          <w:p>
            <w:pPr>
              <w:widowControl/>
              <w:autoSpaceDE/>
              <w:autoSpaceDN/>
              <w:snapToGrid/>
              <w:spacing w:line="240" w:lineRule="auto"/>
              <w:ind w:firstLine="0"/>
              <w:jc w:val="center"/>
              <w:rPr>
                <w:rFonts w:eastAsia="宋体"/>
                <w:snapToGrid/>
                <w:sz w:val="18"/>
                <w:szCs w:val="18"/>
              </w:rPr>
            </w:pPr>
            <w:r>
              <w:rPr>
                <w:rFonts w:hint="eastAsia" w:eastAsia="宋体"/>
                <w:snapToGrid/>
                <w:sz w:val="18"/>
                <w:szCs w:val="18"/>
              </w:rPr>
              <w:t>法人</w:t>
            </w:r>
          </w:p>
        </w:tc>
        <w:tc>
          <w:tcPr>
            <w:tcW w:w="1877" w:type="dxa"/>
            <w:tcBorders>
              <w:top w:val="nil"/>
              <w:left w:val="nil"/>
              <w:bottom w:val="single" w:color="auto" w:sz="4" w:space="0"/>
              <w:right w:val="single" w:color="auto" w:sz="4" w:space="0"/>
            </w:tcBorders>
            <w:vAlign w:val="center"/>
          </w:tcPr>
          <w:p>
            <w:pPr>
              <w:widowControl/>
              <w:autoSpaceDE/>
              <w:autoSpaceDN/>
              <w:snapToGrid/>
              <w:spacing w:line="240" w:lineRule="auto"/>
              <w:ind w:firstLine="0"/>
              <w:jc w:val="center"/>
              <w:rPr>
                <w:rFonts w:eastAsia="宋体"/>
                <w:snapToGrid/>
                <w:sz w:val="18"/>
                <w:szCs w:val="18"/>
              </w:rPr>
            </w:pPr>
            <w:r>
              <w:rPr>
                <w:rFonts w:eastAsia="宋体"/>
                <w:snapToGrid/>
                <w:sz w:val="18"/>
                <w:szCs w:val="18"/>
              </w:rPr>
              <w:t>91320404MA1MTJEU3X</w:t>
            </w:r>
          </w:p>
        </w:tc>
        <w:tc>
          <w:tcPr>
            <w:tcW w:w="1130" w:type="dxa"/>
            <w:tcBorders>
              <w:top w:val="nil"/>
              <w:left w:val="nil"/>
              <w:bottom w:val="single" w:color="auto" w:sz="4" w:space="0"/>
              <w:right w:val="single" w:color="auto" w:sz="4" w:space="0"/>
            </w:tcBorders>
            <w:vAlign w:val="center"/>
          </w:tcPr>
          <w:p>
            <w:pPr>
              <w:spacing w:line="240" w:lineRule="atLeast"/>
              <w:ind w:firstLine="0"/>
              <w:jc w:val="center"/>
              <w:rPr>
                <w:rFonts w:eastAsia="宋体"/>
                <w:snapToGrid/>
                <w:sz w:val="18"/>
                <w:szCs w:val="18"/>
              </w:rPr>
            </w:pPr>
            <w:r>
              <w:rPr>
                <w:rFonts w:hint="eastAsia" w:eastAsia="宋体"/>
                <w:snapToGrid/>
                <w:sz w:val="18"/>
                <w:szCs w:val="18"/>
              </w:rPr>
              <w:t>2020年5月18日</w:t>
            </w:r>
          </w:p>
        </w:tc>
        <w:tc>
          <w:tcPr>
            <w:tcW w:w="1130" w:type="dxa"/>
            <w:tcBorders>
              <w:top w:val="nil"/>
              <w:left w:val="nil"/>
              <w:bottom w:val="single" w:color="auto" w:sz="4" w:space="0"/>
              <w:right w:val="single" w:color="auto" w:sz="4" w:space="0"/>
            </w:tcBorders>
            <w:vAlign w:val="center"/>
          </w:tcPr>
          <w:p>
            <w:pPr>
              <w:spacing w:line="240" w:lineRule="atLeast"/>
              <w:ind w:firstLine="0"/>
              <w:jc w:val="center"/>
              <w:rPr>
                <w:rFonts w:eastAsia="宋体"/>
                <w:snapToGrid/>
                <w:sz w:val="18"/>
                <w:szCs w:val="18"/>
              </w:rPr>
            </w:pPr>
            <w:r>
              <w:rPr>
                <w:rFonts w:hint="eastAsia" w:eastAsia="宋体"/>
                <w:snapToGrid/>
                <w:sz w:val="18"/>
                <w:szCs w:val="18"/>
              </w:rPr>
              <w:t>2020年6月2日</w:t>
            </w:r>
          </w:p>
        </w:tc>
        <w:tc>
          <w:tcPr>
            <w:tcW w:w="1605" w:type="dxa"/>
            <w:tcBorders>
              <w:top w:val="nil"/>
              <w:left w:val="nil"/>
              <w:bottom w:val="single" w:color="auto" w:sz="4" w:space="0"/>
              <w:right w:val="single" w:color="auto" w:sz="4" w:space="0"/>
            </w:tcBorders>
            <w:vAlign w:val="center"/>
          </w:tcPr>
          <w:p>
            <w:pPr>
              <w:widowControl/>
              <w:autoSpaceDE/>
              <w:autoSpaceDN/>
              <w:snapToGrid/>
              <w:spacing w:line="240" w:lineRule="auto"/>
              <w:ind w:firstLine="0"/>
              <w:jc w:val="center"/>
              <w:rPr>
                <w:rFonts w:eastAsia="宋体"/>
                <w:snapToGrid/>
                <w:sz w:val="18"/>
                <w:szCs w:val="18"/>
              </w:rPr>
            </w:pPr>
            <w:r>
              <w:rPr>
                <w:rFonts w:hint="eastAsia" w:eastAsia="宋体"/>
                <w:snapToGrid/>
                <w:sz w:val="18"/>
                <w:szCs w:val="18"/>
              </w:rPr>
              <w:t>《公路安全保护条例》(国务院令第593号)第33条第1款、第66条，《江苏省道路运输条例》第六十四条的规定</w:t>
            </w:r>
          </w:p>
        </w:tc>
      </w:tr>
      <w:tr>
        <w:tblPrEx>
          <w:tblCellMar>
            <w:top w:w="0" w:type="dxa"/>
            <w:left w:w="108" w:type="dxa"/>
            <w:bottom w:w="0" w:type="dxa"/>
            <w:right w:w="108" w:type="dxa"/>
          </w:tblCellMar>
        </w:tblPrEx>
        <w:trPr>
          <w:trHeight w:val="1422" w:hRule="atLeast"/>
        </w:trPr>
        <w:tc>
          <w:tcPr>
            <w:tcW w:w="657" w:type="dxa"/>
            <w:tcBorders>
              <w:top w:val="single" w:color="auto" w:sz="4" w:space="0"/>
              <w:left w:val="single" w:color="auto" w:sz="4" w:space="0"/>
              <w:bottom w:val="single" w:color="auto" w:sz="4" w:space="0"/>
              <w:right w:val="single" w:color="auto" w:sz="4" w:space="0"/>
            </w:tcBorders>
            <w:vAlign w:val="center"/>
          </w:tcPr>
          <w:p>
            <w:pPr>
              <w:widowControl/>
              <w:autoSpaceDE/>
              <w:autoSpaceDN/>
              <w:snapToGrid/>
              <w:spacing w:line="240" w:lineRule="auto"/>
              <w:ind w:firstLine="0"/>
              <w:jc w:val="center"/>
              <w:rPr>
                <w:rFonts w:eastAsia="宋体"/>
                <w:snapToGrid/>
                <w:sz w:val="18"/>
                <w:szCs w:val="18"/>
              </w:rPr>
            </w:pPr>
            <w:r>
              <w:rPr>
                <w:rFonts w:hint="eastAsia" w:eastAsia="宋体"/>
                <w:snapToGrid/>
                <w:sz w:val="18"/>
                <w:szCs w:val="18"/>
              </w:rPr>
              <w:t>3</w:t>
            </w:r>
          </w:p>
        </w:tc>
        <w:tc>
          <w:tcPr>
            <w:tcW w:w="1149" w:type="dxa"/>
            <w:tcBorders>
              <w:top w:val="nil"/>
              <w:left w:val="nil"/>
              <w:bottom w:val="single" w:color="auto" w:sz="4" w:space="0"/>
              <w:right w:val="single" w:color="auto" w:sz="4" w:space="0"/>
            </w:tcBorders>
            <w:vAlign w:val="center"/>
          </w:tcPr>
          <w:p>
            <w:pPr>
              <w:widowControl/>
              <w:autoSpaceDE/>
              <w:autoSpaceDN/>
              <w:snapToGrid/>
              <w:spacing w:line="240" w:lineRule="auto"/>
              <w:ind w:firstLine="0"/>
              <w:jc w:val="center"/>
              <w:rPr>
                <w:rFonts w:eastAsia="宋体"/>
                <w:snapToGrid/>
                <w:sz w:val="18"/>
                <w:szCs w:val="18"/>
              </w:rPr>
            </w:pPr>
            <w:r>
              <w:rPr>
                <w:rFonts w:hint="eastAsia" w:eastAsia="宋体"/>
                <w:snapToGrid/>
                <w:sz w:val="18"/>
                <w:szCs w:val="18"/>
              </w:rPr>
              <w:t>常州市交通运输局</w:t>
            </w:r>
          </w:p>
        </w:tc>
        <w:tc>
          <w:tcPr>
            <w:tcW w:w="999" w:type="dxa"/>
            <w:tcBorders>
              <w:top w:val="single" w:color="auto" w:sz="4" w:space="0"/>
              <w:left w:val="nil"/>
              <w:bottom w:val="single" w:color="auto" w:sz="4" w:space="0"/>
              <w:right w:val="single" w:color="auto" w:sz="4" w:space="0"/>
            </w:tcBorders>
            <w:vAlign w:val="center"/>
          </w:tcPr>
          <w:p>
            <w:pPr>
              <w:widowControl/>
              <w:autoSpaceDE/>
              <w:autoSpaceDN/>
              <w:snapToGrid/>
              <w:spacing w:line="240" w:lineRule="auto"/>
              <w:ind w:firstLine="0"/>
              <w:jc w:val="center"/>
              <w:rPr>
                <w:rFonts w:eastAsia="宋体"/>
                <w:snapToGrid/>
                <w:sz w:val="18"/>
                <w:szCs w:val="18"/>
              </w:rPr>
            </w:pPr>
            <w:r>
              <w:rPr>
                <w:rFonts w:hint="eastAsia" w:eastAsia="宋体"/>
                <w:snapToGrid/>
                <w:sz w:val="18"/>
                <w:szCs w:val="18"/>
              </w:rPr>
              <w:t>一超四罚</w:t>
            </w:r>
          </w:p>
        </w:tc>
        <w:tc>
          <w:tcPr>
            <w:tcW w:w="2255" w:type="dxa"/>
            <w:tcBorders>
              <w:top w:val="nil"/>
              <w:left w:val="nil"/>
              <w:bottom w:val="single" w:color="auto" w:sz="4" w:space="0"/>
              <w:right w:val="single" w:color="auto" w:sz="4" w:space="0"/>
            </w:tcBorders>
            <w:vAlign w:val="center"/>
          </w:tcPr>
          <w:p>
            <w:pPr>
              <w:widowControl/>
              <w:autoSpaceDE/>
              <w:autoSpaceDN/>
              <w:snapToGrid/>
              <w:spacing w:line="240" w:lineRule="auto"/>
              <w:ind w:firstLine="0"/>
              <w:rPr>
                <w:rFonts w:eastAsia="宋体"/>
                <w:snapToGrid/>
                <w:sz w:val="18"/>
                <w:szCs w:val="18"/>
              </w:rPr>
            </w:pPr>
            <w:r>
              <w:rPr>
                <w:rFonts w:hint="eastAsia" w:eastAsia="宋体"/>
                <w:snapToGrid/>
                <w:sz w:val="18"/>
                <w:szCs w:val="18"/>
              </w:rPr>
              <w:t>责令停产停业的行政处罚，并责令改正、责令道路运输企业停业整顿，记道路运输车辆道路运输证件10分、记道路运输业户道路运输经营许可证件10分</w:t>
            </w:r>
          </w:p>
        </w:tc>
        <w:tc>
          <w:tcPr>
            <w:tcW w:w="2739" w:type="dxa"/>
            <w:tcBorders>
              <w:top w:val="nil"/>
              <w:left w:val="nil"/>
              <w:bottom w:val="single" w:color="auto" w:sz="4" w:space="0"/>
              <w:right w:val="single" w:color="auto" w:sz="4" w:space="0"/>
            </w:tcBorders>
            <w:vAlign w:val="center"/>
          </w:tcPr>
          <w:p>
            <w:pPr>
              <w:widowControl/>
              <w:autoSpaceDE/>
              <w:autoSpaceDN/>
              <w:snapToGrid/>
              <w:spacing w:line="240" w:lineRule="auto"/>
              <w:ind w:firstLine="0"/>
              <w:jc w:val="center"/>
              <w:rPr>
                <w:rFonts w:eastAsia="宋体"/>
                <w:snapToGrid/>
                <w:sz w:val="18"/>
                <w:szCs w:val="18"/>
              </w:rPr>
            </w:pPr>
            <w:r>
              <w:rPr>
                <w:rFonts w:hint="eastAsia" w:eastAsia="宋体"/>
                <w:snapToGrid/>
                <w:sz w:val="18"/>
                <w:szCs w:val="18"/>
              </w:rPr>
              <w:t>2019年10月15日20时25分，当事人常州凯旺金属材料有限公司在常州市交通运输综合行政执法支队因道路运输企业1年内违法超限运输的货运车辆超过本单位货运车辆总数10%被我执法人员查获，当事人涉嫌道路运输企业1年内违法超限运输的货运车辆超过本单位货运车辆总数10%</w:t>
            </w:r>
          </w:p>
        </w:tc>
        <w:tc>
          <w:tcPr>
            <w:tcW w:w="1124" w:type="dxa"/>
            <w:tcBorders>
              <w:top w:val="nil"/>
              <w:left w:val="nil"/>
              <w:bottom w:val="single" w:color="auto" w:sz="4" w:space="0"/>
              <w:right w:val="single" w:color="auto" w:sz="4" w:space="0"/>
            </w:tcBorders>
            <w:vAlign w:val="center"/>
          </w:tcPr>
          <w:p>
            <w:pPr>
              <w:widowControl/>
              <w:autoSpaceDE/>
              <w:autoSpaceDN/>
              <w:snapToGrid/>
              <w:spacing w:line="240" w:lineRule="auto"/>
              <w:ind w:firstLine="0"/>
              <w:jc w:val="center"/>
              <w:rPr>
                <w:rFonts w:eastAsia="宋体"/>
                <w:snapToGrid/>
                <w:sz w:val="18"/>
                <w:szCs w:val="18"/>
              </w:rPr>
            </w:pPr>
            <w:r>
              <w:rPr>
                <w:rFonts w:hint="eastAsia" w:eastAsia="宋体"/>
                <w:snapToGrid/>
                <w:sz w:val="18"/>
                <w:szCs w:val="18"/>
              </w:rPr>
              <w:t>常州凯旺金属材料有限公司</w:t>
            </w:r>
          </w:p>
        </w:tc>
        <w:tc>
          <w:tcPr>
            <w:tcW w:w="949" w:type="dxa"/>
            <w:tcBorders>
              <w:top w:val="nil"/>
              <w:left w:val="nil"/>
              <w:bottom w:val="single" w:color="auto" w:sz="4" w:space="0"/>
              <w:right w:val="single" w:color="auto" w:sz="4" w:space="0"/>
            </w:tcBorders>
            <w:vAlign w:val="center"/>
          </w:tcPr>
          <w:p>
            <w:pPr>
              <w:widowControl/>
              <w:autoSpaceDE/>
              <w:autoSpaceDN/>
              <w:snapToGrid/>
              <w:spacing w:line="240" w:lineRule="auto"/>
              <w:ind w:firstLine="0"/>
              <w:jc w:val="center"/>
              <w:rPr>
                <w:rFonts w:eastAsia="宋体"/>
                <w:snapToGrid/>
                <w:sz w:val="18"/>
                <w:szCs w:val="18"/>
              </w:rPr>
            </w:pPr>
            <w:r>
              <w:rPr>
                <w:rFonts w:hint="eastAsia" w:eastAsia="宋体"/>
                <w:snapToGrid/>
                <w:sz w:val="18"/>
                <w:szCs w:val="18"/>
              </w:rPr>
              <w:t>法人</w:t>
            </w:r>
          </w:p>
        </w:tc>
        <w:tc>
          <w:tcPr>
            <w:tcW w:w="1877" w:type="dxa"/>
            <w:tcBorders>
              <w:top w:val="nil"/>
              <w:left w:val="nil"/>
              <w:bottom w:val="single" w:color="auto" w:sz="4" w:space="0"/>
              <w:right w:val="single" w:color="auto" w:sz="4" w:space="0"/>
            </w:tcBorders>
            <w:vAlign w:val="center"/>
          </w:tcPr>
          <w:p>
            <w:pPr>
              <w:widowControl/>
              <w:autoSpaceDE/>
              <w:autoSpaceDN/>
              <w:snapToGrid/>
              <w:spacing w:line="240" w:lineRule="auto"/>
              <w:ind w:firstLine="0"/>
              <w:jc w:val="center"/>
              <w:rPr>
                <w:rFonts w:eastAsia="宋体"/>
                <w:snapToGrid/>
                <w:sz w:val="18"/>
                <w:szCs w:val="18"/>
              </w:rPr>
            </w:pPr>
            <w:r>
              <w:rPr>
                <w:rFonts w:eastAsia="宋体"/>
                <w:snapToGrid/>
                <w:sz w:val="18"/>
                <w:szCs w:val="18"/>
              </w:rPr>
              <w:t>913204116617600310</w:t>
            </w:r>
          </w:p>
        </w:tc>
        <w:tc>
          <w:tcPr>
            <w:tcW w:w="1130" w:type="dxa"/>
            <w:tcBorders>
              <w:top w:val="nil"/>
              <w:left w:val="nil"/>
              <w:bottom w:val="single" w:color="auto" w:sz="4" w:space="0"/>
              <w:right w:val="single" w:color="auto" w:sz="4" w:space="0"/>
            </w:tcBorders>
            <w:vAlign w:val="center"/>
          </w:tcPr>
          <w:p>
            <w:pPr>
              <w:spacing w:line="240" w:lineRule="atLeast"/>
              <w:ind w:firstLine="0"/>
              <w:jc w:val="center"/>
              <w:rPr>
                <w:rFonts w:eastAsia="宋体"/>
                <w:snapToGrid/>
                <w:sz w:val="18"/>
                <w:szCs w:val="18"/>
              </w:rPr>
            </w:pPr>
            <w:r>
              <w:rPr>
                <w:rFonts w:hint="eastAsia" w:eastAsia="宋体"/>
                <w:snapToGrid/>
                <w:sz w:val="18"/>
                <w:szCs w:val="18"/>
              </w:rPr>
              <w:t>2020年5月18日</w:t>
            </w:r>
          </w:p>
        </w:tc>
        <w:tc>
          <w:tcPr>
            <w:tcW w:w="1130" w:type="dxa"/>
            <w:tcBorders>
              <w:top w:val="nil"/>
              <w:left w:val="nil"/>
              <w:bottom w:val="single" w:color="auto" w:sz="4" w:space="0"/>
              <w:right w:val="single" w:color="auto" w:sz="4" w:space="0"/>
            </w:tcBorders>
            <w:vAlign w:val="center"/>
          </w:tcPr>
          <w:p>
            <w:pPr>
              <w:spacing w:line="240" w:lineRule="atLeast"/>
              <w:ind w:firstLine="0"/>
              <w:jc w:val="center"/>
              <w:rPr>
                <w:rFonts w:eastAsia="宋体"/>
                <w:snapToGrid/>
                <w:sz w:val="18"/>
                <w:szCs w:val="18"/>
              </w:rPr>
            </w:pPr>
            <w:r>
              <w:rPr>
                <w:rFonts w:hint="eastAsia" w:eastAsia="宋体"/>
                <w:snapToGrid/>
                <w:sz w:val="18"/>
                <w:szCs w:val="18"/>
              </w:rPr>
              <w:t>2020年5月26日</w:t>
            </w:r>
          </w:p>
        </w:tc>
        <w:tc>
          <w:tcPr>
            <w:tcW w:w="1605" w:type="dxa"/>
            <w:tcBorders>
              <w:top w:val="nil"/>
              <w:left w:val="nil"/>
              <w:bottom w:val="single" w:color="auto" w:sz="4" w:space="0"/>
              <w:right w:val="single" w:color="auto" w:sz="4" w:space="0"/>
            </w:tcBorders>
            <w:vAlign w:val="center"/>
          </w:tcPr>
          <w:p>
            <w:pPr>
              <w:widowControl/>
              <w:autoSpaceDE/>
              <w:autoSpaceDN/>
              <w:snapToGrid/>
              <w:spacing w:line="240" w:lineRule="auto"/>
              <w:ind w:firstLine="0"/>
              <w:jc w:val="center"/>
              <w:rPr>
                <w:rFonts w:eastAsia="宋体"/>
                <w:snapToGrid/>
                <w:sz w:val="18"/>
                <w:szCs w:val="18"/>
              </w:rPr>
            </w:pPr>
            <w:r>
              <w:rPr>
                <w:rFonts w:hint="eastAsia" w:eastAsia="宋体"/>
                <w:snapToGrid/>
                <w:sz w:val="18"/>
                <w:szCs w:val="18"/>
              </w:rPr>
              <w:t>《公路安全保护条例》(国务院令第593号)第33条第1款、第66条，《江苏省道路运输条例》第六十四条的规定</w:t>
            </w:r>
          </w:p>
        </w:tc>
      </w:tr>
      <w:tr>
        <w:tblPrEx>
          <w:tblCellMar>
            <w:top w:w="0" w:type="dxa"/>
            <w:left w:w="108" w:type="dxa"/>
            <w:bottom w:w="0" w:type="dxa"/>
            <w:right w:w="108" w:type="dxa"/>
          </w:tblCellMar>
        </w:tblPrEx>
        <w:trPr>
          <w:trHeight w:val="1422" w:hRule="atLeast"/>
        </w:trPr>
        <w:tc>
          <w:tcPr>
            <w:tcW w:w="657" w:type="dxa"/>
            <w:tcBorders>
              <w:top w:val="single" w:color="auto" w:sz="4" w:space="0"/>
              <w:left w:val="single" w:color="auto" w:sz="4" w:space="0"/>
              <w:bottom w:val="single" w:color="auto" w:sz="4" w:space="0"/>
              <w:right w:val="single" w:color="auto" w:sz="4" w:space="0"/>
            </w:tcBorders>
            <w:vAlign w:val="center"/>
          </w:tcPr>
          <w:p>
            <w:pPr>
              <w:widowControl/>
              <w:autoSpaceDE/>
              <w:autoSpaceDN/>
              <w:snapToGrid/>
              <w:spacing w:line="240" w:lineRule="auto"/>
              <w:ind w:firstLine="0"/>
              <w:jc w:val="center"/>
              <w:rPr>
                <w:rFonts w:eastAsia="宋体"/>
                <w:snapToGrid/>
                <w:sz w:val="18"/>
                <w:szCs w:val="18"/>
              </w:rPr>
            </w:pPr>
            <w:r>
              <w:rPr>
                <w:rFonts w:hint="eastAsia" w:eastAsia="宋体"/>
                <w:snapToGrid/>
                <w:sz w:val="18"/>
                <w:szCs w:val="18"/>
              </w:rPr>
              <w:t>4</w:t>
            </w:r>
          </w:p>
        </w:tc>
        <w:tc>
          <w:tcPr>
            <w:tcW w:w="1149" w:type="dxa"/>
            <w:tcBorders>
              <w:top w:val="single" w:color="auto" w:sz="4" w:space="0"/>
              <w:left w:val="nil"/>
              <w:bottom w:val="single" w:color="auto" w:sz="4" w:space="0"/>
              <w:right w:val="single" w:color="auto" w:sz="4" w:space="0"/>
            </w:tcBorders>
            <w:vAlign w:val="center"/>
          </w:tcPr>
          <w:p>
            <w:pPr>
              <w:widowControl/>
              <w:autoSpaceDE/>
              <w:autoSpaceDN/>
              <w:snapToGrid/>
              <w:spacing w:line="240" w:lineRule="auto"/>
              <w:ind w:firstLine="0"/>
              <w:jc w:val="center"/>
              <w:rPr>
                <w:rFonts w:eastAsia="宋体"/>
                <w:snapToGrid/>
                <w:sz w:val="18"/>
                <w:szCs w:val="18"/>
              </w:rPr>
            </w:pPr>
            <w:r>
              <w:rPr>
                <w:rFonts w:hint="eastAsia" w:eastAsia="宋体"/>
                <w:snapToGrid/>
                <w:sz w:val="18"/>
                <w:szCs w:val="18"/>
              </w:rPr>
              <w:t>常州市交通运输局</w:t>
            </w:r>
          </w:p>
        </w:tc>
        <w:tc>
          <w:tcPr>
            <w:tcW w:w="999" w:type="dxa"/>
            <w:tcBorders>
              <w:top w:val="single" w:color="auto" w:sz="4" w:space="0"/>
              <w:left w:val="nil"/>
              <w:bottom w:val="single" w:color="auto" w:sz="4" w:space="0"/>
              <w:right w:val="single" w:color="auto" w:sz="4" w:space="0"/>
            </w:tcBorders>
            <w:vAlign w:val="center"/>
          </w:tcPr>
          <w:p>
            <w:pPr>
              <w:widowControl/>
              <w:autoSpaceDE/>
              <w:autoSpaceDN/>
              <w:snapToGrid/>
              <w:spacing w:line="240" w:lineRule="auto"/>
              <w:ind w:firstLine="0"/>
              <w:jc w:val="center"/>
              <w:rPr>
                <w:rFonts w:eastAsia="宋体"/>
                <w:snapToGrid/>
                <w:sz w:val="18"/>
                <w:szCs w:val="18"/>
              </w:rPr>
            </w:pPr>
            <w:r>
              <w:rPr>
                <w:rFonts w:hint="eastAsia" w:eastAsia="宋体"/>
                <w:snapToGrid/>
                <w:sz w:val="18"/>
                <w:szCs w:val="18"/>
              </w:rPr>
              <w:t>一超四罚</w:t>
            </w:r>
          </w:p>
        </w:tc>
        <w:tc>
          <w:tcPr>
            <w:tcW w:w="2255" w:type="dxa"/>
            <w:tcBorders>
              <w:top w:val="single" w:color="auto" w:sz="4" w:space="0"/>
              <w:left w:val="nil"/>
              <w:bottom w:val="single" w:color="auto" w:sz="4" w:space="0"/>
              <w:right w:val="single" w:color="auto" w:sz="4" w:space="0"/>
            </w:tcBorders>
            <w:vAlign w:val="center"/>
          </w:tcPr>
          <w:p>
            <w:pPr>
              <w:widowControl/>
              <w:autoSpaceDE/>
              <w:autoSpaceDN/>
              <w:snapToGrid/>
              <w:spacing w:line="240" w:lineRule="auto"/>
              <w:ind w:firstLine="0"/>
              <w:rPr>
                <w:rFonts w:eastAsia="宋体"/>
                <w:snapToGrid/>
                <w:sz w:val="18"/>
                <w:szCs w:val="18"/>
              </w:rPr>
            </w:pPr>
            <w:r>
              <w:rPr>
                <w:rFonts w:hint="eastAsia" w:eastAsia="宋体"/>
                <w:snapToGrid/>
                <w:sz w:val="18"/>
                <w:szCs w:val="18"/>
              </w:rPr>
              <w:t>责令停产停业的行政处罚，并责令改正、责令道路运输企业停业整顿，记道路运输车辆道路运输证件10分、记道路运输业户道路运输经营许可证件10分</w:t>
            </w:r>
          </w:p>
        </w:tc>
        <w:tc>
          <w:tcPr>
            <w:tcW w:w="2739" w:type="dxa"/>
            <w:tcBorders>
              <w:top w:val="single" w:color="auto" w:sz="4" w:space="0"/>
              <w:left w:val="nil"/>
              <w:bottom w:val="single" w:color="auto" w:sz="4" w:space="0"/>
              <w:right w:val="single" w:color="auto" w:sz="4" w:space="0"/>
            </w:tcBorders>
            <w:vAlign w:val="center"/>
          </w:tcPr>
          <w:p>
            <w:pPr>
              <w:spacing w:line="218" w:lineRule="atLeast"/>
              <w:ind w:firstLine="0"/>
              <w:rPr>
                <w:rFonts w:eastAsia="宋体"/>
                <w:snapToGrid/>
                <w:sz w:val="18"/>
                <w:szCs w:val="18"/>
              </w:rPr>
            </w:pPr>
            <w:r>
              <w:rPr>
                <w:rFonts w:hint="eastAsia" w:eastAsia="宋体"/>
                <w:snapToGrid/>
                <w:sz w:val="18"/>
                <w:szCs w:val="18"/>
              </w:rPr>
              <w:t>2019年06月06日08时32分，当事人常州雷云物流有限公司车辆苏DJW261黄在常州市交通运输综合行政执法支队治超执法大队因道路运输企业1年内违法超限运输的货运车辆超过本单位货运车辆总数10%被我执法人员查获，当事人涉嫌道路运输企业1年内违法超限运输的货运车辆超过本单位货运车辆总数10%</w:t>
            </w:r>
          </w:p>
        </w:tc>
        <w:tc>
          <w:tcPr>
            <w:tcW w:w="1124" w:type="dxa"/>
            <w:tcBorders>
              <w:top w:val="single" w:color="auto" w:sz="4" w:space="0"/>
              <w:left w:val="nil"/>
              <w:bottom w:val="single" w:color="auto" w:sz="4" w:space="0"/>
              <w:right w:val="single" w:color="auto" w:sz="4" w:space="0"/>
            </w:tcBorders>
            <w:vAlign w:val="center"/>
          </w:tcPr>
          <w:p>
            <w:pPr>
              <w:widowControl/>
              <w:autoSpaceDE/>
              <w:autoSpaceDN/>
              <w:snapToGrid/>
              <w:spacing w:line="240" w:lineRule="auto"/>
              <w:ind w:firstLine="0"/>
              <w:jc w:val="center"/>
              <w:rPr>
                <w:rFonts w:eastAsia="宋体"/>
                <w:snapToGrid/>
                <w:sz w:val="18"/>
                <w:szCs w:val="18"/>
              </w:rPr>
            </w:pPr>
            <w:r>
              <w:rPr>
                <w:rFonts w:hint="eastAsia" w:eastAsia="宋体"/>
                <w:snapToGrid/>
                <w:sz w:val="18"/>
                <w:szCs w:val="18"/>
              </w:rPr>
              <w:t>常州雷云物流有限公司</w:t>
            </w:r>
          </w:p>
        </w:tc>
        <w:tc>
          <w:tcPr>
            <w:tcW w:w="949" w:type="dxa"/>
            <w:tcBorders>
              <w:top w:val="single" w:color="auto" w:sz="4" w:space="0"/>
              <w:left w:val="nil"/>
              <w:bottom w:val="single" w:color="auto" w:sz="4" w:space="0"/>
              <w:right w:val="single" w:color="auto" w:sz="4" w:space="0"/>
            </w:tcBorders>
            <w:vAlign w:val="center"/>
          </w:tcPr>
          <w:p>
            <w:pPr>
              <w:widowControl/>
              <w:autoSpaceDE/>
              <w:autoSpaceDN/>
              <w:snapToGrid/>
              <w:spacing w:line="240" w:lineRule="auto"/>
              <w:ind w:firstLine="0"/>
              <w:jc w:val="center"/>
              <w:rPr>
                <w:rFonts w:eastAsia="宋体"/>
                <w:snapToGrid/>
                <w:sz w:val="18"/>
                <w:szCs w:val="18"/>
              </w:rPr>
            </w:pPr>
            <w:r>
              <w:rPr>
                <w:rFonts w:hint="eastAsia" w:eastAsia="宋体"/>
                <w:snapToGrid/>
                <w:sz w:val="18"/>
                <w:szCs w:val="18"/>
              </w:rPr>
              <w:t>法人</w:t>
            </w:r>
          </w:p>
        </w:tc>
        <w:tc>
          <w:tcPr>
            <w:tcW w:w="1877" w:type="dxa"/>
            <w:tcBorders>
              <w:top w:val="single" w:color="auto" w:sz="4" w:space="0"/>
              <w:left w:val="nil"/>
              <w:bottom w:val="single" w:color="auto" w:sz="4" w:space="0"/>
              <w:right w:val="single" w:color="auto" w:sz="4" w:space="0"/>
            </w:tcBorders>
            <w:vAlign w:val="center"/>
          </w:tcPr>
          <w:p>
            <w:pPr>
              <w:widowControl/>
              <w:autoSpaceDE/>
              <w:autoSpaceDN/>
              <w:snapToGrid/>
              <w:spacing w:line="240" w:lineRule="auto"/>
              <w:ind w:firstLine="0"/>
              <w:jc w:val="center"/>
              <w:rPr>
                <w:rFonts w:eastAsia="宋体"/>
                <w:snapToGrid/>
                <w:sz w:val="18"/>
                <w:szCs w:val="18"/>
              </w:rPr>
            </w:pPr>
            <w:r>
              <w:rPr>
                <w:rFonts w:eastAsia="宋体"/>
                <w:snapToGrid/>
                <w:sz w:val="18"/>
                <w:szCs w:val="18"/>
              </w:rPr>
              <w:t>91320404MA1Q1WJ65K</w:t>
            </w:r>
          </w:p>
        </w:tc>
        <w:tc>
          <w:tcPr>
            <w:tcW w:w="1130" w:type="dxa"/>
            <w:tcBorders>
              <w:top w:val="single" w:color="auto" w:sz="4" w:space="0"/>
              <w:left w:val="nil"/>
              <w:bottom w:val="single" w:color="auto" w:sz="4" w:space="0"/>
              <w:right w:val="single" w:color="auto" w:sz="4" w:space="0"/>
            </w:tcBorders>
            <w:vAlign w:val="center"/>
          </w:tcPr>
          <w:p>
            <w:pPr>
              <w:spacing w:line="240" w:lineRule="atLeast"/>
              <w:ind w:firstLine="0"/>
              <w:jc w:val="center"/>
              <w:rPr>
                <w:rFonts w:eastAsia="宋体"/>
                <w:snapToGrid/>
                <w:sz w:val="18"/>
                <w:szCs w:val="18"/>
              </w:rPr>
            </w:pPr>
            <w:r>
              <w:rPr>
                <w:rFonts w:hint="eastAsia" w:eastAsia="宋体"/>
                <w:snapToGrid/>
                <w:sz w:val="18"/>
                <w:szCs w:val="18"/>
              </w:rPr>
              <w:t>2020年5月21日</w:t>
            </w:r>
          </w:p>
        </w:tc>
        <w:tc>
          <w:tcPr>
            <w:tcW w:w="1130" w:type="dxa"/>
            <w:tcBorders>
              <w:top w:val="single" w:color="auto" w:sz="4" w:space="0"/>
              <w:left w:val="nil"/>
              <w:bottom w:val="single" w:color="auto" w:sz="4" w:space="0"/>
              <w:right w:val="single" w:color="auto" w:sz="4" w:space="0"/>
            </w:tcBorders>
            <w:vAlign w:val="center"/>
          </w:tcPr>
          <w:p>
            <w:pPr>
              <w:spacing w:line="240" w:lineRule="atLeast"/>
              <w:ind w:firstLine="0"/>
              <w:jc w:val="center"/>
              <w:rPr>
                <w:rFonts w:eastAsia="宋体"/>
                <w:snapToGrid/>
                <w:sz w:val="18"/>
                <w:szCs w:val="18"/>
              </w:rPr>
            </w:pPr>
            <w:r>
              <w:rPr>
                <w:rFonts w:hint="eastAsia" w:eastAsia="宋体"/>
                <w:snapToGrid/>
                <w:sz w:val="18"/>
                <w:szCs w:val="18"/>
              </w:rPr>
              <w:t>2020年5月29日</w:t>
            </w:r>
          </w:p>
        </w:tc>
        <w:tc>
          <w:tcPr>
            <w:tcW w:w="1605" w:type="dxa"/>
            <w:tcBorders>
              <w:top w:val="single" w:color="auto" w:sz="4" w:space="0"/>
              <w:left w:val="nil"/>
              <w:bottom w:val="single" w:color="auto" w:sz="4" w:space="0"/>
              <w:right w:val="single" w:color="auto" w:sz="4" w:space="0"/>
            </w:tcBorders>
            <w:vAlign w:val="center"/>
          </w:tcPr>
          <w:p>
            <w:pPr>
              <w:widowControl/>
              <w:autoSpaceDE/>
              <w:autoSpaceDN/>
              <w:snapToGrid/>
              <w:spacing w:line="240" w:lineRule="auto"/>
              <w:ind w:firstLine="0"/>
              <w:jc w:val="center"/>
              <w:rPr>
                <w:rFonts w:eastAsia="宋体"/>
                <w:snapToGrid/>
                <w:sz w:val="18"/>
                <w:szCs w:val="18"/>
              </w:rPr>
            </w:pPr>
            <w:r>
              <w:rPr>
                <w:rFonts w:hint="eastAsia" w:eastAsia="宋体"/>
                <w:snapToGrid/>
                <w:sz w:val="18"/>
                <w:szCs w:val="18"/>
              </w:rPr>
              <w:t>《公路安全保护条例》(国务院令第593号)第33条第1款、第66条，《江苏省道路运输条例》第六十四条的规定</w:t>
            </w:r>
          </w:p>
        </w:tc>
      </w:tr>
      <w:tr>
        <w:tblPrEx>
          <w:tblCellMar>
            <w:top w:w="0" w:type="dxa"/>
            <w:left w:w="108" w:type="dxa"/>
            <w:bottom w:w="0" w:type="dxa"/>
            <w:right w:w="108" w:type="dxa"/>
          </w:tblCellMar>
        </w:tblPrEx>
        <w:trPr>
          <w:trHeight w:val="1422" w:hRule="atLeast"/>
        </w:trPr>
        <w:tc>
          <w:tcPr>
            <w:tcW w:w="657" w:type="dxa"/>
            <w:tcBorders>
              <w:top w:val="single" w:color="auto" w:sz="4" w:space="0"/>
              <w:left w:val="single" w:color="auto" w:sz="4" w:space="0"/>
              <w:bottom w:val="single" w:color="auto" w:sz="4" w:space="0"/>
              <w:right w:val="single" w:color="auto" w:sz="4" w:space="0"/>
            </w:tcBorders>
            <w:vAlign w:val="center"/>
          </w:tcPr>
          <w:p>
            <w:pPr>
              <w:widowControl/>
              <w:autoSpaceDE/>
              <w:autoSpaceDN/>
              <w:snapToGrid/>
              <w:spacing w:line="240" w:lineRule="auto"/>
              <w:ind w:firstLine="0"/>
              <w:jc w:val="center"/>
              <w:rPr>
                <w:rFonts w:eastAsia="宋体"/>
                <w:snapToGrid/>
                <w:sz w:val="18"/>
                <w:szCs w:val="18"/>
              </w:rPr>
            </w:pPr>
            <w:r>
              <w:rPr>
                <w:rFonts w:hint="eastAsia" w:eastAsia="宋体"/>
                <w:snapToGrid/>
                <w:sz w:val="18"/>
                <w:szCs w:val="18"/>
              </w:rPr>
              <w:t>5</w:t>
            </w:r>
          </w:p>
        </w:tc>
        <w:tc>
          <w:tcPr>
            <w:tcW w:w="1149" w:type="dxa"/>
            <w:tcBorders>
              <w:top w:val="single" w:color="auto" w:sz="4" w:space="0"/>
              <w:left w:val="nil"/>
              <w:bottom w:val="single" w:color="auto" w:sz="4" w:space="0"/>
              <w:right w:val="single" w:color="auto" w:sz="4" w:space="0"/>
            </w:tcBorders>
            <w:vAlign w:val="center"/>
          </w:tcPr>
          <w:p>
            <w:pPr>
              <w:widowControl/>
              <w:autoSpaceDE/>
              <w:autoSpaceDN/>
              <w:snapToGrid/>
              <w:spacing w:line="240" w:lineRule="auto"/>
              <w:ind w:firstLine="0"/>
              <w:jc w:val="center"/>
              <w:rPr>
                <w:rFonts w:eastAsia="宋体"/>
                <w:snapToGrid/>
                <w:sz w:val="18"/>
                <w:szCs w:val="18"/>
              </w:rPr>
            </w:pPr>
            <w:r>
              <w:rPr>
                <w:rFonts w:hint="eastAsia" w:eastAsia="宋体"/>
                <w:snapToGrid/>
                <w:sz w:val="18"/>
                <w:szCs w:val="18"/>
              </w:rPr>
              <w:t>常州市交通运输局</w:t>
            </w:r>
          </w:p>
        </w:tc>
        <w:tc>
          <w:tcPr>
            <w:tcW w:w="999" w:type="dxa"/>
            <w:tcBorders>
              <w:top w:val="single" w:color="auto" w:sz="4" w:space="0"/>
              <w:left w:val="nil"/>
              <w:bottom w:val="single" w:color="auto" w:sz="4" w:space="0"/>
              <w:right w:val="single" w:color="auto" w:sz="4" w:space="0"/>
            </w:tcBorders>
            <w:vAlign w:val="center"/>
          </w:tcPr>
          <w:p>
            <w:pPr>
              <w:widowControl/>
              <w:autoSpaceDE/>
              <w:autoSpaceDN/>
              <w:snapToGrid/>
              <w:spacing w:line="240" w:lineRule="auto"/>
              <w:ind w:firstLine="0"/>
              <w:jc w:val="center"/>
              <w:rPr>
                <w:rFonts w:eastAsia="宋体"/>
                <w:snapToGrid/>
                <w:sz w:val="18"/>
                <w:szCs w:val="18"/>
              </w:rPr>
            </w:pPr>
            <w:r>
              <w:rPr>
                <w:rFonts w:hint="eastAsia" w:eastAsia="宋体"/>
                <w:snapToGrid/>
                <w:sz w:val="18"/>
                <w:szCs w:val="18"/>
              </w:rPr>
              <w:t>一超四罚</w:t>
            </w:r>
          </w:p>
        </w:tc>
        <w:tc>
          <w:tcPr>
            <w:tcW w:w="2255" w:type="dxa"/>
            <w:tcBorders>
              <w:top w:val="single" w:color="auto" w:sz="4" w:space="0"/>
              <w:left w:val="nil"/>
              <w:bottom w:val="single" w:color="auto" w:sz="4" w:space="0"/>
              <w:right w:val="single" w:color="auto" w:sz="4" w:space="0"/>
            </w:tcBorders>
            <w:vAlign w:val="center"/>
          </w:tcPr>
          <w:p>
            <w:pPr>
              <w:widowControl/>
              <w:autoSpaceDE/>
              <w:autoSpaceDN/>
              <w:snapToGrid/>
              <w:spacing w:line="240" w:lineRule="auto"/>
              <w:ind w:firstLine="0"/>
              <w:rPr>
                <w:rFonts w:eastAsia="宋体"/>
                <w:snapToGrid/>
                <w:sz w:val="18"/>
                <w:szCs w:val="18"/>
              </w:rPr>
            </w:pPr>
            <w:r>
              <w:rPr>
                <w:rFonts w:hint="eastAsia" w:eastAsia="宋体"/>
                <w:snapToGrid/>
                <w:sz w:val="18"/>
                <w:szCs w:val="18"/>
              </w:rPr>
              <w:t>责令停产停业的行政处罚，并责令改正、责令道路运输企业停业整顿，记道路运输车辆道路运输证件10分、记道路运输业户道路运输经营许可证件10分</w:t>
            </w:r>
          </w:p>
        </w:tc>
        <w:tc>
          <w:tcPr>
            <w:tcW w:w="2739" w:type="dxa"/>
            <w:tcBorders>
              <w:top w:val="single" w:color="auto" w:sz="4" w:space="0"/>
              <w:left w:val="nil"/>
              <w:bottom w:val="single" w:color="auto" w:sz="4" w:space="0"/>
              <w:right w:val="single" w:color="auto" w:sz="4" w:space="0"/>
            </w:tcBorders>
            <w:vAlign w:val="center"/>
          </w:tcPr>
          <w:p>
            <w:pPr>
              <w:widowControl/>
              <w:autoSpaceDE/>
              <w:autoSpaceDN/>
              <w:snapToGrid/>
              <w:spacing w:line="240" w:lineRule="auto"/>
              <w:ind w:firstLine="0"/>
              <w:jc w:val="center"/>
              <w:rPr>
                <w:rFonts w:eastAsia="宋体"/>
                <w:snapToGrid/>
                <w:sz w:val="18"/>
                <w:szCs w:val="18"/>
              </w:rPr>
            </w:pPr>
            <w:r>
              <w:rPr>
                <w:rFonts w:hint="eastAsia" w:eastAsia="宋体"/>
                <w:snapToGrid/>
                <w:sz w:val="18"/>
                <w:szCs w:val="18"/>
              </w:rPr>
              <w:t>2019年04月24日10时23分，当事人江苏正天物流有限公司车辆苏D72718(黄)在常州市交通运输综合行政执法支队治超执法大队因道路运输企业1年内违法超限运输的货运车辆超过本单位货运车辆总数10%被我执法人员查获，当事人涉嫌道路运输企业1年内违法超限运输的货运车辆超过本单位货运车辆总数10%</w:t>
            </w:r>
          </w:p>
        </w:tc>
        <w:tc>
          <w:tcPr>
            <w:tcW w:w="1124" w:type="dxa"/>
            <w:tcBorders>
              <w:top w:val="single" w:color="auto" w:sz="4" w:space="0"/>
              <w:left w:val="nil"/>
              <w:bottom w:val="single" w:color="auto" w:sz="4" w:space="0"/>
              <w:right w:val="single" w:color="auto" w:sz="4" w:space="0"/>
            </w:tcBorders>
            <w:vAlign w:val="center"/>
          </w:tcPr>
          <w:p>
            <w:pPr>
              <w:widowControl/>
              <w:autoSpaceDE/>
              <w:autoSpaceDN/>
              <w:snapToGrid/>
              <w:spacing w:line="240" w:lineRule="auto"/>
              <w:ind w:firstLine="0"/>
              <w:jc w:val="center"/>
              <w:rPr>
                <w:rFonts w:eastAsia="宋体"/>
                <w:snapToGrid/>
                <w:sz w:val="18"/>
                <w:szCs w:val="18"/>
              </w:rPr>
            </w:pPr>
            <w:r>
              <w:rPr>
                <w:rFonts w:hint="eastAsia" w:eastAsia="宋体"/>
                <w:snapToGrid/>
                <w:sz w:val="18"/>
                <w:szCs w:val="18"/>
              </w:rPr>
              <w:t>江苏正天物流有限公司</w:t>
            </w:r>
          </w:p>
        </w:tc>
        <w:tc>
          <w:tcPr>
            <w:tcW w:w="949" w:type="dxa"/>
            <w:tcBorders>
              <w:top w:val="single" w:color="auto" w:sz="4" w:space="0"/>
              <w:left w:val="nil"/>
              <w:bottom w:val="single" w:color="auto" w:sz="4" w:space="0"/>
              <w:right w:val="single" w:color="auto" w:sz="4" w:space="0"/>
            </w:tcBorders>
            <w:vAlign w:val="center"/>
          </w:tcPr>
          <w:p>
            <w:pPr>
              <w:widowControl/>
              <w:autoSpaceDE/>
              <w:autoSpaceDN/>
              <w:snapToGrid/>
              <w:spacing w:line="240" w:lineRule="auto"/>
              <w:ind w:firstLine="0"/>
              <w:jc w:val="center"/>
              <w:rPr>
                <w:rFonts w:eastAsia="宋体"/>
                <w:snapToGrid/>
                <w:sz w:val="18"/>
                <w:szCs w:val="18"/>
              </w:rPr>
            </w:pPr>
            <w:r>
              <w:rPr>
                <w:rFonts w:hint="eastAsia" w:eastAsia="宋体"/>
                <w:snapToGrid/>
                <w:sz w:val="18"/>
                <w:szCs w:val="18"/>
              </w:rPr>
              <w:t>法人</w:t>
            </w:r>
          </w:p>
        </w:tc>
        <w:tc>
          <w:tcPr>
            <w:tcW w:w="1877" w:type="dxa"/>
            <w:tcBorders>
              <w:top w:val="single" w:color="auto" w:sz="4" w:space="0"/>
              <w:left w:val="nil"/>
              <w:bottom w:val="single" w:color="auto" w:sz="4" w:space="0"/>
              <w:right w:val="single" w:color="auto" w:sz="4" w:space="0"/>
            </w:tcBorders>
            <w:vAlign w:val="center"/>
          </w:tcPr>
          <w:p>
            <w:pPr>
              <w:widowControl/>
              <w:autoSpaceDE/>
              <w:autoSpaceDN/>
              <w:snapToGrid/>
              <w:spacing w:line="240" w:lineRule="auto"/>
              <w:ind w:firstLine="0"/>
              <w:jc w:val="center"/>
              <w:rPr>
                <w:rFonts w:eastAsia="宋体"/>
                <w:snapToGrid/>
                <w:sz w:val="18"/>
                <w:szCs w:val="18"/>
              </w:rPr>
            </w:pPr>
            <w:r>
              <w:rPr>
                <w:rFonts w:eastAsia="宋体"/>
                <w:snapToGrid/>
                <w:sz w:val="18"/>
                <w:szCs w:val="18"/>
              </w:rPr>
              <w:t>91320400321264779C</w:t>
            </w:r>
          </w:p>
        </w:tc>
        <w:tc>
          <w:tcPr>
            <w:tcW w:w="1130" w:type="dxa"/>
            <w:tcBorders>
              <w:top w:val="single" w:color="auto" w:sz="4" w:space="0"/>
              <w:left w:val="nil"/>
              <w:bottom w:val="single" w:color="auto" w:sz="4" w:space="0"/>
              <w:right w:val="single" w:color="auto" w:sz="4" w:space="0"/>
            </w:tcBorders>
            <w:vAlign w:val="center"/>
          </w:tcPr>
          <w:p>
            <w:pPr>
              <w:spacing w:line="240" w:lineRule="atLeast"/>
              <w:ind w:firstLine="0"/>
              <w:jc w:val="center"/>
              <w:rPr>
                <w:rFonts w:eastAsia="宋体"/>
                <w:snapToGrid/>
                <w:sz w:val="18"/>
                <w:szCs w:val="18"/>
              </w:rPr>
            </w:pPr>
            <w:r>
              <w:rPr>
                <w:rFonts w:hint="eastAsia" w:eastAsia="宋体"/>
                <w:snapToGrid/>
                <w:sz w:val="18"/>
                <w:szCs w:val="18"/>
              </w:rPr>
              <w:t>2020年5月26日</w:t>
            </w:r>
          </w:p>
        </w:tc>
        <w:tc>
          <w:tcPr>
            <w:tcW w:w="1130" w:type="dxa"/>
            <w:tcBorders>
              <w:top w:val="single" w:color="auto" w:sz="4" w:space="0"/>
              <w:left w:val="nil"/>
              <w:bottom w:val="single" w:color="auto" w:sz="4" w:space="0"/>
              <w:right w:val="single" w:color="auto" w:sz="4" w:space="0"/>
            </w:tcBorders>
            <w:vAlign w:val="center"/>
          </w:tcPr>
          <w:p>
            <w:pPr>
              <w:spacing w:line="240" w:lineRule="atLeast"/>
              <w:ind w:firstLine="0"/>
              <w:jc w:val="center"/>
              <w:rPr>
                <w:rFonts w:eastAsia="宋体"/>
                <w:snapToGrid/>
                <w:sz w:val="18"/>
                <w:szCs w:val="18"/>
              </w:rPr>
            </w:pPr>
            <w:r>
              <w:rPr>
                <w:rFonts w:hint="eastAsia" w:eastAsia="宋体"/>
                <w:snapToGrid/>
                <w:sz w:val="18"/>
                <w:szCs w:val="18"/>
              </w:rPr>
              <w:t>2020年5月28日</w:t>
            </w:r>
          </w:p>
        </w:tc>
        <w:tc>
          <w:tcPr>
            <w:tcW w:w="1605" w:type="dxa"/>
            <w:tcBorders>
              <w:top w:val="single" w:color="auto" w:sz="4" w:space="0"/>
              <w:left w:val="nil"/>
              <w:bottom w:val="single" w:color="auto" w:sz="4" w:space="0"/>
              <w:right w:val="single" w:color="auto" w:sz="4" w:space="0"/>
            </w:tcBorders>
            <w:vAlign w:val="center"/>
          </w:tcPr>
          <w:p>
            <w:pPr>
              <w:widowControl/>
              <w:autoSpaceDE/>
              <w:autoSpaceDN/>
              <w:snapToGrid/>
              <w:spacing w:line="240" w:lineRule="auto"/>
              <w:ind w:firstLine="0"/>
              <w:jc w:val="center"/>
              <w:rPr>
                <w:rFonts w:eastAsia="宋体"/>
                <w:snapToGrid/>
                <w:sz w:val="18"/>
                <w:szCs w:val="18"/>
              </w:rPr>
            </w:pPr>
            <w:r>
              <w:rPr>
                <w:rFonts w:hint="eastAsia" w:eastAsia="宋体"/>
                <w:snapToGrid/>
                <w:sz w:val="18"/>
                <w:szCs w:val="18"/>
              </w:rPr>
              <w:t>《公路安全保护条例》(国务院令第593号)第33条第1款、第66条，《江苏省道路运输条例》第六十四条的规定</w:t>
            </w:r>
          </w:p>
        </w:tc>
      </w:tr>
      <w:tr>
        <w:tblPrEx>
          <w:tblCellMar>
            <w:top w:w="0" w:type="dxa"/>
            <w:left w:w="108" w:type="dxa"/>
            <w:bottom w:w="0" w:type="dxa"/>
            <w:right w:w="108" w:type="dxa"/>
          </w:tblCellMar>
        </w:tblPrEx>
        <w:trPr>
          <w:trHeight w:val="1422" w:hRule="atLeast"/>
        </w:trPr>
        <w:tc>
          <w:tcPr>
            <w:tcW w:w="657" w:type="dxa"/>
            <w:tcBorders>
              <w:top w:val="single" w:color="auto" w:sz="4" w:space="0"/>
              <w:left w:val="single" w:color="auto" w:sz="4" w:space="0"/>
              <w:bottom w:val="single" w:color="auto" w:sz="4" w:space="0"/>
              <w:right w:val="single" w:color="auto" w:sz="4" w:space="0"/>
            </w:tcBorders>
            <w:vAlign w:val="center"/>
          </w:tcPr>
          <w:p>
            <w:pPr>
              <w:widowControl/>
              <w:autoSpaceDE/>
              <w:autoSpaceDN/>
              <w:snapToGrid/>
              <w:spacing w:line="240" w:lineRule="auto"/>
              <w:ind w:firstLine="0"/>
              <w:jc w:val="center"/>
              <w:rPr>
                <w:rFonts w:eastAsia="宋体"/>
                <w:snapToGrid/>
                <w:sz w:val="18"/>
                <w:szCs w:val="18"/>
              </w:rPr>
            </w:pPr>
            <w:r>
              <w:rPr>
                <w:rFonts w:hint="eastAsia" w:eastAsia="宋体"/>
                <w:snapToGrid/>
                <w:sz w:val="18"/>
                <w:szCs w:val="18"/>
              </w:rPr>
              <w:t>6</w:t>
            </w:r>
          </w:p>
        </w:tc>
        <w:tc>
          <w:tcPr>
            <w:tcW w:w="1149" w:type="dxa"/>
            <w:tcBorders>
              <w:top w:val="single" w:color="auto" w:sz="4" w:space="0"/>
              <w:left w:val="nil"/>
              <w:bottom w:val="single" w:color="auto" w:sz="4" w:space="0"/>
              <w:right w:val="single" w:color="auto" w:sz="4" w:space="0"/>
            </w:tcBorders>
            <w:vAlign w:val="center"/>
          </w:tcPr>
          <w:p>
            <w:pPr>
              <w:widowControl/>
              <w:autoSpaceDE/>
              <w:autoSpaceDN/>
              <w:snapToGrid/>
              <w:spacing w:line="240" w:lineRule="auto"/>
              <w:ind w:firstLine="0"/>
              <w:jc w:val="center"/>
              <w:rPr>
                <w:rFonts w:eastAsia="宋体"/>
                <w:snapToGrid/>
                <w:sz w:val="18"/>
                <w:szCs w:val="18"/>
              </w:rPr>
            </w:pPr>
            <w:r>
              <w:rPr>
                <w:rFonts w:hint="eastAsia" w:eastAsia="宋体"/>
                <w:snapToGrid/>
                <w:sz w:val="18"/>
                <w:szCs w:val="18"/>
              </w:rPr>
              <w:t>常州市交通运输局</w:t>
            </w:r>
          </w:p>
        </w:tc>
        <w:tc>
          <w:tcPr>
            <w:tcW w:w="999" w:type="dxa"/>
            <w:tcBorders>
              <w:top w:val="single" w:color="auto" w:sz="4" w:space="0"/>
              <w:left w:val="nil"/>
              <w:bottom w:val="single" w:color="auto" w:sz="4" w:space="0"/>
              <w:right w:val="single" w:color="auto" w:sz="4" w:space="0"/>
            </w:tcBorders>
            <w:vAlign w:val="center"/>
          </w:tcPr>
          <w:p>
            <w:pPr>
              <w:widowControl/>
              <w:autoSpaceDE/>
              <w:autoSpaceDN/>
              <w:snapToGrid/>
              <w:spacing w:line="240" w:lineRule="auto"/>
              <w:ind w:firstLine="0"/>
              <w:jc w:val="center"/>
              <w:rPr>
                <w:rFonts w:eastAsia="宋体"/>
                <w:snapToGrid/>
                <w:sz w:val="18"/>
                <w:szCs w:val="18"/>
              </w:rPr>
            </w:pPr>
            <w:r>
              <w:rPr>
                <w:rFonts w:hint="eastAsia" w:eastAsia="宋体"/>
                <w:snapToGrid/>
                <w:sz w:val="18"/>
                <w:szCs w:val="18"/>
              </w:rPr>
              <w:t>一超四罚</w:t>
            </w:r>
          </w:p>
        </w:tc>
        <w:tc>
          <w:tcPr>
            <w:tcW w:w="2255" w:type="dxa"/>
            <w:tcBorders>
              <w:top w:val="single" w:color="auto" w:sz="4" w:space="0"/>
              <w:left w:val="nil"/>
              <w:bottom w:val="single" w:color="auto" w:sz="4" w:space="0"/>
              <w:right w:val="single" w:color="auto" w:sz="4" w:space="0"/>
            </w:tcBorders>
            <w:vAlign w:val="center"/>
          </w:tcPr>
          <w:p>
            <w:pPr>
              <w:widowControl/>
              <w:autoSpaceDE/>
              <w:autoSpaceDN/>
              <w:snapToGrid/>
              <w:spacing w:line="240" w:lineRule="auto"/>
              <w:ind w:firstLine="0"/>
              <w:rPr>
                <w:rFonts w:eastAsia="宋体"/>
                <w:snapToGrid/>
                <w:sz w:val="18"/>
                <w:szCs w:val="18"/>
              </w:rPr>
            </w:pPr>
            <w:r>
              <w:rPr>
                <w:rFonts w:hint="eastAsia" w:eastAsia="宋体"/>
                <w:snapToGrid/>
                <w:sz w:val="18"/>
                <w:szCs w:val="18"/>
              </w:rPr>
              <w:t>责令停产停业的行政处罚，并责令改正、责令道路运输企业停业整顿，记道路运输车辆道路运输证件10分、记道路运输业户道路运输经营许可证件10分。</w:t>
            </w:r>
          </w:p>
        </w:tc>
        <w:tc>
          <w:tcPr>
            <w:tcW w:w="2739" w:type="dxa"/>
            <w:tcBorders>
              <w:top w:val="single" w:color="auto" w:sz="4" w:space="0"/>
              <w:left w:val="nil"/>
              <w:bottom w:val="single" w:color="auto" w:sz="4" w:space="0"/>
              <w:right w:val="single" w:color="auto" w:sz="4" w:space="0"/>
            </w:tcBorders>
            <w:vAlign w:val="center"/>
          </w:tcPr>
          <w:p>
            <w:pPr>
              <w:spacing w:line="218" w:lineRule="atLeast"/>
              <w:ind w:firstLine="0"/>
              <w:rPr>
                <w:rFonts w:eastAsia="宋体"/>
                <w:snapToGrid/>
                <w:sz w:val="18"/>
                <w:szCs w:val="18"/>
              </w:rPr>
            </w:pPr>
            <w:r>
              <w:rPr>
                <w:rFonts w:hint="eastAsia" w:eastAsia="宋体"/>
                <w:snapToGrid/>
                <w:sz w:val="18"/>
                <w:szCs w:val="18"/>
              </w:rPr>
              <w:t>2018年11月23日16时01分，当事人常州元天机械有限公司车辆苏D70305黄在常州市交通运输综合行政执法支队治超执法大队因道路运输企业1年内违法超限运输的货运车辆超过本单位货运车辆总数10%被我执法人员查获，当事人涉嫌道路运输企业1年内违法超限运输的货运车辆超过本单位货运车辆总数10%</w:t>
            </w:r>
          </w:p>
        </w:tc>
        <w:tc>
          <w:tcPr>
            <w:tcW w:w="1124" w:type="dxa"/>
            <w:tcBorders>
              <w:top w:val="single" w:color="auto" w:sz="4" w:space="0"/>
              <w:left w:val="nil"/>
              <w:bottom w:val="single" w:color="auto" w:sz="4" w:space="0"/>
              <w:right w:val="single" w:color="auto" w:sz="4" w:space="0"/>
            </w:tcBorders>
            <w:vAlign w:val="center"/>
          </w:tcPr>
          <w:p>
            <w:pPr>
              <w:widowControl/>
              <w:autoSpaceDE/>
              <w:autoSpaceDN/>
              <w:snapToGrid/>
              <w:spacing w:line="240" w:lineRule="auto"/>
              <w:ind w:firstLine="0"/>
              <w:jc w:val="center"/>
              <w:rPr>
                <w:rFonts w:eastAsia="宋体"/>
                <w:snapToGrid/>
                <w:sz w:val="18"/>
                <w:szCs w:val="18"/>
              </w:rPr>
            </w:pPr>
            <w:r>
              <w:rPr>
                <w:rFonts w:hint="eastAsia" w:eastAsia="宋体"/>
                <w:snapToGrid/>
                <w:sz w:val="18"/>
                <w:szCs w:val="18"/>
              </w:rPr>
              <w:t>常州元天机械有限公司</w:t>
            </w:r>
          </w:p>
        </w:tc>
        <w:tc>
          <w:tcPr>
            <w:tcW w:w="949" w:type="dxa"/>
            <w:tcBorders>
              <w:top w:val="single" w:color="auto" w:sz="4" w:space="0"/>
              <w:left w:val="nil"/>
              <w:bottom w:val="single" w:color="auto" w:sz="4" w:space="0"/>
              <w:right w:val="single" w:color="auto" w:sz="4" w:space="0"/>
            </w:tcBorders>
            <w:vAlign w:val="center"/>
          </w:tcPr>
          <w:p>
            <w:pPr>
              <w:widowControl/>
              <w:autoSpaceDE/>
              <w:autoSpaceDN/>
              <w:snapToGrid/>
              <w:spacing w:line="240" w:lineRule="auto"/>
              <w:ind w:firstLine="0"/>
              <w:jc w:val="center"/>
              <w:rPr>
                <w:rFonts w:eastAsia="宋体"/>
                <w:snapToGrid/>
                <w:sz w:val="18"/>
                <w:szCs w:val="18"/>
              </w:rPr>
            </w:pPr>
            <w:r>
              <w:rPr>
                <w:rFonts w:hint="eastAsia" w:eastAsia="宋体"/>
                <w:snapToGrid/>
                <w:sz w:val="18"/>
                <w:szCs w:val="18"/>
              </w:rPr>
              <w:t>法人</w:t>
            </w:r>
          </w:p>
        </w:tc>
        <w:tc>
          <w:tcPr>
            <w:tcW w:w="1877" w:type="dxa"/>
            <w:tcBorders>
              <w:top w:val="single" w:color="auto" w:sz="4" w:space="0"/>
              <w:left w:val="nil"/>
              <w:bottom w:val="single" w:color="auto" w:sz="4" w:space="0"/>
              <w:right w:val="single" w:color="auto" w:sz="4" w:space="0"/>
            </w:tcBorders>
            <w:vAlign w:val="center"/>
          </w:tcPr>
          <w:p>
            <w:pPr>
              <w:widowControl/>
              <w:autoSpaceDE/>
              <w:autoSpaceDN/>
              <w:snapToGrid/>
              <w:spacing w:line="240" w:lineRule="auto"/>
              <w:ind w:firstLine="0"/>
              <w:jc w:val="center"/>
              <w:rPr>
                <w:rFonts w:eastAsia="宋体"/>
                <w:snapToGrid/>
                <w:sz w:val="18"/>
                <w:szCs w:val="18"/>
              </w:rPr>
            </w:pPr>
            <w:r>
              <w:rPr>
                <w:rFonts w:eastAsia="宋体"/>
                <w:snapToGrid/>
                <w:sz w:val="18"/>
                <w:szCs w:val="18"/>
              </w:rPr>
              <w:t>913204116967680410</w:t>
            </w:r>
          </w:p>
        </w:tc>
        <w:tc>
          <w:tcPr>
            <w:tcW w:w="1130" w:type="dxa"/>
            <w:tcBorders>
              <w:top w:val="single" w:color="auto" w:sz="4" w:space="0"/>
              <w:left w:val="nil"/>
              <w:bottom w:val="single" w:color="auto" w:sz="4" w:space="0"/>
              <w:right w:val="single" w:color="auto" w:sz="4" w:space="0"/>
            </w:tcBorders>
            <w:vAlign w:val="center"/>
          </w:tcPr>
          <w:p>
            <w:pPr>
              <w:widowControl/>
              <w:autoSpaceDE/>
              <w:autoSpaceDN/>
              <w:snapToGrid/>
              <w:spacing w:line="240" w:lineRule="auto"/>
              <w:ind w:firstLine="0"/>
              <w:jc w:val="center"/>
              <w:rPr>
                <w:rFonts w:eastAsia="宋体"/>
                <w:snapToGrid/>
                <w:sz w:val="18"/>
                <w:szCs w:val="18"/>
              </w:rPr>
            </w:pPr>
            <w:r>
              <w:rPr>
                <w:rFonts w:hint="eastAsia" w:eastAsia="宋体"/>
                <w:snapToGrid/>
                <w:sz w:val="18"/>
                <w:szCs w:val="18"/>
              </w:rPr>
              <w:t>2020年5月28日</w:t>
            </w:r>
          </w:p>
        </w:tc>
        <w:tc>
          <w:tcPr>
            <w:tcW w:w="1130" w:type="dxa"/>
            <w:tcBorders>
              <w:top w:val="single" w:color="auto" w:sz="4" w:space="0"/>
              <w:left w:val="nil"/>
              <w:bottom w:val="single" w:color="auto" w:sz="4" w:space="0"/>
              <w:right w:val="single" w:color="auto" w:sz="4" w:space="0"/>
            </w:tcBorders>
            <w:vAlign w:val="center"/>
          </w:tcPr>
          <w:p>
            <w:pPr>
              <w:spacing w:line="240" w:lineRule="atLeast"/>
              <w:ind w:firstLine="0"/>
              <w:jc w:val="center"/>
              <w:rPr>
                <w:rFonts w:eastAsia="宋体"/>
                <w:snapToGrid/>
                <w:sz w:val="18"/>
                <w:szCs w:val="18"/>
              </w:rPr>
            </w:pPr>
            <w:r>
              <w:rPr>
                <w:rFonts w:hint="eastAsia" w:eastAsia="宋体"/>
                <w:snapToGrid/>
                <w:sz w:val="18"/>
                <w:szCs w:val="18"/>
              </w:rPr>
              <w:t>2020年6月5日</w:t>
            </w:r>
          </w:p>
        </w:tc>
        <w:tc>
          <w:tcPr>
            <w:tcW w:w="1605" w:type="dxa"/>
            <w:tcBorders>
              <w:top w:val="single" w:color="auto" w:sz="4" w:space="0"/>
              <w:left w:val="nil"/>
              <w:bottom w:val="single" w:color="auto" w:sz="4" w:space="0"/>
              <w:right w:val="single" w:color="auto" w:sz="4" w:space="0"/>
            </w:tcBorders>
            <w:vAlign w:val="center"/>
          </w:tcPr>
          <w:p>
            <w:pPr>
              <w:widowControl/>
              <w:autoSpaceDE/>
              <w:autoSpaceDN/>
              <w:snapToGrid/>
              <w:spacing w:line="240" w:lineRule="auto"/>
              <w:ind w:firstLine="0"/>
              <w:jc w:val="center"/>
              <w:rPr>
                <w:rFonts w:eastAsia="宋体"/>
                <w:snapToGrid/>
                <w:sz w:val="18"/>
                <w:szCs w:val="18"/>
              </w:rPr>
            </w:pPr>
            <w:r>
              <w:rPr>
                <w:rFonts w:hint="eastAsia" w:eastAsia="宋体"/>
                <w:snapToGrid/>
                <w:sz w:val="18"/>
                <w:szCs w:val="18"/>
              </w:rPr>
              <w:t>《公路安全保护条例》(国务院令第593号)第33条第1款、第66条，《江苏省道路运输条例》第六十四条的规定</w:t>
            </w:r>
          </w:p>
        </w:tc>
      </w:tr>
    </w:tbl>
    <w:p>
      <w:pPr>
        <w:ind w:firstLine="0"/>
        <w:sectPr>
          <w:pgSz w:w="16838" w:h="11906" w:orient="landscape"/>
          <w:pgMar w:top="720" w:right="720" w:bottom="720" w:left="720" w:header="851" w:footer="567" w:gutter="0"/>
          <w:pgBorders>
            <w:top w:val="none" w:sz="0" w:space="0"/>
            <w:left w:val="none" w:sz="0" w:space="0"/>
            <w:bottom w:val="none" w:sz="0" w:space="0"/>
            <w:right w:val="none" w:sz="0" w:space="0"/>
          </w:pgBorders>
          <w:pgNumType w:fmt="numberInDash"/>
          <w:cols w:space="425" w:num="1"/>
          <w:docGrid w:linePitch="312" w:charSpace="0"/>
        </w:sectPr>
      </w:pPr>
    </w:p>
    <w:tbl>
      <w:tblPr>
        <w:tblStyle w:val="4"/>
        <w:tblW w:w="15585" w:type="dxa"/>
        <w:tblInd w:w="-698" w:type="dxa"/>
        <w:tblLayout w:type="fixed"/>
        <w:tblCellMar>
          <w:top w:w="0" w:type="dxa"/>
          <w:left w:w="108" w:type="dxa"/>
          <w:bottom w:w="0" w:type="dxa"/>
          <w:right w:w="108" w:type="dxa"/>
        </w:tblCellMar>
      </w:tblPr>
      <w:tblGrid>
        <w:gridCol w:w="645"/>
        <w:gridCol w:w="1140"/>
        <w:gridCol w:w="1005"/>
        <w:gridCol w:w="2250"/>
        <w:gridCol w:w="2730"/>
        <w:gridCol w:w="1125"/>
        <w:gridCol w:w="960"/>
        <w:gridCol w:w="1875"/>
        <w:gridCol w:w="1125"/>
        <w:gridCol w:w="1125"/>
        <w:gridCol w:w="1605"/>
      </w:tblGrid>
      <w:tr>
        <w:tblPrEx>
          <w:tblCellMar>
            <w:top w:w="0" w:type="dxa"/>
            <w:left w:w="108" w:type="dxa"/>
            <w:bottom w:w="0" w:type="dxa"/>
            <w:right w:w="108" w:type="dxa"/>
          </w:tblCellMar>
        </w:tblPrEx>
        <w:trPr>
          <w:trHeight w:val="1001" w:hRule="atLeast"/>
        </w:trPr>
        <w:tc>
          <w:tcPr>
            <w:tcW w:w="15585" w:type="dxa"/>
            <w:gridSpan w:val="11"/>
            <w:tcBorders>
              <w:top w:val="nil"/>
              <w:left w:val="nil"/>
              <w:bottom w:val="single" w:color="auto" w:sz="4" w:space="0"/>
              <w:right w:val="nil"/>
            </w:tcBorders>
            <w:noWrap w:val="0"/>
            <w:vAlign w:val="center"/>
          </w:tcPr>
          <w:p>
            <w:pPr>
              <w:widowControl/>
              <w:jc w:val="center"/>
              <w:rPr>
                <w:rFonts w:ascii="Times New Roman" w:hAnsi="Times New Roman"/>
                <w:b/>
                <w:bCs/>
                <w:kern w:val="0"/>
                <w:sz w:val="36"/>
                <w:szCs w:val="36"/>
              </w:rPr>
            </w:pPr>
          </w:p>
          <w:p>
            <w:pPr>
              <w:widowControl/>
              <w:jc w:val="center"/>
              <w:rPr>
                <w:rFonts w:ascii="Times New Roman" w:hAnsi="Times New Roman"/>
                <w:bCs/>
                <w:kern w:val="0"/>
                <w:sz w:val="24"/>
              </w:rPr>
            </w:pPr>
            <w:r>
              <w:rPr>
                <w:rFonts w:ascii="Times New Roman" w:hAnsi="Times New Roman"/>
                <w:b/>
                <w:bCs/>
                <w:kern w:val="0"/>
                <w:sz w:val="36"/>
                <w:szCs w:val="36"/>
              </w:rPr>
              <w:t>20</w:t>
            </w:r>
            <w:r>
              <w:rPr>
                <w:rFonts w:hint="eastAsia" w:ascii="Times New Roman" w:hAnsi="Times New Roman"/>
                <w:b/>
                <w:bCs/>
                <w:kern w:val="0"/>
                <w:sz w:val="36"/>
                <w:szCs w:val="36"/>
              </w:rPr>
              <w:t>20</w:t>
            </w:r>
            <w:r>
              <w:rPr>
                <w:rFonts w:ascii="Times New Roman" w:hAnsi="Times New Roman"/>
                <w:b/>
                <w:bCs/>
                <w:kern w:val="0"/>
                <w:sz w:val="36"/>
                <w:szCs w:val="36"/>
              </w:rPr>
              <w:t>年</w:t>
            </w:r>
            <w:r>
              <w:rPr>
                <w:rFonts w:hint="eastAsia" w:ascii="Times New Roman" w:hAnsi="Times New Roman"/>
                <w:b/>
                <w:bCs/>
                <w:kern w:val="0"/>
                <w:sz w:val="36"/>
                <w:szCs w:val="36"/>
              </w:rPr>
              <w:t>6</w:t>
            </w:r>
            <w:r>
              <w:rPr>
                <w:rFonts w:ascii="Times New Roman" w:hAnsi="Times New Roman"/>
                <w:b/>
                <w:bCs/>
                <w:kern w:val="0"/>
                <w:sz w:val="36"/>
                <w:szCs w:val="36"/>
              </w:rPr>
              <w:t>月 联合奖惩成效清单</w:t>
            </w:r>
          </w:p>
          <w:p>
            <w:pPr>
              <w:widowControl/>
              <w:ind w:firstLine="240" w:firstLineChars="100"/>
              <w:jc w:val="left"/>
              <w:rPr>
                <w:rFonts w:hint="eastAsia" w:ascii="Times New Roman" w:hAnsi="Times New Roman"/>
                <w:bCs/>
                <w:kern w:val="0"/>
                <w:sz w:val="24"/>
              </w:rPr>
            </w:pPr>
            <w:r>
              <w:rPr>
                <w:rFonts w:hint="eastAsia" w:ascii="Times New Roman" w:hAnsi="Times New Roman"/>
                <w:bCs/>
                <w:kern w:val="0"/>
                <w:sz w:val="24"/>
              </w:rPr>
              <w:t>填报单位：常州市武进区交通运输局</w:t>
            </w:r>
          </w:p>
        </w:tc>
      </w:tr>
      <w:tr>
        <w:tblPrEx>
          <w:tblCellMar>
            <w:top w:w="0" w:type="dxa"/>
            <w:left w:w="108" w:type="dxa"/>
            <w:bottom w:w="0" w:type="dxa"/>
            <w:right w:w="108" w:type="dxa"/>
          </w:tblCellMar>
        </w:tblPrEx>
        <w:trPr>
          <w:trHeight w:val="853" w:hRule="atLeast"/>
        </w:trPr>
        <w:tc>
          <w:tcPr>
            <w:tcW w:w="645" w:type="dxa"/>
            <w:tcBorders>
              <w:top w:val="nil"/>
              <w:left w:val="single" w:color="auto" w:sz="4" w:space="0"/>
              <w:bottom w:val="single" w:color="auto" w:sz="4" w:space="0"/>
              <w:right w:val="single" w:color="auto" w:sz="4" w:space="0"/>
            </w:tcBorders>
            <w:noWrap w:val="0"/>
            <w:vAlign w:val="center"/>
          </w:tcPr>
          <w:p>
            <w:pPr>
              <w:widowControl/>
              <w:autoSpaceDE/>
              <w:autoSpaceDN/>
              <w:snapToGrid/>
              <w:spacing w:line="240" w:lineRule="auto"/>
              <w:ind w:firstLine="0"/>
              <w:jc w:val="center"/>
              <w:rPr>
                <w:rFonts w:hint="eastAsia" w:ascii="宋体" w:hAnsi="宋体" w:eastAsia="宋体" w:cs="宋体"/>
                <w:b/>
                <w:bCs/>
                <w:snapToGrid/>
                <w:sz w:val="22"/>
                <w:szCs w:val="22"/>
              </w:rPr>
            </w:pPr>
            <w:r>
              <w:rPr>
                <w:rFonts w:hint="eastAsia" w:ascii="宋体" w:hAnsi="宋体" w:eastAsia="宋体" w:cs="宋体"/>
                <w:b/>
                <w:bCs/>
                <w:snapToGrid/>
                <w:sz w:val="22"/>
                <w:szCs w:val="22"/>
              </w:rPr>
              <w:t>序号</w:t>
            </w:r>
          </w:p>
        </w:tc>
        <w:tc>
          <w:tcPr>
            <w:tcW w:w="1140" w:type="dxa"/>
            <w:tcBorders>
              <w:top w:val="nil"/>
              <w:left w:val="nil"/>
              <w:bottom w:val="single" w:color="auto" w:sz="4" w:space="0"/>
              <w:right w:val="single" w:color="auto" w:sz="4" w:space="0"/>
            </w:tcBorders>
            <w:noWrap w:val="0"/>
            <w:vAlign w:val="center"/>
          </w:tcPr>
          <w:p>
            <w:pPr>
              <w:widowControl/>
              <w:autoSpaceDE/>
              <w:autoSpaceDN/>
              <w:snapToGrid/>
              <w:spacing w:line="240" w:lineRule="auto"/>
              <w:ind w:firstLine="0"/>
              <w:jc w:val="center"/>
              <w:rPr>
                <w:rFonts w:hint="eastAsia" w:ascii="宋体" w:hAnsi="宋体" w:eastAsia="宋体" w:cs="宋体"/>
                <w:b/>
                <w:bCs/>
                <w:snapToGrid/>
                <w:sz w:val="22"/>
                <w:szCs w:val="22"/>
              </w:rPr>
            </w:pPr>
            <w:r>
              <w:rPr>
                <w:rFonts w:hint="eastAsia" w:ascii="宋体" w:hAnsi="宋体" w:eastAsia="宋体" w:cs="宋体"/>
                <w:b/>
                <w:bCs/>
                <w:snapToGrid/>
                <w:sz w:val="22"/>
                <w:szCs w:val="22"/>
              </w:rPr>
              <w:t>执行部门</w:t>
            </w:r>
          </w:p>
          <w:p>
            <w:pPr>
              <w:widowControl/>
              <w:autoSpaceDE/>
              <w:autoSpaceDN/>
              <w:snapToGrid/>
              <w:spacing w:line="240" w:lineRule="auto"/>
              <w:ind w:firstLine="0"/>
              <w:jc w:val="center"/>
              <w:rPr>
                <w:rFonts w:hint="eastAsia" w:ascii="宋体" w:hAnsi="宋体" w:eastAsia="宋体" w:cs="宋体"/>
                <w:b/>
                <w:bCs/>
                <w:snapToGrid/>
                <w:sz w:val="22"/>
                <w:szCs w:val="22"/>
              </w:rPr>
            </w:pPr>
            <w:r>
              <w:rPr>
                <w:rFonts w:hint="eastAsia" w:ascii="宋体" w:hAnsi="宋体" w:eastAsia="宋体" w:cs="宋体"/>
                <w:b/>
                <w:bCs/>
                <w:snapToGrid/>
                <w:sz w:val="22"/>
                <w:szCs w:val="22"/>
              </w:rPr>
              <w:t>名称</w:t>
            </w:r>
          </w:p>
        </w:tc>
        <w:tc>
          <w:tcPr>
            <w:tcW w:w="1005" w:type="dxa"/>
            <w:tcBorders>
              <w:top w:val="nil"/>
              <w:left w:val="nil"/>
              <w:bottom w:val="single" w:color="auto" w:sz="4" w:space="0"/>
              <w:right w:val="single" w:color="auto" w:sz="4" w:space="0"/>
            </w:tcBorders>
            <w:noWrap w:val="0"/>
            <w:vAlign w:val="center"/>
          </w:tcPr>
          <w:p>
            <w:pPr>
              <w:widowControl/>
              <w:autoSpaceDE/>
              <w:autoSpaceDN/>
              <w:snapToGrid/>
              <w:spacing w:line="240" w:lineRule="auto"/>
              <w:ind w:firstLine="0"/>
              <w:jc w:val="center"/>
              <w:rPr>
                <w:rFonts w:hint="eastAsia" w:ascii="宋体" w:hAnsi="宋体" w:eastAsia="宋体" w:cs="宋体"/>
                <w:b/>
                <w:bCs/>
                <w:snapToGrid/>
                <w:sz w:val="22"/>
                <w:szCs w:val="22"/>
              </w:rPr>
            </w:pPr>
            <w:r>
              <w:rPr>
                <w:rFonts w:hint="eastAsia" w:ascii="宋体" w:hAnsi="宋体" w:eastAsia="宋体" w:cs="宋体"/>
                <w:b/>
                <w:bCs/>
                <w:snapToGrid/>
                <w:sz w:val="22"/>
                <w:szCs w:val="22"/>
              </w:rPr>
              <w:t>执行领域</w:t>
            </w:r>
          </w:p>
        </w:tc>
        <w:tc>
          <w:tcPr>
            <w:tcW w:w="2250" w:type="dxa"/>
            <w:tcBorders>
              <w:top w:val="nil"/>
              <w:left w:val="nil"/>
              <w:bottom w:val="single" w:color="auto" w:sz="4" w:space="0"/>
              <w:right w:val="single" w:color="auto" w:sz="4" w:space="0"/>
            </w:tcBorders>
            <w:noWrap w:val="0"/>
            <w:vAlign w:val="center"/>
          </w:tcPr>
          <w:p>
            <w:pPr>
              <w:widowControl/>
              <w:autoSpaceDE/>
              <w:autoSpaceDN/>
              <w:snapToGrid/>
              <w:spacing w:line="240" w:lineRule="auto"/>
              <w:ind w:firstLine="0"/>
              <w:jc w:val="center"/>
              <w:rPr>
                <w:rFonts w:hint="eastAsia" w:ascii="宋体" w:hAnsi="宋体" w:eastAsia="宋体" w:cs="宋体"/>
                <w:b/>
                <w:bCs/>
                <w:snapToGrid/>
                <w:sz w:val="22"/>
                <w:szCs w:val="22"/>
              </w:rPr>
            </w:pPr>
            <w:r>
              <w:rPr>
                <w:rFonts w:hint="eastAsia" w:ascii="宋体" w:hAnsi="宋体" w:eastAsia="宋体" w:cs="宋体"/>
                <w:b/>
                <w:bCs/>
                <w:snapToGrid/>
                <w:sz w:val="22"/>
                <w:szCs w:val="22"/>
              </w:rPr>
              <w:t>执行措施</w:t>
            </w:r>
          </w:p>
        </w:tc>
        <w:tc>
          <w:tcPr>
            <w:tcW w:w="2730" w:type="dxa"/>
            <w:tcBorders>
              <w:top w:val="nil"/>
              <w:left w:val="nil"/>
              <w:bottom w:val="single" w:color="auto" w:sz="4" w:space="0"/>
              <w:right w:val="single" w:color="auto" w:sz="4" w:space="0"/>
            </w:tcBorders>
            <w:noWrap w:val="0"/>
            <w:vAlign w:val="center"/>
          </w:tcPr>
          <w:p>
            <w:pPr>
              <w:widowControl/>
              <w:autoSpaceDE/>
              <w:autoSpaceDN/>
              <w:snapToGrid/>
              <w:spacing w:line="240" w:lineRule="auto"/>
              <w:ind w:firstLine="0"/>
              <w:jc w:val="center"/>
              <w:rPr>
                <w:rFonts w:hint="eastAsia" w:ascii="宋体" w:hAnsi="宋体" w:eastAsia="宋体" w:cs="宋体"/>
                <w:b/>
                <w:bCs/>
                <w:snapToGrid/>
                <w:sz w:val="22"/>
                <w:szCs w:val="22"/>
              </w:rPr>
            </w:pPr>
            <w:r>
              <w:rPr>
                <w:rFonts w:hint="eastAsia" w:ascii="宋体" w:hAnsi="宋体" w:eastAsia="宋体" w:cs="宋体"/>
                <w:b/>
                <w:bCs/>
                <w:snapToGrid/>
                <w:sz w:val="22"/>
                <w:szCs w:val="22"/>
              </w:rPr>
              <w:t>具体内容</w:t>
            </w:r>
          </w:p>
        </w:tc>
        <w:tc>
          <w:tcPr>
            <w:tcW w:w="1125" w:type="dxa"/>
            <w:tcBorders>
              <w:top w:val="nil"/>
              <w:left w:val="nil"/>
              <w:bottom w:val="single" w:color="auto" w:sz="4" w:space="0"/>
              <w:right w:val="single" w:color="auto" w:sz="4" w:space="0"/>
            </w:tcBorders>
            <w:noWrap w:val="0"/>
            <w:vAlign w:val="center"/>
          </w:tcPr>
          <w:p>
            <w:pPr>
              <w:widowControl/>
              <w:autoSpaceDE/>
              <w:autoSpaceDN/>
              <w:snapToGrid/>
              <w:spacing w:line="240" w:lineRule="auto"/>
              <w:ind w:firstLine="0"/>
              <w:jc w:val="center"/>
              <w:rPr>
                <w:rFonts w:hint="eastAsia" w:ascii="宋体" w:hAnsi="宋体" w:eastAsia="宋体" w:cs="宋体"/>
                <w:b/>
                <w:bCs/>
                <w:snapToGrid/>
                <w:sz w:val="22"/>
                <w:szCs w:val="22"/>
              </w:rPr>
            </w:pPr>
            <w:r>
              <w:rPr>
                <w:rFonts w:hint="eastAsia" w:ascii="宋体" w:hAnsi="宋体" w:eastAsia="宋体" w:cs="宋体"/>
                <w:b/>
                <w:bCs/>
                <w:snapToGrid/>
                <w:sz w:val="22"/>
                <w:szCs w:val="22"/>
              </w:rPr>
              <w:t>奖惩对象名称</w:t>
            </w:r>
          </w:p>
        </w:tc>
        <w:tc>
          <w:tcPr>
            <w:tcW w:w="960" w:type="dxa"/>
            <w:tcBorders>
              <w:top w:val="nil"/>
              <w:left w:val="nil"/>
              <w:bottom w:val="single" w:color="auto" w:sz="4" w:space="0"/>
              <w:right w:val="single" w:color="auto" w:sz="4" w:space="0"/>
            </w:tcBorders>
            <w:noWrap w:val="0"/>
            <w:vAlign w:val="center"/>
          </w:tcPr>
          <w:p>
            <w:pPr>
              <w:widowControl/>
              <w:autoSpaceDE/>
              <w:autoSpaceDN/>
              <w:snapToGrid/>
              <w:spacing w:line="240" w:lineRule="auto"/>
              <w:ind w:firstLine="0"/>
              <w:jc w:val="center"/>
              <w:rPr>
                <w:rFonts w:hint="eastAsia" w:ascii="宋体" w:hAnsi="宋体" w:eastAsia="宋体" w:cs="宋体"/>
                <w:b/>
                <w:bCs/>
                <w:snapToGrid/>
                <w:sz w:val="22"/>
                <w:szCs w:val="22"/>
              </w:rPr>
            </w:pPr>
            <w:r>
              <w:rPr>
                <w:rFonts w:hint="eastAsia" w:ascii="宋体" w:hAnsi="宋体" w:eastAsia="宋体" w:cs="宋体"/>
                <w:b/>
                <w:bCs/>
                <w:snapToGrid/>
                <w:sz w:val="22"/>
                <w:szCs w:val="22"/>
              </w:rPr>
              <w:t>奖惩对</w:t>
            </w:r>
          </w:p>
          <w:p>
            <w:pPr>
              <w:widowControl/>
              <w:autoSpaceDE/>
              <w:autoSpaceDN/>
              <w:snapToGrid/>
              <w:spacing w:line="240" w:lineRule="auto"/>
              <w:ind w:firstLine="0"/>
              <w:jc w:val="center"/>
              <w:rPr>
                <w:rFonts w:hint="eastAsia" w:ascii="宋体" w:hAnsi="宋体" w:eastAsia="宋体" w:cs="宋体"/>
                <w:b/>
                <w:bCs/>
                <w:snapToGrid/>
                <w:sz w:val="22"/>
                <w:szCs w:val="22"/>
              </w:rPr>
            </w:pPr>
            <w:r>
              <w:rPr>
                <w:rFonts w:hint="eastAsia" w:ascii="宋体" w:hAnsi="宋体" w:eastAsia="宋体" w:cs="宋体"/>
                <w:b/>
                <w:bCs/>
                <w:snapToGrid/>
                <w:sz w:val="22"/>
                <w:szCs w:val="22"/>
              </w:rPr>
              <w:t>象类别</w:t>
            </w:r>
          </w:p>
        </w:tc>
        <w:tc>
          <w:tcPr>
            <w:tcW w:w="1875" w:type="dxa"/>
            <w:tcBorders>
              <w:top w:val="nil"/>
              <w:left w:val="nil"/>
              <w:bottom w:val="single" w:color="auto" w:sz="4" w:space="0"/>
              <w:right w:val="single" w:color="auto" w:sz="4" w:space="0"/>
            </w:tcBorders>
            <w:noWrap w:val="0"/>
            <w:vAlign w:val="center"/>
          </w:tcPr>
          <w:p>
            <w:pPr>
              <w:widowControl/>
              <w:autoSpaceDE/>
              <w:autoSpaceDN/>
              <w:snapToGrid/>
              <w:spacing w:line="240" w:lineRule="auto"/>
              <w:ind w:firstLine="0"/>
              <w:jc w:val="center"/>
              <w:rPr>
                <w:rFonts w:hint="eastAsia" w:ascii="宋体" w:hAnsi="宋体" w:eastAsia="宋体" w:cs="宋体"/>
                <w:b/>
                <w:bCs/>
                <w:snapToGrid/>
                <w:sz w:val="22"/>
                <w:szCs w:val="22"/>
              </w:rPr>
            </w:pPr>
            <w:r>
              <w:rPr>
                <w:rFonts w:hint="eastAsia" w:ascii="宋体" w:hAnsi="宋体" w:eastAsia="宋体" w:cs="宋体"/>
                <w:b/>
                <w:bCs/>
                <w:snapToGrid/>
                <w:sz w:val="22"/>
                <w:szCs w:val="22"/>
              </w:rPr>
              <w:t>统一社会信用代码/身份证号</w:t>
            </w:r>
          </w:p>
        </w:tc>
        <w:tc>
          <w:tcPr>
            <w:tcW w:w="1125" w:type="dxa"/>
            <w:tcBorders>
              <w:top w:val="nil"/>
              <w:left w:val="nil"/>
              <w:bottom w:val="single" w:color="auto" w:sz="4" w:space="0"/>
              <w:right w:val="single" w:color="auto" w:sz="4" w:space="0"/>
            </w:tcBorders>
            <w:noWrap w:val="0"/>
            <w:vAlign w:val="center"/>
          </w:tcPr>
          <w:p>
            <w:pPr>
              <w:widowControl/>
              <w:autoSpaceDE/>
              <w:autoSpaceDN/>
              <w:snapToGrid/>
              <w:spacing w:line="240" w:lineRule="auto"/>
              <w:ind w:firstLine="0"/>
              <w:jc w:val="center"/>
              <w:rPr>
                <w:rFonts w:hint="eastAsia" w:ascii="宋体" w:hAnsi="宋体" w:eastAsia="宋体" w:cs="宋体"/>
                <w:b/>
                <w:bCs/>
                <w:snapToGrid/>
                <w:sz w:val="22"/>
                <w:szCs w:val="22"/>
              </w:rPr>
            </w:pPr>
            <w:r>
              <w:rPr>
                <w:rFonts w:hint="eastAsia" w:ascii="宋体" w:hAnsi="宋体" w:eastAsia="宋体" w:cs="宋体"/>
                <w:b/>
                <w:bCs/>
                <w:snapToGrid/>
                <w:sz w:val="22"/>
                <w:szCs w:val="22"/>
              </w:rPr>
              <w:t>奖惩实施时间</w:t>
            </w:r>
          </w:p>
        </w:tc>
        <w:tc>
          <w:tcPr>
            <w:tcW w:w="1125" w:type="dxa"/>
            <w:tcBorders>
              <w:top w:val="nil"/>
              <w:left w:val="nil"/>
              <w:bottom w:val="single" w:color="auto" w:sz="4" w:space="0"/>
              <w:right w:val="single" w:color="auto" w:sz="4" w:space="0"/>
            </w:tcBorders>
            <w:noWrap w:val="0"/>
            <w:vAlign w:val="center"/>
          </w:tcPr>
          <w:p>
            <w:pPr>
              <w:widowControl/>
              <w:autoSpaceDE/>
              <w:autoSpaceDN/>
              <w:snapToGrid/>
              <w:spacing w:line="240" w:lineRule="auto"/>
              <w:ind w:firstLine="0"/>
              <w:jc w:val="center"/>
              <w:rPr>
                <w:rFonts w:hint="eastAsia" w:ascii="宋体" w:hAnsi="宋体" w:eastAsia="宋体" w:cs="宋体"/>
                <w:b/>
                <w:bCs/>
                <w:snapToGrid/>
                <w:sz w:val="22"/>
                <w:szCs w:val="22"/>
              </w:rPr>
            </w:pPr>
            <w:r>
              <w:rPr>
                <w:rFonts w:hint="eastAsia" w:ascii="宋体" w:hAnsi="宋体" w:eastAsia="宋体" w:cs="宋体"/>
                <w:b/>
                <w:bCs/>
                <w:snapToGrid/>
                <w:sz w:val="22"/>
                <w:szCs w:val="22"/>
              </w:rPr>
              <w:t>奖惩结束时间</w:t>
            </w:r>
          </w:p>
        </w:tc>
        <w:tc>
          <w:tcPr>
            <w:tcW w:w="1605" w:type="dxa"/>
            <w:tcBorders>
              <w:top w:val="nil"/>
              <w:left w:val="nil"/>
              <w:bottom w:val="single" w:color="auto" w:sz="4" w:space="0"/>
              <w:right w:val="single" w:color="auto" w:sz="4" w:space="0"/>
            </w:tcBorders>
            <w:noWrap w:val="0"/>
            <w:vAlign w:val="center"/>
          </w:tcPr>
          <w:p>
            <w:pPr>
              <w:widowControl/>
              <w:autoSpaceDE/>
              <w:autoSpaceDN/>
              <w:snapToGrid/>
              <w:spacing w:line="240" w:lineRule="auto"/>
              <w:ind w:firstLine="0"/>
              <w:jc w:val="center"/>
              <w:rPr>
                <w:rFonts w:hint="eastAsia" w:ascii="宋体" w:hAnsi="宋体" w:eastAsia="宋体" w:cs="宋体"/>
                <w:b/>
                <w:bCs/>
                <w:snapToGrid/>
                <w:sz w:val="22"/>
                <w:szCs w:val="22"/>
              </w:rPr>
            </w:pPr>
            <w:r>
              <w:rPr>
                <w:rFonts w:hint="eastAsia" w:ascii="宋体" w:hAnsi="宋体" w:eastAsia="宋体" w:cs="宋体"/>
                <w:b/>
                <w:bCs/>
                <w:snapToGrid/>
                <w:sz w:val="22"/>
                <w:szCs w:val="22"/>
              </w:rPr>
              <w:t>执行依据</w:t>
            </w:r>
          </w:p>
        </w:tc>
      </w:tr>
      <w:tr>
        <w:tblPrEx>
          <w:tblCellMar>
            <w:top w:w="0" w:type="dxa"/>
            <w:left w:w="108" w:type="dxa"/>
            <w:bottom w:w="0" w:type="dxa"/>
            <w:right w:w="108" w:type="dxa"/>
          </w:tblCellMar>
        </w:tblPrEx>
        <w:trPr>
          <w:trHeight w:val="2533" w:hRule="atLeast"/>
        </w:trPr>
        <w:tc>
          <w:tcPr>
            <w:tcW w:w="645" w:type="dxa"/>
            <w:tcBorders>
              <w:top w:val="nil"/>
              <w:left w:val="single" w:color="auto" w:sz="4" w:space="0"/>
              <w:bottom w:val="nil"/>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218" w:lineRule="atLeast"/>
              <w:ind w:firstLine="0"/>
              <w:jc w:val="center"/>
              <w:textAlignment w:val="auto"/>
              <w:rPr>
                <w:rFonts w:hint="eastAsia" w:eastAsia="宋体"/>
                <w:snapToGrid/>
                <w:sz w:val="18"/>
                <w:szCs w:val="18"/>
              </w:rPr>
            </w:pPr>
            <w:r>
              <w:rPr>
                <w:rFonts w:hint="eastAsia" w:eastAsia="宋体"/>
                <w:snapToGrid/>
                <w:sz w:val="18"/>
                <w:szCs w:val="18"/>
              </w:rPr>
              <w:t>1</w:t>
            </w:r>
          </w:p>
        </w:tc>
        <w:tc>
          <w:tcPr>
            <w:tcW w:w="1140" w:type="dxa"/>
            <w:tcBorders>
              <w:top w:val="nil"/>
              <w:left w:val="nil"/>
              <w:bottom w:val="single" w:color="auto" w:sz="4" w:space="0"/>
              <w:right w:val="single" w:color="auto" w:sz="4" w:space="0"/>
            </w:tcBorders>
            <w:noWrap w:val="0"/>
            <w:vAlign w:val="center"/>
          </w:tcPr>
          <w:p>
            <w:pPr>
              <w:keepNext w:val="0"/>
              <w:keepLines w:val="0"/>
              <w:pageBreakBefore w:val="0"/>
              <w:widowControl/>
              <w:kinsoku/>
              <w:wordWrap/>
              <w:overflowPunct/>
              <w:topLinePunct w:val="0"/>
              <w:bidi w:val="0"/>
              <w:adjustRightInd/>
              <w:spacing w:line="218" w:lineRule="atLeast"/>
              <w:ind w:left="0" w:leftChars="0" w:firstLine="0" w:firstLineChars="0"/>
              <w:jc w:val="both"/>
              <w:textAlignment w:val="auto"/>
              <w:rPr>
                <w:rFonts w:hint="eastAsia" w:ascii="宋体" w:hAnsi="宋体" w:eastAsia="宋体" w:cs="宋体"/>
                <w:kern w:val="0"/>
                <w:sz w:val="18"/>
                <w:szCs w:val="18"/>
              </w:rPr>
            </w:pPr>
            <w:r>
              <w:rPr>
                <w:rFonts w:hint="eastAsia" w:ascii="宋体" w:hAnsi="宋体" w:eastAsia="宋体" w:cs="宋体"/>
                <w:kern w:val="0"/>
                <w:sz w:val="18"/>
                <w:szCs w:val="18"/>
              </w:rPr>
              <w:t>武进区交通运输综合行政执法大队</w:t>
            </w:r>
          </w:p>
        </w:tc>
        <w:tc>
          <w:tcPr>
            <w:tcW w:w="1005" w:type="dxa"/>
            <w:tcBorders>
              <w:top w:val="nil"/>
              <w:left w:val="nil"/>
              <w:bottom w:val="nil"/>
              <w:right w:val="single" w:color="auto" w:sz="4" w:space="0"/>
            </w:tcBorders>
            <w:noWrap w:val="0"/>
            <w:vAlign w:val="center"/>
          </w:tcPr>
          <w:p>
            <w:pPr>
              <w:keepNext w:val="0"/>
              <w:keepLines w:val="0"/>
              <w:pageBreakBefore w:val="0"/>
              <w:widowControl/>
              <w:kinsoku/>
              <w:wordWrap/>
              <w:overflowPunct/>
              <w:topLinePunct w:val="0"/>
              <w:bidi w:val="0"/>
              <w:adjustRightInd/>
              <w:spacing w:line="218" w:lineRule="atLeast"/>
              <w:ind w:left="0" w:leftChars="0" w:firstLine="0" w:firstLineChars="0"/>
              <w:jc w:val="both"/>
              <w:textAlignment w:val="auto"/>
              <w:rPr>
                <w:rFonts w:hint="eastAsia" w:ascii="宋体" w:hAnsi="宋体" w:eastAsia="宋体" w:cs="宋体"/>
                <w:kern w:val="0"/>
                <w:sz w:val="18"/>
                <w:szCs w:val="18"/>
              </w:rPr>
            </w:pPr>
            <w:r>
              <w:rPr>
                <w:rFonts w:hint="eastAsia" w:ascii="宋体" w:hAnsi="宋体" w:eastAsia="宋体" w:cs="宋体"/>
                <w:kern w:val="0"/>
                <w:sz w:val="18"/>
                <w:szCs w:val="18"/>
              </w:rPr>
              <w:t>一超四罚</w:t>
            </w:r>
          </w:p>
        </w:tc>
        <w:tc>
          <w:tcPr>
            <w:tcW w:w="2250" w:type="dxa"/>
            <w:tcBorders>
              <w:top w:val="nil"/>
              <w:left w:val="nil"/>
              <w:bottom w:val="single" w:color="auto" w:sz="4" w:space="0"/>
              <w:right w:val="single" w:color="auto" w:sz="4" w:space="0"/>
            </w:tcBorders>
            <w:noWrap w:val="0"/>
            <w:vAlign w:val="center"/>
          </w:tcPr>
          <w:p>
            <w:pPr>
              <w:keepNext w:val="0"/>
              <w:keepLines w:val="0"/>
              <w:pageBreakBefore w:val="0"/>
              <w:widowControl/>
              <w:kinsoku/>
              <w:wordWrap/>
              <w:overflowPunct/>
              <w:topLinePunct w:val="0"/>
              <w:bidi w:val="0"/>
              <w:adjustRightInd/>
              <w:spacing w:line="218" w:lineRule="atLeast"/>
              <w:ind w:left="0" w:leftChars="0" w:firstLine="0" w:firstLineChars="0"/>
              <w:jc w:val="both"/>
              <w:textAlignment w:val="auto"/>
              <w:rPr>
                <w:rFonts w:hint="eastAsia" w:ascii="宋体" w:hAnsi="宋体" w:eastAsia="宋体" w:cs="宋体"/>
                <w:kern w:val="0"/>
                <w:sz w:val="18"/>
                <w:szCs w:val="18"/>
              </w:rPr>
            </w:pPr>
            <w:r>
              <w:rPr>
                <w:rFonts w:hint="eastAsia" w:ascii="宋体" w:hAnsi="宋体" w:eastAsia="宋体" w:cs="宋体"/>
                <w:kern w:val="0"/>
                <w:sz w:val="18"/>
                <w:szCs w:val="18"/>
              </w:rPr>
              <w:t>以“道路运输企业1年内违法超限运输的货运车辆超过本单位货运车辆总数10% ”对该企业进行了一超四罚的处罚，责令改正、责令道路运输企业停业整顿7天</w:t>
            </w:r>
          </w:p>
        </w:tc>
        <w:tc>
          <w:tcPr>
            <w:tcW w:w="2730" w:type="dxa"/>
            <w:tcBorders>
              <w:top w:val="nil"/>
              <w:left w:val="nil"/>
              <w:bottom w:val="single" w:color="auto" w:sz="4" w:space="0"/>
              <w:right w:val="single" w:color="auto" w:sz="4" w:space="0"/>
            </w:tcBorders>
            <w:noWrap w:val="0"/>
            <w:vAlign w:val="center"/>
          </w:tcPr>
          <w:p>
            <w:pPr>
              <w:keepNext w:val="0"/>
              <w:keepLines w:val="0"/>
              <w:pageBreakBefore w:val="0"/>
              <w:widowControl/>
              <w:kinsoku/>
              <w:wordWrap/>
              <w:overflowPunct/>
              <w:topLinePunct w:val="0"/>
              <w:bidi w:val="0"/>
              <w:adjustRightInd/>
              <w:spacing w:line="218" w:lineRule="atLeast"/>
              <w:ind w:left="0" w:leftChars="0" w:firstLine="0" w:firstLineChars="0"/>
              <w:jc w:val="both"/>
              <w:textAlignment w:val="auto"/>
              <w:rPr>
                <w:rFonts w:hint="eastAsia" w:ascii="宋体" w:hAnsi="宋体" w:eastAsia="宋体" w:cs="宋体"/>
                <w:kern w:val="0"/>
                <w:sz w:val="18"/>
                <w:szCs w:val="18"/>
              </w:rPr>
            </w:pPr>
            <w:r>
              <w:rPr>
                <w:rFonts w:hint="eastAsia" w:ascii="宋体" w:hAnsi="宋体" w:eastAsia="宋体" w:cs="宋体"/>
                <w:kern w:val="0"/>
                <w:sz w:val="18"/>
                <w:szCs w:val="18"/>
              </w:rPr>
              <w:t>道路运输企业1年内违法超限运输的货运车辆超过本单位货运车辆总数10%</w:t>
            </w:r>
          </w:p>
        </w:tc>
        <w:tc>
          <w:tcPr>
            <w:tcW w:w="1125" w:type="dxa"/>
            <w:tcBorders>
              <w:top w:val="nil"/>
              <w:left w:val="nil"/>
              <w:bottom w:val="single" w:color="auto" w:sz="4" w:space="0"/>
              <w:right w:val="single" w:color="auto" w:sz="4" w:space="0"/>
            </w:tcBorders>
            <w:noWrap w:val="0"/>
            <w:vAlign w:val="center"/>
          </w:tcPr>
          <w:p>
            <w:pPr>
              <w:keepNext w:val="0"/>
              <w:keepLines w:val="0"/>
              <w:pageBreakBefore w:val="0"/>
              <w:widowControl/>
              <w:kinsoku/>
              <w:wordWrap/>
              <w:overflowPunct/>
              <w:topLinePunct w:val="0"/>
              <w:bidi w:val="0"/>
              <w:adjustRightInd/>
              <w:spacing w:line="218" w:lineRule="atLeast"/>
              <w:ind w:left="0" w:leftChars="0" w:firstLine="0" w:firstLineChars="0"/>
              <w:jc w:val="both"/>
              <w:textAlignment w:val="auto"/>
              <w:rPr>
                <w:rFonts w:hint="eastAsia" w:ascii="宋体" w:hAnsi="宋体" w:eastAsia="宋体" w:cs="宋体"/>
                <w:kern w:val="0"/>
                <w:sz w:val="18"/>
                <w:szCs w:val="18"/>
              </w:rPr>
            </w:pPr>
            <w:r>
              <w:rPr>
                <w:rFonts w:hint="eastAsia" w:ascii="宋体" w:hAnsi="宋体" w:eastAsia="宋体" w:cs="宋体"/>
                <w:kern w:val="0"/>
                <w:sz w:val="18"/>
                <w:szCs w:val="18"/>
              </w:rPr>
              <w:t>武进区湖塘戴朋货运部</w:t>
            </w:r>
          </w:p>
        </w:tc>
        <w:tc>
          <w:tcPr>
            <w:tcW w:w="960" w:type="dxa"/>
            <w:tcBorders>
              <w:top w:val="nil"/>
              <w:left w:val="nil"/>
              <w:bottom w:val="single" w:color="auto" w:sz="4" w:space="0"/>
              <w:right w:val="single" w:color="auto" w:sz="4" w:space="0"/>
            </w:tcBorders>
            <w:noWrap w:val="0"/>
            <w:vAlign w:val="center"/>
          </w:tcPr>
          <w:p>
            <w:pPr>
              <w:keepNext w:val="0"/>
              <w:keepLines w:val="0"/>
              <w:pageBreakBefore w:val="0"/>
              <w:widowControl/>
              <w:kinsoku/>
              <w:wordWrap/>
              <w:overflowPunct/>
              <w:topLinePunct w:val="0"/>
              <w:bidi w:val="0"/>
              <w:adjustRightInd/>
              <w:spacing w:line="218" w:lineRule="atLeast"/>
              <w:ind w:left="0" w:leftChars="0" w:firstLine="0" w:firstLineChars="0"/>
              <w:jc w:val="both"/>
              <w:textAlignment w:val="auto"/>
              <w:rPr>
                <w:rFonts w:hint="eastAsia" w:ascii="宋体" w:hAnsi="宋体" w:eastAsia="宋体" w:cs="宋体"/>
                <w:kern w:val="0"/>
                <w:sz w:val="18"/>
                <w:szCs w:val="18"/>
              </w:rPr>
            </w:pPr>
            <w:r>
              <w:rPr>
                <w:rFonts w:hint="eastAsia" w:ascii="宋体" w:hAnsi="宋体" w:eastAsia="宋体" w:cs="宋体"/>
                <w:kern w:val="0"/>
                <w:sz w:val="18"/>
                <w:szCs w:val="18"/>
              </w:rPr>
              <w:t>法人</w:t>
            </w:r>
          </w:p>
        </w:tc>
        <w:tc>
          <w:tcPr>
            <w:tcW w:w="1875" w:type="dxa"/>
            <w:tcBorders>
              <w:top w:val="nil"/>
              <w:left w:val="nil"/>
              <w:bottom w:val="single" w:color="auto" w:sz="4" w:space="0"/>
              <w:right w:val="single" w:color="auto" w:sz="4" w:space="0"/>
            </w:tcBorders>
            <w:noWrap w:val="0"/>
            <w:vAlign w:val="center"/>
          </w:tcPr>
          <w:p>
            <w:pPr>
              <w:keepNext w:val="0"/>
              <w:keepLines w:val="0"/>
              <w:pageBreakBefore w:val="0"/>
              <w:widowControl/>
              <w:kinsoku/>
              <w:wordWrap/>
              <w:overflowPunct/>
              <w:topLinePunct w:val="0"/>
              <w:bidi w:val="0"/>
              <w:adjustRightInd/>
              <w:spacing w:line="218" w:lineRule="atLeast"/>
              <w:ind w:left="0" w:leftChars="0" w:firstLine="0" w:firstLineChars="0"/>
              <w:jc w:val="both"/>
              <w:textAlignment w:val="auto"/>
              <w:rPr>
                <w:rFonts w:hint="eastAsia" w:ascii="宋体" w:hAnsi="宋体" w:eastAsia="宋体" w:cs="宋体"/>
                <w:kern w:val="0"/>
                <w:sz w:val="18"/>
                <w:szCs w:val="18"/>
              </w:rPr>
            </w:pPr>
            <w:r>
              <w:rPr>
                <w:rFonts w:hint="eastAsia" w:ascii="宋体" w:hAnsi="宋体" w:eastAsia="宋体" w:cs="宋体"/>
                <w:kern w:val="0"/>
                <w:sz w:val="18"/>
                <w:szCs w:val="18"/>
              </w:rPr>
              <w:t>92320412MA1Y874AX0</w:t>
            </w:r>
          </w:p>
        </w:tc>
        <w:tc>
          <w:tcPr>
            <w:tcW w:w="1125" w:type="dxa"/>
            <w:tcBorders>
              <w:top w:val="nil"/>
              <w:left w:val="nil"/>
              <w:bottom w:val="single" w:color="auto" w:sz="4" w:space="0"/>
              <w:right w:val="single" w:color="auto" w:sz="4" w:space="0"/>
            </w:tcBorders>
            <w:noWrap w:val="0"/>
            <w:vAlign w:val="center"/>
          </w:tcPr>
          <w:p>
            <w:pPr>
              <w:keepNext w:val="0"/>
              <w:keepLines w:val="0"/>
              <w:pageBreakBefore w:val="0"/>
              <w:widowControl/>
              <w:kinsoku/>
              <w:wordWrap/>
              <w:overflowPunct/>
              <w:topLinePunct w:val="0"/>
              <w:bidi w:val="0"/>
              <w:adjustRightInd/>
              <w:spacing w:line="218" w:lineRule="atLeast"/>
              <w:ind w:left="0" w:leftChars="0" w:firstLine="0" w:firstLineChars="0"/>
              <w:jc w:val="both"/>
              <w:textAlignment w:val="auto"/>
              <w:rPr>
                <w:rFonts w:hint="eastAsia" w:ascii="宋体" w:hAnsi="宋体" w:eastAsia="宋体" w:cs="宋体"/>
                <w:kern w:val="0"/>
                <w:sz w:val="18"/>
                <w:szCs w:val="18"/>
              </w:rPr>
            </w:pPr>
            <w:r>
              <w:rPr>
                <w:rFonts w:hint="eastAsia" w:ascii="宋体" w:hAnsi="宋体" w:eastAsia="宋体" w:cs="宋体"/>
                <w:kern w:val="0"/>
                <w:sz w:val="18"/>
                <w:szCs w:val="18"/>
              </w:rPr>
              <w:t>2020/05/26</w:t>
            </w:r>
          </w:p>
        </w:tc>
        <w:tc>
          <w:tcPr>
            <w:tcW w:w="1125" w:type="dxa"/>
            <w:tcBorders>
              <w:top w:val="nil"/>
              <w:left w:val="nil"/>
              <w:bottom w:val="single" w:color="auto" w:sz="4" w:space="0"/>
              <w:right w:val="single" w:color="auto" w:sz="4" w:space="0"/>
            </w:tcBorders>
            <w:noWrap w:val="0"/>
            <w:vAlign w:val="center"/>
          </w:tcPr>
          <w:p>
            <w:pPr>
              <w:keepNext w:val="0"/>
              <w:keepLines w:val="0"/>
              <w:pageBreakBefore w:val="0"/>
              <w:widowControl/>
              <w:kinsoku/>
              <w:wordWrap/>
              <w:overflowPunct/>
              <w:topLinePunct w:val="0"/>
              <w:bidi w:val="0"/>
              <w:adjustRightInd/>
              <w:spacing w:line="218" w:lineRule="atLeast"/>
              <w:ind w:left="0" w:leftChars="0" w:firstLine="0" w:firstLineChars="0"/>
              <w:jc w:val="both"/>
              <w:textAlignment w:val="auto"/>
              <w:rPr>
                <w:rFonts w:hint="eastAsia" w:ascii="宋体" w:hAnsi="宋体" w:eastAsia="宋体" w:cs="宋体"/>
                <w:kern w:val="0"/>
                <w:sz w:val="18"/>
                <w:szCs w:val="18"/>
              </w:rPr>
            </w:pPr>
            <w:r>
              <w:rPr>
                <w:rFonts w:hint="eastAsia" w:ascii="宋体" w:hAnsi="宋体" w:eastAsia="宋体" w:cs="宋体"/>
                <w:kern w:val="0"/>
                <w:sz w:val="18"/>
                <w:szCs w:val="18"/>
              </w:rPr>
              <w:t>2020/06/04</w:t>
            </w:r>
          </w:p>
        </w:tc>
        <w:tc>
          <w:tcPr>
            <w:tcW w:w="1605" w:type="dxa"/>
            <w:tcBorders>
              <w:top w:val="nil"/>
              <w:left w:val="nil"/>
              <w:bottom w:val="single" w:color="auto" w:sz="4" w:space="0"/>
              <w:right w:val="single" w:color="auto" w:sz="4" w:space="0"/>
            </w:tcBorders>
            <w:noWrap w:val="0"/>
            <w:vAlign w:val="center"/>
          </w:tcPr>
          <w:p>
            <w:pPr>
              <w:keepNext w:val="0"/>
              <w:keepLines w:val="0"/>
              <w:pageBreakBefore w:val="0"/>
              <w:widowControl/>
              <w:kinsoku/>
              <w:wordWrap/>
              <w:overflowPunct/>
              <w:topLinePunct w:val="0"/>
              <w:bidi w:val="0"/>
              <w:adjustRightInd/>
              <w:spacing w:line="218" w:lineRule="atLeast"/>
              <w:ind w:left="0" w:leftChars="0" w:firstLine="0" w:firstLineChars="0"/>
              <w:jc w:val="both"/>
              <w:textAlignment w:val="auto"/>
              <w:rPr>
                <w:rFonts w:hint="eastAsia" w:ascii="宋体" w:hAnsi="宋体" w:eastAsia="宋体" w:cs="宋体"/>
                <w:kern w:val="0"/>
                <w:sz w:val="18"/>
                <w:szCs w:val="18"/>
              </w:rPr>
            </w:pPr>
            <w:r>
              <w:rPr>
                <w:rFonts w:hint="eastAsia" w:ascii="宋体" w:hAnsi="宋体" w:eastAsia="宋体" w:cs="宋体"/>
                <w:kern w:val="0"/>
                <w:sz w:val="18"/>
                <w:szCs w:val="18"/>
              </w:rPr>
              <w:t>《公路安全保护条例》(国务院令第593号)第33条第1款</w:t>
            </w:r>
          </w:p>
        </w:tc>
      </w:tr>
      <w:tr>
        <w:tblPrEx>
          <w:tblCellMar>
            <w:top w:w="0" w:type="dxa"/>
            <w:left w:w="108" w:type="dxa"/>
            <w:bottom w:w="0" w:type="dxa"/>
            <w:right w:w="108" w:type="dxa"/>
          </w:tblCellMar>
        </w:tblPrEx>
        <w:trPr>
          <w:trHeight w:val="549" w:hRule="atLeast"/>
        </w:trPr>
        <w:tc>
          <w:tcPr>
            <w:tcW w:w="645"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val="0"/>
              <w:autoSpaceDN w:val="0"/>
              <w:bidi w:val="0"/>
              <w:adjustRightInd/>
              <w:snapToGrid w:val="0"/>
              <w:spacing w:line="218" w:lineRule="atLeast"/>
              <w:ind w:firstLine="624"/>
              <w:jc w:val="center"/>
              <w:textAlignment w:val="auto"/>
              <w:rPr>
                <w:rFonts w:ascii="Times New Roman" w:hAnsi="Times New Roman"/>
                <w:kern w:val="0"/>
                <w:sz w:val="18"/>
                <w:szCs w:val="18"/>
              </w:rPr>
            </w:pPr>
            <w:r>
              <w:rPr>
                <w:rFonts w:hint="eastAsia"/>
                <w:kern w:val="0"/>
                <w:sz w:val="18"/>
                <w:szCs w:val="18"/>
                <w:lang w:val="en-US" w:eastAsia="zh-CN"/>
              </w:rPr>
              <w:t>2</w:t>
            </w:r>
            <w:r>
              <w:rPr>
                <w:rFonts w:hint="eastAsia" w:eastAsia="宋体"/>
                <w:snapToGrid/>
                <w:sz w:val="18"/>
                <w:szCs w:val="18"/>
              </w:rPr>
              <w:t>2</w:t>
            </w:r>
          </w:p>
        </w:tc>
        <w:tc>
          <w:tcPr>
            <w:tcW w:w="1140" w:type="dxa"/>
            <w:tcBorders>
              <w:top w:val="nil"/>
              <w:left w:val="nil"/>
              <w:bottom w:val="single" w:color="auto" w:sz="4" w:space="0"/>
              <w:right w:val="single" w:color="auto" w:sz="4" w:space="0"/>
            </w:tcBorders>
            <w:noWrap w:val="0"/>
            <w:vAlign w:val="center"/>
          </w:tcPr>
          <w:p>
            <w:pPr>
              <w:keepNext w:val="0"/>
              <w:keepLines w:val="0"/>
              <w:pageBreakBefore w:val="0"/>
              <w:widowControl/>
              <w:kinsoku/>
              <w:wordWrap/>
              <w:overflowPunct/>
              <w:topLinePunct w:val="0"/>
              <w:bidi w:val="0"/>
              <w:adjustRightInd/>
              <w:spacing w:line="218" w:lineRule="atLeast"/>
              <w:ind w:left="0" w:leftChars="0" w:firstLine="0" w:firstLineChars="0"/>
              <w:jc w:val="both"/>
              <w:textAlignment w:val="auto"/>
              <w:rPr>
                <w:rFonts w:hint="eastAsia" w:ascii="宋体" w:hAnsi="宋体" w:eastAsia="宋体" w:cs="宋体"/>
                <w:kern w:val="0"/>
                <w:sz w:val="18"/>
                <w:szCs w:val="18"/>
              </w:rPr>
            </w:pPr>
            <w:r>
              <w:rPr>
                <w:rFonts w:hint="eastAsia" w:ascii="宋体" w:hAnsi="宋体" w:eastAsia="宋体" w:cs="宋体"/>
                <w:kern w:val="0"/>
                <w:sz w:val="18"/>
                <w:szCs w:val="18"/>
              </w:rPr>
              <w:t>武进区交通运输综合行政执法大队</w:t>
            </w:r>
          </w:p>
        </w:tc>
        <w:tc>
          <w:tcPr>
            <w:tcW w:w="1005" w:type="dxa"/>
            <w:tcBorders>
              <w:top w:val="single" w:color="auto" w:sz="4" w:space="0"/>
              <w:left w:val="nil"/>
              <w:bottom w:val="single" w:color="auto" w:sz="4" w:space="0"/>
              <w:right w:val="single" w:color="auto" w:sz="4" w:space="0"/>
            </w:tcBorders>
            <w:noWrap w:val="0"/>
            <w:vAlign w:val="center"/>
          </w:tcPr>
          <w:p>
            <w:pPr>
              <w:keepNext w:val="0"/>
              <w:keepLines w:val="0"/>
              <w:pageBreakBefore w:val="0"/>
              <w:widowControl/>
              <w:kinsoku/>
              <w:wordWrap/>
              <w:overflowPunct/>
              <w:topLinePunct w:val="0"/>
              <w:bidi w:val="0"/>
              <w:adjustRightInd/>
              <w:spacing w:line="218" w:lineRule="atLeast"/>
              <w:ind w:left="0" w:leftChars="0" w:firstLine="0" w:firstLineChars="0"/>
              <w:jc w:val="both"/>
              <w:textAlignment w:val="auto"/>
              <w:rPr>
                <w:rFonts w:hint="eastAsia" w:ascii="宋体" w:hAnsi="宋体" w:eastAsia="宋体" w:cs="宋体"/>
                <w:kern w:val="0"/>
                <w:sz w:val="18"/>
                <w:szCs w:val="18"/>
              </w:rPr>
            </w:pPr>
            <w:r>
              <w:rPr>
                <w:rFonts w:hint="eastAsia" w:ascii="宋体" w:hAnsi="宋体" w:eastAsia="宋体" w:cs="宋体"/>
                <w:kern w:val="0"/>
                <w:sz w:val="18"/>
                <w:szCs w:val="18"/>
              </w:rPr>
              <w:t>一超四罚</w:t>
            </w:r>
          </w:p>
        </w:tc>
        <w:tc>
          <w:tcPr>
            <w:tcW w:w="2250" w:type="dxa"/>
            <w:tcBorders>
              <w:top w:val="nil"/>
              <w:left w:val="nil"/>
              <w:bottom w:val="single" w:color="auto" w:sz="4" w:space="0"/>
              <w:right w:val="single" w:color="auto" w:sz="4" w:space="0"/>
            </w:tcBorders>
            <w:noWrap w:val="0"/>
            <w:vAlign w:val="center"/>
          </w:tcPr>
          <w:p>
            <w:pPr>
              <w:keepNext w:val="0"/>
              <w:keepLines w:val="0"/>
              <w:pageBreakBefore w:val="0"/>
              <w:widowControl/>
              <w:kinsoku/>
              <w:wordWrap/>
              <w:overflowPunct/>
              <w:topLinePunct w:val="0"/>
              <w:bidi w:val="0"/>
              <w:adjustRightInd/>
              <w:spacing w:line="218" w:lineRule="atLeast"/>
              <w:ind w:left="0" w:leftChars="0" w:firstLine="0" w:firstLineChars="0"/>
              <w:jc w:val="both"/>
              <w:textAlignment w:val="auto"/>
              <w:rPr>
                <w:rFonts w:hint="eastAsia" w:ascii="宋体" w:hAnsi="宋体" w:eastAsia="宋体" w:cs="宋体"/>
                <w:kern w:val="0"/>
                <w:sz w:val="18"/>
                <w:szCs w:val="18"/>
              </w:rPr>
            </w:pPr>
            <w:r>
              <w:rPr>
                <w:rFonts w:hint="eastAsia" w:ascii="宋体" w:hAnsi="宋体" w:eastAsia="宋体" w:cs="宋体"/>
                <w:kern w:val="0"/>
                <w:sz w:val="18"/>
                <w:szCs w:val="18"/>
              </w:rPr>
              <w:t>以“道路运输企业1年内违法超限运输的货运车辆超过本单位货运车辆总数10% ”对该企业进行了一超四罚的处罚，责令改正、责令道路运输企业停业整顿7天</w:t>
            </w:r>
          </w:p>
        </w:tc>
        <w:tc>
          <w:tcPr>
            <w:tcW w:w="2730" w:type="dxa"/>
            <w:tcBorders>
              <w:top w:val="nil"/>
              <w:left w:val="nil"/>
              <w:bottom w:val="single" w:color="auto" w:sz="4" w:space="0"/>
              <w:right w:val="single" w:color="auto" w:sz="4" w:space="0"/>
            </w:tcBorders>
            <w:noWrap w:val="0"/>
            <w:vAlign w:val="center"/>
          </w:tcPr>
          <w:p>
            <w:pPr>
              <w:keepNext w:val="0"/>
              <w:keepLines w:val="0"/>
              <w:pageBreakBefore w:val="0"/>
              <w:widowControl/>
              <w:kinsoku/>
              <w:wordWrap/>
              <w:overflowPunct/>
              <w:topLinePunct w:val="0"/>
              <w:bidi w:val="0"/>
              <w:adjustRightInd/>
              <w:spacing w:line="218" w:lineRule="atLeast"/>
              <w:ind w:left="0" w:leftChars="0" w:firstLine="0" w:firstLineChars="0"/>
              <w:jc w:val="both"/>
              <w:textAlignment w:val="auto"/>
              <w:rPr>
                <w:rFonts w:hint="eastAsia" w:ascii="宋体" w:hAnsi="宋体" w:eastAsia="宋体" w:cs="宋体"/>
                <w:kern w:val="0"/>
                <w:sz w:val="18"/>
                <w:szCs w:val="18"/>
              </w:rPr>
            </w:pPr>
            <w:r>
              <w:rPr>
                <w:rFonts w:hint="eastAsia" w:ascii="宋体" w:hAnsi="宋体" w:eastAsia="宋体" w:cs="宋体"/>
                <w:kern w:val="0"/>
                <w:sz w:val="18"/>
                <w:szCs w:val="18"/>
              </w:rPr>
              <w:t>道路运输企业1年内违法超限运输的货运车辆超过本单位货运车辆总数10%</w:t>
            </w:r>
          </w:p>
        </w:tc>
        <w:tc>
          <w:tcPr>
            <w:tcW w:w="1125" w:type="dxa"/>
            <w:tcBorders>
              <w:top w:val="nil"/>
              <w:left w:val="nil"/>
              <w:bottom w:val="single" w:color="auto" w:sz="4" w:space="0"/>
              <w:right w:val="single" w:color="auto" w:sz="4" w:space="0"/>
            </w:tcBorders>
            <w:noWrap w:val="0"/>
            <w:vAlign w:val="center"/>
          </w:tcPr>
          <w:p>
            <w:pPr>
              <w:keepNext w:val="0"/>
              <w:keepLines w:val="0"/>
              <w:pageBreakBefore w:val="0"/>
              <w:widowControl/>
              <w:kinsoku/>
              <w:wordWrap/>
              <w:overflowPunct/>
              <w:topLinePunct w:val="0"/>
              <w:bidi w:val="0"/>
              <w:adjustRightInd/>
              <w:spacing w:line="218" w:lineRule="atLeast"/>
              <w:ind w:left="0" w:leftChars="0" w:firstLine="0" w:firstLineChars="0"/>
              <w:jc w:val="both"/>
              <w:textAlignment w:val="auto"/>
              <w:rPr>
                <w:rFonts w:hint="eastAsia" w:ascii="宋体" w:hAnsi="宋体" w:eastAsia="宋体" w:cs="宋体"/>
                <w:kern w:val="0"/>
                <w:sz w:val="18"/>
                <w:szCs w:val="18"/>
              </w:rPr>
            </w:pPr>
            <w:r>
              <w:rPr>
                <w:rFonts w:hint="eastAsia" w:ascii="宋体" w:hAnsi="宋体" w:eastAsia="宋体" w:cs="宋体"/>
                <w:kern w:val="0"/>
                <w:sz w:val="18"/>
                <w:szCs w:val="18"/>
              </w:rPr>
              <w:t>武进高新区毅涵货运部</w:t>
            </w:r>
          </w:p>
        </w:tc>
        <w:tc>
          <w:tcPr>
            <w:tcW w:w="960" w:type="dxa"/>
            <w:tcBorders>
              <w:top w:val="nil"/>
              <w:left w:val="nil"/>
              <w:bottom w:val="single" w:color="auto" w:sz="4" w:space="0"/>
              <w:right w:val="single" w:color="auto" w:sz="4" w:space="0"/>
            </w:tcBorders>
            <w:noWrap w:val="0"/>
            <w:vAlign w:val="center"/>
          </w:tcPr>
          <w:p>
            <w:pPr>
              <w:keepNext w:val="0"/>
              <w:keepLines w:val="0"/>
              <w:pageBreakBefore w:val="0"/>
              <w:widowControl/>
              <w:kinsoku/>
              <w:wordWrap/>
              <w:overflowPunct/>
              <w:topLinePunct w:val="0"/>
              <w:bidi w:val="0"/>
              <w:adjustRightInd/>
              <w:spacing w:line="218" w:lineRule="atLeast"/>
              <w:ind w:left="0" w:leftChars="0" w:firstLine="0" w:firstLineChars="0"/>
              <w:jc w:val="center"/>
              <w:textAlignment w:val="auto"/>
              <w:rPr>
                <w:rFonts w:hint="eastAsia" w:ascii="宋体" w:hAnsi="宋体" w:eastAsia="宋体" w:cs="宋体"/>
                <w:kern w:val="0"/>
                <w:sz w:val="18"/>
                <w:szCs w:val="18"/>
              </w:rPr>
            </w:pPr>
            <w:r>
              <w:rPr>
                <w:rFonts w:hint="eastAsia" w:ascii="宋体" w:hAnsi="宋体" w:eastAsia="宋体" w:cs="宋体"/>
                <w:kern w:val="0"/>
                <w:sz w:val="18"/>
                <w:szCs w:val="18"/>
              </w:rPr>
              <w:t>法人</w:t>
            </w:r>
          </w:p>
        </w:tc>
        <w:tc>
          <w:tcPr>
            <w:tcW w:w="1875" w:type="dxa"/>
            <w:tcBorders>
              <w:top w:val="nil"/>
              <w:left w:val="nil"/>
              <w:bottom w:val="single" w:color="auto" w:sz="4" w:space="0"/>
              <w:right w:val="single" w:color="auto" w:sz="4" w:space="0"/>
            </w:tcBorders>
            <w:noWrap w:val="0"/>
            <w:vAlign w:val="center"/>
          </w:tcPr>
          <w:p>
            <w:pPr>
              <w:keepNext w:val="0"/>
              <w:keepLines w:val="0"/>
              <w:pageBreakBefore w:val="0"/>
              <w:widowControl/>
              <w:kinsoku/>
              <w:wordWrap/>
              <w:overflowPunct/>
              <w:topLinePunct w:val="0"/>
              <w:bidi w:val="0"/>
              <w:adjustRightInd/>
              <w:spacing w:line="218" w:lineRule="atLeast"/>
              <w:ind w:left="0" w:leftChars="0" w:firstLine="0" w:firstLineChars="0"/>
              <w:jc w:val="center"/>
              <w:textAlignment w:val="auto"/>
              <w:rPr>
                <w:rFonts w:hint="eastAsia" w:ascii="宋体" w:hAnsi="宋体" w:eastAsia="宋体" w:cs="宋体"/>
                <w:kern w:val="0"/>
                <w:sz w:val="18"/>
                <w:szCs w:val="18"/>
              </w:rPr>
            </w:pPr>
            <w:r>
              <w:rPr>
                <w:rFonts w:hint="eastAsia" w:ascii="宋体" w:hAnsi="宋体" w:eastAsia="宋体" w:cs="宋体"/>
                <w:color w:val="333333"/>
                <w:sz w:val="18"/>
                <w:szCs w:val="18"/>
                <w:shd w:val="clear" w:color="auto" w:fill="FFFFFF"/>
              </w:rPr>
              <w:t>92320412MA1YCQL858</w:t>
            </w:r>
          </w:p>
        </w:tc>
        <w:tc>
          <w:tcPr>
            <w:tcW w:w="1125" w:type="dxa"/>
            <w:tcBorders>
              <w:top w:val="nil"/>
              <w:left w:val="nil"/>
              <w:bottom w:val="single" w:color="auto" w:sz="4" w:space="0"/>
              <w:right w:val="single" w:color="auto" w:sz="4" w:space="0"/>
            </w:tcBorders>
            <w:noWrap w:val="0"/>
            <w:vAlign w:val="center"/>
          </w:tcPr>
          <w:p>
            <w:pPr>
              <w:keepNext w:val="0"/>
              <w:keepLines w:val="0"/>
              <w:pageBreakBefore w:val="0"/>
              <w:widowControl/>
              <w:kinsoku/>
              <w:wordWrap/>
              <w:overflowPunct/>
              <w:topLinePunct w:val="0"/>
              <w:bidi w:val="0"/>
              <w:adjustRightInd/>
              <w:spacing w:line="218" w:lineRule="atLeast"/>
              <w:ind w:left="0" w:leftChars="0" w:firstLine="0" w:firstLineChars="0"/>
              <w:jc w:val="both"/>
              <w:textAlignment w:val="auto"/>
              <w:rPr>
                <w:rFonts w:hint="eastAsia" w:ascii="宋体" w:hAnsi="宋体" w:eastAsia="宋体" w:cs="宋体"/>
                <w:kern w:val="0"/>
                <w:sz w:val="18"/>
                <w:szCs w:val="18"/>
              </w:rPr>
            </w:pPr>
            <w:r>
              <w:rPr>
                <w:rFonts w:hint="eastAsia" w:ascii="宋体" w:hAnsi="宋体" w:eastAsia="宋体" w:cs="宋体"/>
                <w:kern w:val="0"/>
                <w:sz w:val="18"/>
                <w:szCs w:val="18"/>
              </w:rPr>
              <w:t>2020/06/12</w:t>
            </w:r>
          </w:p>
        </w:tc>
        <w:tc>
          <w:tcPr>
            <w:tcW w:w="1125" w:type="dxa"/>
            <w:tcBorders>
              <w:top w:val="nil"/>
              <w:left w:val="nil"/>
              <w:bottom w:val="single" w:color="auto" w:sz="4" w:space="0"/>
              <w:right w:val="single" w:color="auto" w:sz="4" w:space="0"/>
            </w:tcBorders>
            <w:noWrap w:val="0"/>
            <w:vAlign w:val="center"/>
          </w:tcPr>
          <w:p>
            <w:pPr>
              <w:keepNext w:val="0"/>
              <w:keepLines w:val="0"/>
              <w:pageBreakBefore w:val="0"/>
              <w:widowControl/>
              <w:kinsoku/>
              <w:wordWrap/>
              <w:overflowPunct/>
              <w:topLinePunct w:val="0"/>
              <w:bidi w:val="0"/>
              <w:adjustRightInd/>
              <w:spacing w:line="218" w:lineRule="atLeast"/>
              <w:ind w:left="0" w:leftChars="0" w:firstLine="0" w:firstLineChars="0"/>
              <w:jc w:val="both"/>
              <w:textAlignment w:val="auto"/>
              <w:rPr>
                <w:rFonts w:hint="eastAsia" w:ascii="宋体" w:hAnsi="宋体" w:eastAsia="宋体" w:cs="宋体"/>
                <w:kern w:val="0"/>
                <w:sz w:val="18"/>
                <w:szCs w:val="18"/>
              </w:rPr>
            </w:pPr>
            <w:r>
              <w:rPr>
                <w:rFonts w:hint="eastAsia" w:ascii="宋体" w:hAnsi="宋体" w:eastAsia="宋体" w:cs="宋体"/>
                <w:kern w:val="0"/>
                <w:sz w:val="18"/>
                <w:szCs w:val="18"/>
              </w:rPr>
              <w:t>2020/06/19</w:t>
            </w:r>
          </w:p>
        </w:tc>
        <w:tc>
          <w:tcPr>
            <w:tcW w:w="1605" w:type="dxa"/>
            <w:tcBorders>
              <w:top w:val="nil"/>
              <w:left w:val="nil"/>
              <w:bottom w:val="single" w:color="auto" w:sz="4" w:space="0"/>
              <w:right w:val="single" w:color="auto" w:sz="4" w:space="0"/>
            </w:tcBorders>
            <w:noWrap w:val="0"/>
            <w:vAlign w:val="center"/>
          </w:tcPr>
          <w:p>
            <w:pPr>
              <w:keepNext w:val="0"/>
              <w:keepLines w:val="0"/>
              <w:pageBreakBefore w:val="0"/>
              <w:widowControl/>
              <w:kinsoku/>
              <w:wordWrap/>
              <w:overflowPunct/>
              <w:topLinePunct w:val="0"/>
              <w:bidi w:val="0"/>
              <w:adjustRightInd/>
              <w:spacing w:line="218" w:lineRule="atLeast"/>
              <w:ind w:left="0" w:leftChars="0" w:firstLine="0" w:firstLineChars="0"/>
              <w:jc w:val="both"/>
              <w:textAlignment w:val="auto"/>
              <w:rPr>
                <w:rFonts w:hint="eastAsia" w:ascii="宋体" w:hAnsi="宋体" w:eastAsia="宋体" w:cs="宋体"/>
                <w:kern w:val="0"/>
                <w:sz w:val="18"/>
                <w:szCs w:val="18"/>
              </w:rPr>
            </w:pPr>
            <w:r>
              <w:rPr>
                <w:rFonts w:hint="eastAsia" w:ascii="宋体" w:hAnsi="宋体" w:eastAsia="宋体" w:cs="宋体"/>
                <w:kern w:val="0"/>
                <w:sz w:val="18"/>
                <w:szCs w:val="18"/>
              </w:rPr>
              <w:t>《公路安全保护条例》(国务院令第593号)第33条第1款</w:t>
            </w:r>
          </w:p>
        </w:tc>
      </w:tr>
    </w:tbl>
    <w:p>
      <w:pPr>
        <w:ind w:firstLine="0"/>
      </w:pPr>
    </w:p>
    <w:tbl>
      <w:tblPr>
        <w:tblStyle w:val="4"/>
        <w:tblpPr w:leftFromText="180" w:rightFromText="180" w:vertAnchor="text" w:horzAnchor="page" w:tblpX="908" w:tblpY="603"/>
        <w:tblOverlap w:val="never"/>
        <w:tblW w:w="14970" w:type="dxa"/>
        <w:tblInd w:w="0" w:type="dxa"/>
        <w:tblLayout w:type="fixed"/>
        <w:tblCellMar>
          <w:top w:w="0" w:type="dxa"/>
          <w:left w:w="108" w:type="dxa"/>
          <w:bottom w:w="0" w:type="dxa"/>
          <w:right w:w="108" w:type="dxa"/>
        </w:tblCellMar>
      </w:tblPr>
      <w:tblGrid>
        <w:gridCol w:w="757"/>
        <w:gridCol w:w="1116"/>
        <w:gridCol w:w="1368"/>
        <w:gridCol w:w="1548"/>
        <w:gridCol w:w="2231"/>
        <w:gridCol w:w="2160"/>
        <w:gridCol w:w="1410"/>
        <w:gridCol w:w="1290"/>
        <w:gridCol w:w="3090"/>
      </w:tblGrid>
      <w:tr>
        <w:tblPrEx>
          <w:tblCellMar>
            <w:top w:w="0" w:type="dxa"/>
            <w:left w:w="108" w:type="dxa"/>
            <w:bottom w:w="0" w:type="dxa"/>
            <w:right w:w="108" w:type="dxa"/>
          </w:tblCellMar>
        </w:tblPrEx>
        <w:trPr>
          <w:trHeight w:val="1272" w:hRule="atLeast"/>
        </w:trPr>
        <w:tc>
          <w:tcPr>
            <w:tcW w:w="14970" w:type="dxa"/>
            <w:gridSpan w:val="9"/>
            <w:tcBorders>
              <w:top w:val="nil"/>
              <w:left w:val="nil"/>
              <w:bottom w:val="single" w:color="auto" w:sz="4" w:space="0"/>
              <w:right w:val="nil"/>
            </w:tcBorders>
            <w:noWrap/>
          </w:tcPr>
          <w:p>
            <w:pPr>
              <w:widowControl/>
              <w:autoSpaceDE/>
              <w:autoSpaceDN/>
              <w:snapToGrid/>
              <w:spacing w:line="240" w:lineRule="auto"/>
              <w:ind w:left="0" w:leftChars="0" w:firstLine="0" w:firstLineChars="0"/>
              <w:jc w:val="center"/>
              <w:rPr>
                <w:rFonts w:eastAsia="宋体"/>
                <w:bCs/>
                <w:snapToGrid/>
                <w:sz w:val="24"/>
                <w:szCs w:val="24"/>
              </w:rPr>
            </w:pPr>
            <w:r>
              <w:rPr>
                <w:rFonts w:eastAsia="宋体"/>
                <w:b/>
                <w:bCs/>
                <w:snapToGrid/>
                <w:sz w:val="36"/>
                <w:szCs w:val="36"/>
              </w:rPr>
              <w:t>20</w:t>
            </w:r>
            <w:r>
              <w:rPr>
                <w:rFonts w:hint="eastAsia" w:eastAsia="宋体"/>
                <w:b/>
                <w:bCs/>
                <w:snapToGrid/>
                <w:sz w:val="36"/>
                <w:szCs w:val="36"/>
              </w:rPr>
              <w:t>20年6月</w:t>
            </w:r>
            <w:r>
              <w:rPr>
                <w:rFonts w:eastAsia="宋体"/>
                <w:b/>
                <w:bCs/>
                <w:snapToGrid/>
                <w:sz w:val="36"/>
                <w:szCs w:val="36"/>
              </w:rPr>
              <w:t xml:space="preserve"> </w:t>
            </w:r>
            <w:r>
              <w:rPr>
                <w:rFonts w:hint="eastAsia" w:eastAsia="宋体"/>
                <w:b/>
                <w:bCs/>
                <w:snapToGrid/>
                <w:color w:val="000000"/>
                <w:sz w:val="36"/>
                <w:szCs w:val="36"/>
              </w:rPr>
              <w:t>联合奖惩对象清单</w:t>
            </w:r>
          </w:p>
          <w:p>
            <w:pPr>
              <w:widowControl/>
              <w:autoSpaceDE/>
              <w:autoSpaceDN/>
              <w:snapToGrid/>
              <w:spacing w:line="240" w:lineRule="auto"/>
              <w:ind w:firstLine="241" w:firstLineChars="100"/>
              <w:jc w:val="left"/>
              <w:rPr>
                <w:rFonts w:eastAsia="宋体"/>
                <w:bCs/>
                <w:snapToGrid/>
                <w:sz w:val="24"/>
                <w:szCs w:val="24"/>
              </w:rPr>
            </w:pPr>
            <w:r>
              <w:rPr>
                <w:rFonts w:hint="eastAsia" w:eastAsia="宋体"/>
                <w:b/>
                <w:snapToGrid/>
                <w:sz w:val="24"/>
                <w:szCs w:val="24"/>
              </w:rPr>
              <w:t>填报单位：常州市金坛区交通运输局</w:t>
            </w:r>
          </w:p>
        </w:tc>
      </w:tr>
      <w:tr>
        <w:tblPrEx>
          <w:tblCellMar>
            <w:top w:w="0" w:type="dxa"/>
            <w:left w:w="108" w:type="dxa"/>
            <w:bottom w:w="0" w:type="dxa"/>
            <w:right w:w="108" w:type="dxa"/>
          </w:tblCellMar>
        </w:tblPrEx>
        <w:trPr>
          <w:trHeight w:val="766" w:hRule="atLeast"/>
        </w:trPr>
        <w:tc>
          <w:tcPr>
            <w:tcW w:w="757" w:type="dxa"/>
            <w:tcBorders>
              <w:top w:val="nil"/>
              <w:left w:val="single" w:color="auto" w:sz="4" w:space="0"/>
              <w:bottom w:val="single" w:color="auto" w:sz="4" w:space="0"/>
              <w:right w:val="single" w:color="auto" w:sz="4" w:space="0"/>
            </w:tcBorders>
            <w:noWrap/>
            <w:vAlign w:val="center"/>
          </w:tcPr>
          <w:p>
            <w:pPr>
              <w:widowControl/>
              <w:autoSpaceDE/>
              <w:autoSpaceDN/>
              <w:snapToGrid/>
              <w:spacing w:line="240" w:lineRule="auto"/>
              <w:ind w:firstLine="0"/>
              <w:jc w:val="center"/>
              <w:rPr>
                <w:rFonts w:eastAsia="宋体"/>
                <w:b/>
                <w:bCs/>
                <w:snapToGrid/>
                <w:color w:val="000000"/>
                <w:sz w:val="22"/>
                <w:szCs w:val="22"/>
              </w:rPr>
            </w:pPr>
            <w:r>
              <w:rPr>
                <w:rFonts w:hint="eastAsia" w:eastAsia="宋体"/>
                <w:b/>
                <w:bCs/>
                <w:snapToGrid/>
                <w:color w:val="000000"/>
                <w:sz w:val="22"/>
                <w:szCs w:val="22"/>
              </w:rPr>
              <w:t>序号</w:t>
            </w:r>
          </w:p>
        </w:tc>
        <w:tc>
          <w:tcPr>
            <w:tcW w:w="1116" w:type="dxa"/>
            <w:tcBorders>
              <w:top w:val="nil"/>
              <w:left w:val="nil"/>
              <w:bottom w:val="single" w:color="auto" w:sz="4" w:space="0"/>
              <w:right w:val="single" w:color="auto" w:sz="4" w:space="0"/>
            </w:tcBorders>
            <w:noWrap/>
            <w:vAlign w:val="center"/>
          </w:tcPr>
          <w:p>
            <w:pPr>
              <w:widowControl/>
              <w:autoSpaceDE/>
              <w:autoSpaceDN/>
              <w:snapToGrid/>
              <w:spacing w:line="240" w:lineRule="auto"/>
              <w:ind w:firstLine="0"/>
              <w:jc w:val="center"/>
              <w:rPr>
                <w:rFonts w:eastAsia="宋体"/>
                <w:b/>
                <w:bCs/>
                <w:snapToGrid/>
                <w:color w:val="000000"/>
                <w:sz w:val="22"/>
                <w:szCs w:val="22"/>
              </w:rPr>
            </w:pPr>
            <w:r>
              <w:rPr>
                <w:rFonts w:hint="eastAsia" w:eastAsia="宋体"/>
                <w:b/>
                <w:bCs/>
                <w:snapToGrid/>
                <w:color w:val="000000"/>
                <w:sz w:val="22"/>
                <w:szCs w:val="22"/>
              </w:rPr>
              <w:t>数据来源</w:t>
            </w:r>
          </w:p>
        </w:tc>
        <w:tc>
          <w:tcPr>
            <w:tcW w:w="1368" w:type="dxa"/>
            <w:tcBorders>
              <w:top w:val="nil"/>
              <w:left w:val="nil"/>
              <w:bottom w:val="single" w:color="auto" w:sz="4" w:space="0"/>
              <w:right w:val="single" w:color="auto" w:sz="4" w:space="0"/>
            </w:tcBorders>
            <w:noWrap/>
            <w:vAlign w:val="center"/>
          </w:tcPr>
          <w:p>
            <w:pPr>
              <w:widowControl/>
              <w:autoSpaceDE/>
              <w:autoSpaceDN/>
              <w:snapToGrid/>
              <w:spacing w:line="240" w:lineRule="auto"/>
              <w:ind w:firstLine="0"/>
              <w:jc w:val="center"/>
              <w:rPr>
                <w:rFonts w:eastAsia="宋体"/>
                <w:b/>
                <w:bCs/>
                <w:snapToGrid/>
                <w:color w:val="000000"/>
                <w:sz w:val="22"/>
                <w:szCs w:val="22"/>
              </w:rPr>
            </w:pPr>
            <w:r>
              <w:rPr>
                <w:rFonts w:hint="eastAsia" w:eastAsia="宋体"/>
                <w:b/>
                <w:bCs/>
                <w:snapToGrid/>
                <w:color w:val="000000"/>
                <w:sz w:val="22"/>
                <w:szCs w:val="22"/>
              </w:rPr>
              <w:t>对象分类</w:t>
            </w:r>
          </w:p>
        </w:tc>
        <w:tc>
          <w:tcPr>
            <w:tcW w:w="1548" w:type="dxa"/>
            <w:tcBorders>
              <w:top w:val="nil"/>
              <w:left w:val="nil"/>
              <w:bottom w:val="single" w:color="auto" w:sz="4" w:space="0"/>
              <w:right w:val="single" w:color="auto" w:sz="4" w:space="0"/>
            </w:tcBorders>
            <w:noWrap/>
            <w:vAlign w:val="center"/>
          </w:tcPr>
          <w:p>
            <w:pPr>
              <w:widowControl/>
              <w:autoSpaceDE/>
              <w:autoSpaceDN/>
              <w:snapToGrid/>
              <w:spacing w:line="240" w:lineRule="auto"/>
              <w:ind w:firstLine="0"/>
              <w:jc w:val="center"/>
              <w:rPr>
                <w:rFonts w:eastAsia="宋体"/>
                <w:b/>
                <w:bCs/>
                <w:snapToGrid/>
                <w:color w:val="000000"/>
                <w:sz w:val="22"/>
                <w:szCs w:val="22"/>
              </w:rPr>
            </w:pPr>
            <w:r>
              <w:rPr>
                <w:rFonts w:hint="eastAsia" w:eastAsia="宋体"/>
                <w:b/>
                <w:bCs/>
                <w:snapToGrid/>
                <w:color w:val="000000"/>
                <w:sz w:val="22"/>
                <w:szCs w:val="22"/>
              </w:rPr>
              <w:t>单位名称</w:t>
            </w:r>
          </w:p>
        </w:tc>
        <w:tc>
          <w:tcPr>
            <w:tcW w:w="2231" w:type="dxa"/>
            <w:tcBorders>
              <w:top w:val="nil"/>
              <w:left w:val="nil"/>
              <w:bottom w:val="single" w:color="auto" w:sz="4" w:space="0"/>
              <w:right w:val="single" w:color="auto" w:sz="4" w:space="0"/>
            </w:tcBorders>
            <w:vAlign w:val="center"/>
          </w:tcPr>
          <w:p>
            <w:pPr>
              <w:widowControl/>
              <w:autoSpaceDE/>
              <w:autoSpaceDN/>
              <w:snapToGrid/>
              <w:spacing w:line="240" w:lineRule="auto"/>
              <w:ind w:firstLine="0"/>
              <w:jc w:val="center"/>
              <w:rPr>
                <w:rFonts w:eastAsia="宋体"/>
                <w:b/>
                <w:bCs/>
                <w:snapToGrid/>
                <w:color w:val="000000"/>
                <w:sz w:val="22"/>
                <w:szCs w:val="22"/>
              </w:rPr>
            </w:pPr>
            <w:r>
              <w:rPr>
                <w:rFonts w:hint="eastAsia" w:eastAsia="宋体"/>
                <w:b/>
                <w:bCs/>
                <w:snapToGrid/>
                <w:color w:val="000000"/>
                <w:sz w:val="22"/>
                <w:szCs w:val="22"/>
              </w:rPr>
              <w:t>统一社会信用代码（身份证号码）</w:t>
            </w:r>
          </w:p>
        </w:tc>
        <w:tc>
          <w:tcPr>
            <w:tcW w:w="2160" w:type="dxa"/>
            <w:tcBorders>
              <w:top w:val="nil"/>
              <w:left w:val="nil"/>
              <w:bottom w:val="single" w:color="auto" w:sz="4" w:space="0"/>
              <w:right w:val="single" w:color="auto" w:sz="4" w:space="0"/>
            </w:tcBorders>
            <w:noWrap/>
            <w:vAlign w:val="center"/>
          </w:tcPr>
          <w:p>
            <w:pPr>
              <w:widowControl/>
              <w:autoSpaceDE/>
              <w:autoSpaceDN/>
              <w:snapToGrid/>
              <w:spacing w:line="240" w:lineRule="auto"/>
              <w:ind w:firstLine="0"/>
              <w:jc w:val="center"/>
              <w:rPr>
                <w:rFonts w:eastAsia="宋体"/>
                <w:b/>
                <w:bCs/>
                <w:snapToGrid/>
                <w:color w:val="000000"/>
                <w:sz w:val="22"/>
                <w:szCs w:val="22"/>
              </w:rPr>
            </w:pPr>
            <w:r>
              <w:rPr>
                <w:rFonts w:hint="eastAsia" w:eastAsia="宋体"/>
                <w:b/>
                <w:bCs/>
                <w:snapToGrid/>
                <w:color w:val="000000"/>
                <w:sz w:val="22"/>
                <w:szCs w:val="22"/>
              </w:rPr>
              <w:t>列入原因</w:t>
            </w:r>
          </w:p>
        </w:tc>
        <w:tc>
          <w:tcPr>
            <w:tcW w:w="1410" w:type="dxa"/>
            <w:tcBorders>
              <w:top w:val="nil"/>
              <w:left w:val="nil"/>
              <w:bottom w:val="single" w:color="auto" w:sz="4" w:space="0"/>
              <w:right w:val="single" w:color="auto" w:sz="4" w:space="0"/>
            </w:tcBorders>
            <w:noWrap/>
            <w:vAlign w:val="center"/>
          </w:tcPr>
          <w:p>
            <w:pPr>
              <w:widowControl/>
              <w:autoSpaceDE/>
              <w:autoSpaceDN/>
              <w:snapToGrid/>
              <w:spacing w:line="240" w:lineRule="auto"/>
              <w:ind w:firstLine="0"/>
              <w:jc w:val="center"/>
              <w:rPr>
                <w:rFonts w:eastAsia="宋体"/>
                <w:b/>
                <w:bCs/>
                <w:snapToGrid/>
                <w:color w:val="000000"/>
                <w:sz w:val="22"/>
                <w:szCs w:val="22"/>
              </w:rPr>
            </w:pPr>
            <w:r>
              <w:rPr>
                <w:rFonts w:hint="eastAsia" w:eastAsia="宋体"/>
                <w:b/>
                <w:bCs/>
                <w:snapToGrid/>
                <w:color w:val="000000"/>
                <w:sz w:val="22"/>
                <w:szCs w:val="22"/>
              </w:rPr>
              <w:t>列入日期</w:t>
            </w:r>
          </w:p>
        </w:tc>
        <w:tc>
          <w:tcPr>
            <w:tcW w:w="1290" w:type="dxa"/>
            <w:tcBorders>
              <w:top w:val="nil"/>
              <w:left w:val="nil"/>
              <w:bottom w:val="single" w:color="auto" w:sz="4" w:space="0"/>
              <w:right w:val="single" w:color="auto" w:sz="4" w:space="0"/>
            </w:tcBorders>
            <w:noWrap/>
            <w:vAlign w:val="center"/>
          </w:tcPr>
          <w:p>
            <w:pPr>
              <w:widowControl/>
              <w:autoSpaceDE/>
              <w:autoSpaceDN/>
              <w:snapToGrid/>
              <w:spacing w:line="240" w:lineRule="auto"/>
              <w:ind w:firstLine="0"/>
              <w:jc w:val="center"/>
              <w:rPr>
                <w:rFonts w:eastAsia="宋体"/>
                <w:b/>
                <w:bCs/>
                <w:snapToGrid/>
                <w:color w:val="000000"/>
                <w:sz w:val="22"/>
                <w:szCs w:val="22"/>
              </w:rPr>
            </w:pPr>
            <w:r>
              <w:rPr>
                <w:rFonts w:hint="eastAsia" w:eastAsia="宋体"/>
                <w:b/>
                <w:bCs/>
                <w:snapToGrid/>
                <w:color w:val="000000"/>
                <w:sz w:val="22"/>
                <w:szCs w:val="22"/>
              </w:rPr>
              <w:t>有效期限</w:t>
            </w:r>
          </w:p>
        </w:tc>
        <w:tc>
          <w:tcPr>
            <w:tcW w:w="3090" w:type="dxa"/>
            <w:tcBorders>
              <w:top w:val="nil"/>
              <w:left w:val="nil"/>
              <w:bottom w:val="single" w:color="auto" w:sz="4" w:space="0"/>
              <w:right w:val="single" w:color="auto" w:sz="4" w:space="0"/>
            </w:tcBorders>
            <w:noWrap/>
            <w:vAlign w:val="center"/>
          </w:tcPr>
          <w:p>
            <w:pPr>
              <w:widowControl/>
              <w:autoSpaceDE/>
              <w:autoSpaceDN/>
              <w:snapToGrid/>
              <w:spacing w:line="240" w:lineRule="auto"/>
              <w:ind w:firstLine="0"/>
              <w:jc w:val="center"/>
              <w:rPr>
                <w:rFonts w:eastAsia="宋体"/>
                <w:b/>
                <w:bCs/>
                <w:snapToGrid/>
                <w:color w:val="000000"/>
                <w:sz w:val="22"/>
                <w:szCs w:val="22"/>
              </w:rPr>
            </w:pPr>
            <w:r>
              <w:rPr>
                <w:rFonts w:hint="eastAsia" w:eastAsia="宋体"/>
                <w:b/>
                <w:bCs/>
                <w:snapToGrid/>
                <w:color w:val="000000"/>
                <w:sz w:val="22"/>
                <w:szCs w:val="22"/>
              </w:rPr>
              <w:t>制度依据</w:t>
            </w:r>
          </w:p>
        </w:tc>
      </w:tr>
      <w:tr>
        <w:tblPrEx>
          <w:tblCellMar>
            <w:top w:w="0" w:type="dxa"/>
            <w:left w:w="108" w:type="dxa"/>
            <w:bottom w:w="0" w:type="dxa"/>
            <w:right w:w="108" w:type="dxa"/>
          </w:tblCellMar>
        </w:tblPrEx>
        <w:trPr>
          <w:trHeight w:val="1183" w:hRule="atLeast"/>
        </w:trPr>
        <w:tc>
          <w:tcPr>
            <w:tcW w:w="757" w:type="dxa"/>
            <w:tcBorders>
              <w:top w:val="single" w:color="auto" w:sz="4" w:space="0"/>
              <w:left w:val="single" w:color="auto" w:sz="4" w:space="0"/>
              <w:bottom w:val="single" w:color="auto" w:sz="4" w:space="0"/>
              <w:right w:val="single" w:color="auto" w:sz="4" w:space="0"/>
            </w:tcBorders>
            <w:vAlign w:val="center"/>
          </w:tcPr>
          <w:p>
            <w:pPr>
              <w:spacing w:line="218" w:lineRule="atLeast"/>
              <w:ind w:firstLine="0"/>
              <w:rPr>
                <w:rFonts w:hint="eastAsia" w:eastAsia="宋体"/>
                <w:snapToGrid/>
                <w:sz w:val="18"/>
                <w:szCs w:val="18"/>
              </w:rPr>
            </w:pPr>
            <w:r>
              <w:rPr>
                <w:rFonts w:hint="eastAsia" w:eastAsia="宋体"/>
                <w:snapToGrid/>
                <w:sz w:val="18"/>
                <w:szCs w:val="18"/>
              </w:rPr>
              <w:t>1</w:t>
            </w:r>
          </w:p>
        </w:tc>
        <w:tc>
          <w:tcPr>
            <w:tcW w:w="1116" w:type="dxa"/>
            <w:tcBorders>
              <w:top w:val="single" w:color="auto" w:sz="4" w:space="0"/>
              <w:left w:val="nil"/>
              <w:bottom w:val="single" w:color="auto" w:sz="4" w:space="0"/>
              <w:right w:val="single" w:color="auto" w:sz="4" w:space="0"/>
            </w:tcBorders>
            <w:vAlign w:val="center"/>
          </w:tcPr>
          <w:p>
            <w:pPr>
              <w:spacing w:line="218" w:lineRule="atLeast"/>
              <w:ind w:firstLine="0"/>
              <w:rPr>
                <w:rFonts w:hint="eastAsia" w:eastAsia="宋体"/>
                <w:snapToGrid/>
                <w:sz w:val="18"/>
                <w:szCs w:val="18"/>
              </w:rPr>
            </w:pPr>
            <w:r>
              <w:rPr>
                <w:rFonts w:hint="eastAsia" w:eastAsia="宋体"/>
                <w:snapToGrid/>
                <w:sz w:val="18"/>
                <w:szCs w:val="18"/>
              </w:rPr>
              <w:t>本省份</w:t>
            </w:r>
          </w:p>
        </w:tc>
        <w:tc>
          <w:tcPr>
            <w:tcW w:w="1368" w:type="dxa"/>
            <w:tcBorders>
              <w:top w:val="single" w:color="auto" w:sz="4" w:space="0"/>
              <w:left w:val="nil"/>
              <w:bottom w:val="single" w:color="auto" w:sz="4" w:space="0"/>
              <w:right w:val="single" w:color="auto" w:sz="4" w:space="0"/>
            </w:tcBorders>
            <w:vAlign w:val="center"/>
          </w:tcPr>
          <w:p>
            <w:pPr>
              <w:spacing w:line="218" w:lineRule="atLeast"/>
              <w:ind w:firstLine="0"/>
              <w:rPr>
                <w:rFonts w:hint="eastAsia" w:eastAsia="宋体"/>
                <w:snapToGrid/>
                <w:sz w:val="18"/>
                <w:szCs w:val="18"/>
              </w:rPr>
            </w:pPr>
            <w:r>
              <w:rPr>
                <w:rFonts w:hint="eastAsia" w:eastAsia="宋体"/>
                <w:snapToGrid/>
                <w:sz w:val="18"/>
                <w:szCs w:val="18"/>
              </w:rPr>
              <w:t>重点关注名单</w:t>
            </w:r>
          </w:p>
        </w:tc>
        <w:tc>
          <w:tcPr>
            <w:tcW w:w="1548" w:type="dxa"/>
            <w:tcBorders>
              <w:top w:val="single" w:color="auto" w:sz="4" w:space="0"/>
              <w:left w:val="nil"/>
              <w:bottom w:val="single" w:color="auto" w:sz="4" w:space="0"/>
              <w:right w:val="single" w:color="auto" w:sz="4" w:space="0"/>
            </w:tcBorders>
            <w:vAlign w:val="center"/>
          </w:tcPr>
          <w:p>
            <w:pPr>
              <w:spacing w:line="218" w:lineRule="atLeast"/>
              <w:ind w:firstLine="0"/>
              <w:rPr>
                <w:rFonts w:hint="eastAsia" w:eastAsia="宋体"/>
                <w:snapToGrid/>
                <w:sz w:val="18"/>
                <w:szCs w:val="18"/>
              </w:rPr>
            </w:pPr>
            <w:r>
              <w:rPr>
                <w:rFonts w:hint="eastAsia" w:eastAsia="宋体"/>
                <w:snapToGrid/>
                <w:sz w:val="18"/>
                <w:szCs w:val="18"/>
              </w:rPr>
              <w:t>常州市金坛区东恒基础工程有限公司</w:t>
            </w:r>
          </w:p>
        </w:tc>
        <w:tc>
          <w:tcPr>
            <w:tcW w:w="2231" w:type="dxa"/>
            <w:tcBorders>
              <w:top w:val="single" w:color="auto" w:sz="4" w:space="0"/>
              <w:left w:val="nil"/>
              <w:bottom w:val="single" w:color="auto" w:sz="4" w:space="0"/>
              <w:right w:val="single" w:color="auto" w:sz="4" w:space="0"/>
            </w:tcBorders>
            <w:vAlign w:val="center"/>
          </w:tcPr>
          <w:p>
            <w:pPr>
              <w:spacing w:line="218" w:lineRule="atLeast"/>
              <w:ind w:firstLine="0"/>
              <w:rPr>
                <w:rFonts w:hint="eastAsia" w:eastAsia="宋体"/>
                <w:snapToGrid/>
                <w:sz w:val="18"/>
                <w:szCs w:val="18"/>
              </w:rPr>
            </w:pPr>
            <w:r>
              <w:rPr>
                <w:rFonts w:hint="eastAsia" w:eastAsia="宋体"/>
                <w:snapToGrid/>
                <w:sz w:val="18"/>
                <w:szCs w:val="18"/>
              </w:rPr>
              <w:t>91320413MA1MJWLH2X</w:t>
            </w:r>
          </w:p>
        </w:tc>
        <w:tc>
          <w:tcPr>
            <w:tcW w:w="2160" w:type="dxa"/>
            <w:tcBorders>
              <w:top w:val="single" w:color="auto" w:sz="4" w:space="0"/>
              <w:left w:val="nil"/>
              <w:bottom w:val="single" w:color="auto" w:sz="4" w:space="0"/>
              <w:right w:val="single" w:color="auto" w:sz="4" w:space="0"/>
            </w:tcBorders>
            <w:vAlign w:val="center"/>
          </w:tcPr>
          <w:p>
            <w:pPr>
              <w:spacing w:line="218" w:lineRule="atLeast"/>
              <w:ind w:firstLine="0"/>
              <w:rPr>
                <w:rFonts w:hint="eastAsia" w:eastAsia="宋体"/>
                <w:snapToGrid/>
                <w:sz w:val="18"/>
                <w:szCs w:val="18"/>
              </w:rPr>
            </w:pPr>
            <w:r>
              <w:rPr>
                <w:rFonts w:hint="eastAsia" w:eastAsia="宋体"/>
                <w:snapToGrid/>
                <w:sz w:val="18"/>
                <w:szCs w:val="18"/>
              </w:rPr>
              <w:t>道路运输企业1年内违法超限运输的货运车辆超过本单位货运车辆总数10%。</w:t>
            </w:r>
          </w:p>
        </w:tc>
        <w:tc>
          <w:tcPr>
            <w:tcW w:w="1410" w:type="dxa"/>
            <w:tcBorders>
              <w:top w:val="single" w:color="auto" w:sz="4" w:space="0"/>
              <w:left w:val="nil"/>
              <w:bottom w:val="single" w:color="auto" w:sz="4" w:space="0"/>
              <w:right w:val="single" w:color="auto" w:sz="4" w:space="0"/>
            </w:tcBorders>
            <w:vAlign w:val="center"/>
          </w:tcPr>
          <w:p>
            <w:pPr>
              <w:spacing w:line="218" w:lineRule="atLeast"/>
              <w:ind w:firstLine="0"/>
              <w:rPr>
                <w:rFonts w:hint="eastAsia" w:eastAsia="宋体"/>
                <w:snapToGrid/>
                <w:sz w:val="18"/>
                <w:szCs w:val="18"/>
              </w:rPr>
            </w:pPr>
            <w:r>
              <w:rPr>
                <w:rFonts w:hint="eastAsia" w:eastAsia="宋体"/>
                <w:snapToGrid/>
                <w:sz w:val="18"/>
                <w:szCs w:val="18"/>
              </w:rPr>
              <w:t>2020年6月</w:t>
            </w:r>
          </w:p>
        </w:tc>
        <w:tc>
          <w:tcPr>
            <w:tcW w:w="1290" w:type="dxa"/>
            <w:tcBorders>
              <w:top w:val="single" w:color="auto" w:sz="4" w:space="0"/>
              <w:left w:val="nil"/>
              <w:bottom w:val="single" w:color="auto" w:sz="4" w:space="0"/>
              <w:right w:val="single" w:color="auto" w:sz="4" w:space="0"/>
            </w:tcBorders>
            <w:vAlign w:val="center"/>
          </w:tcPr>
          <w:p>
            <w:pPr>
              <w:spacing w:line="218" w:lineRule="atLeast"/>
              <w:ind w:firstLine="0"/>
              <w:rPr>
                <w:rFonts w:hint="eastAsia" w:eastAsia="宋体"/>
                <w:snapToGrid/>
                <w:sz w:val="18"/>
                <w:szCs w:val="18"/>
              </w:rPr>
            </w:pPr>
            <w:r>
              <w:rPr>
                <w:rFonts w:hint="eastAsia" w:eastAsia="宋体"/>
                <w:snapToGrid/>
                <w:sz w:val="18"/>
                <w:szCs w:val="18"/>
              </w:rPr>
              <w:t>2年</w:t>
            </w:r>
          </w:p>
        </w:tc>
        <w:tc>
          <w:tcPr>
            <w:tcW w:w="3090" w:type="dxa"/>
            <w:tcBorders>
              <w:top w:val="single" w:color="auto" w:sz="4" w:space="0"/>
              <w:left w:val="nil"/>
              <w:bottom w:val="single" w:color="auto" w:sz="4" w:space="0"/>
              <w:right w:val="single" w:color="auto" w:sz="4" w:space="0"/>
            </w:tcBorders>
            <w:vAlign w:val="center"/>
          </w:tcPr>
          <w:p>
            <w:pPr>
              <w:spacing w:line="218" w:lineRule="atLeast"/>
              <w:ind w:firstLine="0"/>
              <w:jc w:val="both"/>
              <w:rPr>
                <w:rFonts w:hint="eastAsia" w:eastAsia="宋体"/>
                <w:snapToGrid/>
                <w:sz w:val="18"/>
                <w:szCs w:val="18"/>
              </w:rPr>
            </w:pPr>
            <w:r>
              <w:rPr>
                <w:rFonts w:hint="eastAsia" w:eastAsia="宋体"/>
                <w:snapToGrid/>
                <w:sz w:val="18"/>
                <w:szCs w:val="18"/>
              </w:rPr>
              <w:t>《关于对严重违法失信超限超载运输车辆相关责任主体实施联合惩戒的合作备忘录》</w:t>
            </w:r>
          </w:p>
        </w:tc>
      </w:tr>
      <w:tr>
        <w:tblPrEx>
          <w:tblCellMar>
            <w:top w:w="0" w:type="dxa"/>
            <w:left w:w="108" w:type="dxa"/>
            <w:bottom w:w="0" w:type="dxa"/>
            <w:right w:w="108" w:type="dxa"/>
          </w:tblCellMar>
        </w:tblPrEx>
        <w:trPr>
          <w:trHeight w:val="1133" w:hRule="atLeast"/>
        </w:trPr>
        <w:tc>
          <w:tcPr>
            <w:tcW w:w="757" w:type="dxa"/>
            <w:tcBorders>
              <w:top w:val="single" w:color="auto" w:sz="4" w:space="0"/>
              <w:left w:val="single" w:color="auto" w:sz="4" w:space="0"/>
              <w:bottom w:val="single" w:color="auto" w:sz="4" w:space="0"/>
              <w:right w:val="single" w:color="auto" w:sz="4" w:space="0"/>
            </w:tcBorders>
            <w:vAlign w:val="center"/>
          </w:tcPr>
          <w:p>
            <w:pPr>
              <w:spacing w:line="218" w:lineRule="atLeast"/>
              <w:ind w:firstLine="0"/>
              <w:rPr>
                <w:rFonts w:hint="eastAsia" w:eastAsia="宋体"/>
                <w:snapToGrid/>
                <w:sz w:val="18"/>
                <w:szCs w:val="18"/>
              </w:rPr>
            </w:pPr>
            <w:r>
              <w:rPr>
                <w:rFonts w:hint="eastAsia" w:eastAsia="宋体"/>
                <w:snapToGrid/>
                <w:sz w:val="18"/>
                <w:szCs w:val="18"/>
              </w:rPr>
              <w:t>2</w:t>
            </w:r>
          </w:p>
        </w:tc>
        <w:tc>
          <w:tcPr>
            <w:tcW w:w="1116" w:type="dxa"/>
            <w:tcBorders>
              <w:top w:val="single" w:color="auto" w:sz="4" w:space="0"/>
              <w:left w:val="nil"/>
              <w:bottom w:val="single" w:color="auto" w:sz="4" w:space="0"/>
              <w:right w:val="single" w:color="auto" w:sz="4" w:space="0"/>
            </w:tcBorders>
            <w:vAlign w:val="center"/>
          </w:tcPr>
          <w:p>
            <w:pPr>
              <w:spacing w:line="218" w:lineRule="atLeast"/>
              <w:ind w:firstLine="0"/>
              <w:rPr>
                <w:rFonts w:hint="eastAsia" w:eastAsia="宋体"/>
                <w:snapToGrid/>
                <w:sz w:val="18"/>
                <w:szCs w:val="18"/>
              </w:rPr>
            </w:pPr>
            <w:r>
              <w:rPr>
                <w:rFonts w:hint="eastAsia" w:eastAsia="宋体"/>
                <w:snapToGrid/>
                <w:sz w:val="18"/>
                <w:szCs w:val="18"/>
              </w:rPr>
              <w:t>本省份</w:t>
            </w:r>
          </w:p>
        </w:tc>
        <w:tc>
          <w:tcPr>
            <w:tcW w:w="1368" w:type="dxa"/>
            <w:tcBorders>
              <w:top w:val="single" w:color="auto" w:sz="4" w:space="0"/>
              <w:left w:val="nil"/>
              <w:bottom w:val="single" w:color="auto" w:sz="4" w:space="0"/>
              <w:right w:val="single" w:color="auto" w:sz="4" w:space="0"/>
            </w:tcBorders>
            <w:vAlign w:val="center"/>
          </w:tcPr>
          <w:p>
            <w:pPr>
              <w:spacing w:line="218" w:lineRule="atLeast"/>
              <w:ind w:firstLine="0"/>
              <w:rPr>
                <w:rFonts w:hint="eastAsia" w:eastAsia="宋体"/>
                <w:snapToGrid/>
                <w:sz w:val="18"/>
                <w:szCs w:val="18"/>
              </w:rPr>
            </w:pPr>
            <w:r>
              <w:rPr>
                <w:rFonts w:hint="eastAsia" w:eastAsia="宋体"/>
                <w:snapToGrid/>
                <w:sz w:val="18"/>
                <w:szCs w:val="18"/>
              </w:rPr>
              <w:t>重点关注名单</w:t>
            </w:r>
          </w:p>
        </w:tc>
        <w:tc>
          <w:tcPr>
            <w:tcW w:w="1548" w:type="dxa"/>
            <w:tcBorders>
              <w:top w:val="single" w:color="auto" w:sz="4" w:space="0"/>
              <w:left w:val="nil"/>
              <w:bottom w:val="single" w:color="auto" w:sz="4" w:space="0"/>
              <w:right w:val="single" w:color="auto" w:sz="4" w:space="0"/>
            </w:tcBorders>
            <w:vAlign w:val="center"/>
          </w:tcPr>
          <w:p>
            <w:pPr>
              <w:spacing w:line="218" w:lineRule="atLeast"/>
              <w:ind w:firstLine="0"/>
              <w:rPr>
                <w:rFonts w:hint="eastAsia" w:eastAsia="宋体"/>
                <w:snapToGrid/>
                <w:sz w:val="18"/>
                <w:szCs w:val="18"/>
              </w:rPr>
            </w:pPr>
            <w:r>
              <w:rPr>
                <w:rFonts w:hint="eastAsia" w:eastAsia="宋体"/>
                <w:snapToGrid/>
                <w:sz w:val="18"/>
                <w:szCs w:val="18"/>
              </w:rPr>
              <w:t>常州瑶远土石方工程有限公司</w:t>
            </w:r>
          </w:p>
        </w:tc>
        <w:tc>
          <w:tcPr>
            <w:tcW w:w="2231" w:type="dxa"/>
            <w:tcBorders>
              <w:top w:val="single" w:color="auto" w:sz="4" w:space="0"/>
              <w:left w:val="nil"/>
              <w:bottom w:val="single" w:color="auto" w:sz="4" w:space="0"/>
              <w:right w:val="single" w:color="auto" w:sz="4" w:space="0"/>
            </w:tcBorders>
            <w:vAlign w:val="center"/>
          </w:tcPr>
          <w:p>
            <w:pPr>
              <w:spacing w:line="218" w:lineRule="atLeast"/>
              <w:ind w:firstLine="0"/>
              <w:rPr>
                <w:rFonts w:hint="eastAsia" w:eastAsia="宋体"/>
                <w:snapToGrid/>
                <w:sz w:val="18"/>
                <w:szCs w:val="18"/>
              </w:rPr>
            </w:pPr>
            <w:r>
              <w:rPr>
                <w:rFonts w:hint="eastAsia" w:eastAsia="宋体"/>
                <w:snapToGrid/>
                <w:sz w:val="18"/>
                <w:szCs w:val="18"/>
              </w:rPr>
              <w:t>91320413MA1NG41A6W</w:t>
            </w:r>
          </w:p>
        </w:tc>
        <w:tc>
          <w:tcPr>
            <w:tcW w:w="2160" w:type="dxa"/>
            <w:tcBorders>
              <w:top w:val="single" w:color="auto" w:sz="4" w:space="0"/>
              <w:left w:val="nil"/>
              <w:bottom w:val="single" w:color="auto" w:sz="4" w:space="0"/>
              <w:right w:val="single" w:color="auto" w:sz="4" w:space="0"/>
            </w:tcBorders>
            <w:vAlign w:val="center"/>
          </w:tcPr>
          <w:p>
            <w:pPr>
              <w:spacing w:line="218" w:lineRule="atLeast"/>
              <w:ind w:firstLine="0"/>
              <w:rPr>
                <w:rFonts w:hint="eastAsia" w:eastAsia="宋体"/>
                <w:snapToGrid/>
                <w:sz w:val="18"/>
                <w:szCs w:val="18"/>
              </w:rPr>
            </w:pPr>
            <w:r>
              <w:rPr>
                <w:rFonts w:hint="eastAsia" w:eastAsia="宋体"/>
                <w:snapToGrid/>
                <w:sz w:val="18"/>
                <w:szCs w:val="18"/>
              </w:rPr>
              <w:t>道路运输企业1年内违法超限运输的货运车辆超过本单位货运车辆总数10%</w:t>
            </w:r>
          </w:p>
        </w:tc>
        <w:tc>
          <w:tcPr>
            <w:tcW w:w="1410" w:type="dxa"/>
            <w:tcBorders>
              <w:top w:val="single" w:color="auto" w:sz="4" w:space="0"/>
              <w:left w:val="nil"/>
              <w:bottom w:val="single" w:color="auto" w:sz="4" w:space="0"/>
              <w:right w:val="single" w:color="auto" w:sz="4" w:space="0"/>
            </w:tcBorders>
            <w:vAlign w:val="center"/>
          </w:tcPr>
          <w:p>
            <w:pPr>
              <w:spacing w:line="218" w:lineRule="atLeast"/>
              <w:ind w:firstLine="0"/>
              <w:rPr>
                <w:rFonts w:hint="eastAsia" w:eastAsia="宋体"/>
                <w:snapToGrid/>
                <w:sz w:val="18"/>
                <w:szCs w:val="18"/>
              </w:rPr>
            </w:pPr>
            <w:r>
              <w:rPr>
                <w:rFonts w:hint="eastAsia" w:eastAsia="宋体"/>
                <w:snapToGrid/>
                <w:sz w:val="18"/>
                <w:szCs w:val="18"/>
              </w:rPr>
              <w:t>2020年6月</w:t>
            </w:r>
          </w:p>
        </w:tc>
        <w:tc>
          <w:tcPr>
            <w:tcW w:w="1290" w:type="dxa"/>
            <w:tcBorders>
              <w:top w:val="single" w:color="auto" w:sz="4" w:space="0"/>
              <w:left w:val="nil"/>
              <w:bottom w:val="single" w:color="auto" w:sz="4" w:space="0"/>
              <w:right w:val="single" w:color="auto" w:sz="4" w:space="0"/>
            </w:tcBorders>
            <w:vAlign w:val="center"/>
          </w:tcPr>
          <w:p>
            <w:pPr>
              <w:spacing w:line="218" w:lineRule="atLeast"/>
              <w:ind w:firstLine="0"/>
              <w:rPr>
                <w:rFonts w:hint="eastAsia" w:eastAsia="宋体"/>
                <w:snapToGrid/>
                <w:sz w:val="18"/>
                <w:szCs w:val="18"/>
              </w:rPr>
            </w:pPr>
            <w:r>
              <w:rPr>
                <w:rFonts w:hint="eastAsia" w:eastAsia="宋体"/>
                <w:snapToGrid/>
                <w:sz w:val="18"/>
                <w:szCs w:val="18"/>
              </w:rPr>
              <w:t>2年</w:t>
            </w:r>
          </w:p>
        </w:tc>
        <w:tc>
          <w:tcPr>
            <w:tcW w:w="3090" w:type="dxa"/>
            <w:tcBorders>
              <w:top w:val="single" w:color="auto" w:sz="4" w:space="0"/>
              <w:left w:val="nil"/>
              <w:bottom w:val="single" w:color="auto" w:sz="4" w:space="0"/>
              <w:right w:val="single" w:color="auto" w:sz="4" w:space="0"/>
            </w:tcBorders>
            <w:vAlign w:val="center"/>
          </w:tcPr>
          <w:p>
            <w:pPr>
              <w:spacing w:line="218" w:lineRule="atLeast"/>
              <w:ind w:firstLine="0"/>
              <w:jc w:val="both"/>
              <w:rPr>
                <w:rFonts w:hint="eastAsia" w:eastAsia="宋体"/>
                <w:snapToGrid/>
                <w:sz w:val="18"/>
                <w:szCs w:val="18"/>
              </w:rPr>
            </w:pPr>
            <w:r>
              <w:rPr>
                <w:rFonts w:hint="eastAsia" w:eastAsia="宋体"/>
                <w:snapToGrid/>
                <w:sz w:val="18"/>
                <w:szCs w:val="18"/>
              </w:rPr>
              <w:t>《关于对严重违法失信超限超载运输车辆相关责任主体实施联合惩戒的合作备忘录》</w:t>
            </w:r>
          </w:p>
        </w:tc>
      </w:tr>
      <w:tr>
        <w:tblPrEx>
          <w:tblCellMar>
            <w:top w:w="0" w:type="dxa"/>
            <w:left w:w="108" w:type="dxa"/>
            <w:bottom w:w="0" w:type="dxa"/>
            <w:right w:w="108" w:type="dxa"/>
          </w:tblCellMar>
        </w:tblPrEx>
        <w:trPr>
          <w:trHeight w:val="1208" w:hRule="atLeast"/>
        </w:trPr>
        <w:tc>
          <w:tcPr>
            <w:tcW w:w="757" w:type="dxa"/>
            <w:tcBorders>
              <w:top w:val="single" w:color="auto" w:sz="4" w:space="0"/>
              <w:left w:val="single" w:color="auto" w:sz="4" w:space="0"/>
              <w:bottom w:val="single" w:color="auto" w:sz="4" w:space="0"/>
              <w:right w:val="single" w:color="auto" w:sz="4" w:space="0"/>
            </w:tcBorders>
            <w:vAlign w:val="center"/>
          </w:tcPr>
          <w:p>
            <w:pPr>
              <w:spacing w:line="218" w:lineRule="atLeast"/>
              <w:ind w:firstLine="0"/>
              <w:rPr>
                <w:rFonts w:hint="eastAsia" w:eastAsia="宋体"/>
                <w:snapToGrid/>
                <w:sz w:val="18"/>
                <w:szCs w:val="18"/>
              </w:rPr>
            </w:pPr>
            <w:r>
              <w:rPr>
                <w:rFonts w:hint="eastAsia" w:eastAsia="宋体"/>
                <w:snapToGrid/>
                <w:sz w:val="18"/>
                <w:szCs w:val="18"/>
              </w:rPr>
              <w:t>3</w:t>
            </w:r>
          </w:p>
        </w:tc>
        <w:tc>
          <w:tcPr>
            <w:tcW w:w="1116" w:type="dxa"/>
            <w:tcBorders>
              <w:top w:val="single" w:color="auto" w:sz="4" w:space="0"/>
              <w:left w:val="nil"/>
              <w:bottom w:val="single" w:color="auto" w:sz="4" w:space="0"/>
              <w:right w:val="single" w:color="auto" w:sz="4" w:space="0"/>
            </w:tcBorders>
            <w:vAlign w:val="center"/>
          </w:tcPr>
          <w:p>
            <w:pPr>
              <w:spacing w:line="218" w:lineRule="atLeast"/>
              <w:ind w:firstLine="0"/>
              <w:rPr>
                <w:rFonts w:hint="eastAsia" w:eastAsia="宋体"/>
                <w:snapToGrid/>
                <w:sz w:val="18"/>
                <w:szCs w:val="18"/>
              </w:rPr>
            </w:pPr>
            <w:r>
              <w:rPr>
                <w:rFonts w:hint="eastAsia" w:eastAsia="宋体"/>
                <w:snapToGrid/>
                <w:sz w:val="18"/>
                <w:szCs w:val="18"/>
              </w:rPr>
              <w:t>本省份</w:t>
            </w:r>
          </w:p>
        </w:tc>
        <w:tc>
          <w:tcPr>
            <w:tcW w:w="1368" w:type="dxa"/>
            <w:tcBorders>
              <w:top w:val="single" w:color="auto" w:sz="4" w:space="0"/>
              <w:left w:val="nil"/>
              <w:bottom w:val="single" w:color="auto" w:sz="4" w:space="0"/>
              <w:right w:val="single" w:color="auto" w:sz="4" w:space="0"/>
            </w:tcBorders>
            <w:vAlign w:val="center"/>
          </w:tcPr>
          <w:p>
            <w:pPr>
              <w:spacing w:line="218" w:lineRule="atLeast"/>
              <w:ind w:firstLine="0"/>
              <w:rPr>
                <w:rFonts w:hint="eastAsia" w:eastAsia="宋体"/>
                <w:snapToGrid/>
                <w:sz w:val="18"/>
                <w:szCs w:val="18"/>
              </w:rPr>
            </w:pPr>
            <w:r>
              <w:rPr>
                <w:rFonts w:hint="eastAsia" w:eastAsia="宋体"/>
                <w:snapToGrid/>
                <w:sz w:val="18"/>
                <w:szCs w:val="18"/>
              </w:rPr>
              <w:t>重点关注名单</w:t>
            </w:r>
          </w:p>
        </w:tc>
        <w:tc>
          <w:tcPr>
            <w:tcW w:w="1548" w:type="dxa"/>
            <w:tcBorders>
              <w:top w:val="single" w:color="auto" w:sz="4" w:space="0"/>
              <w:left w:val="nil"/>
              <w:bottom w:val="single" w:color="auto" w:sz="4" w:space="0"/>
              <w:right w:val="single" w:color="auto" w:sz="4" w:space="0"/>
            </w:tcBorders>
            <w:vAlign w:val="center"/>
          </w:tcPr>
          <w:p>
            <w:pPr>
              <w:spacing w:line="218" w:lineRule="atLeast"/>
              <w:ind w:firstLine="0"/>
              <w:rPr>
                <w:rFonts w:hint="eastAsia" w:eastAsia="宋体"/>
                <w:snapToGrid/>
                <w:sz w:val="18"/>
                <w:szCs w:val="18"/>
              </w:rPr>
            </w:pPr>
            <w:r>
              <w:rPr>
                <w:rFonts w:hint="eastAsia" w:eastAsia="宋体"/>
                <w:snapToGrid/>
                <w:sz w:val="18"/>
                <w:szCs w:val="18"/>
              </w:rPr>
              <w:t>金坛区朱林镇奥金汽车信息服务部</w:t>
            </w:r>
          </w:p>
        </w:tc>
        <w:tc>
          <w:tcPr>
            <w:tcW w:w="2231" w:type="dxa"/>
            <w:tcBorders>
              <w:top w:val="single" w:color="auto" w:sz="4" w:space="0"/>
              <w:left w:val="nil"/>
              <w:bottom w:val="single" w:color="auto" w:sz="4" w:space="0"/>
              <w:right w:val="single" w:color="auto" w:sz="4" w:space="0"/>
            </w:tcBorders>
            <w:vAlign w:val="center"/>
          </w:tcPr>
          <w:p>
            <w:pPr>
              <w:spacing w:line="218" w:lineRule="atLeast"/>
              <w:ind w:firstLine="0"/>
              <w:rPr>
                <w:rFonts w:hint="eastAsia" w:eastAsia="宋体"/>
                <w:snapToGrid/>
                <w:sz w:val="18"/>
                <w:szCs w:val="18"/>
              </w:rPr>
            </w:pPr>
            <w:r>
              <w:rPr>
                <w:rFonts w:hint="eastAsia" w:eastAsia="宋体"/>
                <w:snapToGrid/>
                <w:sz w:val="18"/>
                <w:szCs w:val="18"/>
              </w:rPr>
              <w:t>92320413MA1WYL3G08</w:t>
            </w:r>
          </w:p>
        </w:tc>
        <w:tc>
          <w:tcPr>
            <w:tcW w:w="2160" w:type="dxa"/>
            <w:tcBorders>
              <w:top w:val="single" w:color="auto" w:sz="4" w:space="0"/>
              <w:left w:val="nil"/>
              <w:bottom w:val="single" w:color="auto" w:sz="4" w:space="0"/>
              <w:right w:val="single" w:color="auto" w:sz="4" w:space="0"/>
            </w:tcBorders>
            <w:vAlign w:val="center"/>
          </w:tcPr>
          <w:p>
            <w:pPr>
              <w:spacing w:line="218" w:lineRule="atLeast"/>
              <w:ind w:firstLine="0"/>
              <w:rPr>
                <w:rFonts w:hint="eastAsia" w:eastAsia="宋体"/>
                <w:snapToGrid/>
                <w:sz w:val="18"/>
                <w:szCs w:val="18"/>
              </w:rPr>
            </w:pPr>
            <w:r>
              <w:rPr>
                <w:rFonts w:hint="eastAsia" w:eastAsia="宋体"/>
                <w:snapToGrid/>
                <w:sz w:val="18"/>
                <w:szCs w:val="18"/>
              </w:rPr>
              <w:t>道路运输企业1年内违法超限运输的货运车辆超过本单位货运车辆总数10%</w:t>
            </w:r>
          </w:p>
        </w:tc>
        <w:tc>
          <w:tcPr>
            <w:tcW w:w="1410" w:type="dxa"/>
            <w:tcBorders>
              <w:top w:val="single" w:color="auto" w:sz="4" w:space="0"/>
              <w:left w:val="nil"/>
              <w:bottom w:val="single" w:color="auto" w:sz="4" w:space="0"/>
              <w:right w:val="single" w:color="auto" w:sz="4" w:space="0"/>
            </w:tcBorders>
            <w:vAlign w:val="center"/>
          </w:tcPr>
          <w:p>
            <w:pPr>
              <w:spacing w:line="218" w:lineRule="atLeast"/>
              <w:ind w:firstLine="0"/>
              <w:rPr>
                <w:rFonts w:hint="eastAsia" w:eastAsia="宋体"/>
                <w:snapToGrid/>
                <w:sz w:val="18"/>
                <w:szCs w:val="18"/>
              </w:rPr>
            </w:pPr>
            <w:r>
              <w:rPr>
                <w:rFonts w:hint="eastAsia" w:eastAsia="宋体"/>
                <w:snapToGrid/>
                <w:sz w:val="18"/>
                <w:szCs w:val="18"/>
              </w:rPr>
              <w:t>2020年6月</w:t>
            </w:r>
          </w:p>
        </w:tc>
        <w:tc>
          <w:tcPr>
            <w:tcW w:w="1290" w:type="dxa"/>
            <w:tcBorders>
              <w:top w:val="single" w:color="auto" w:sz="4" w:space="0"/>
              <w:left w:val="nil"/>
              <w:bottom w:val="single" w:color="auto" w:sz="4" w:space="0"/>
              <w:right w:val="single" w:color="auto" w:sz="4" w:space="0"/>
            </w:tcBorders>
            <w:vAlign w:val="center"/>
          </w:tcPr>
          <w:p>
            <w:pPr>
              <w:spacing w:line="218" w:lineRule="atLeast"/>
              <w:ind w:firstLine="0"/>
              <w:rPr>
                <w:rFonts w:hint="eastAsia" w:eastAsia="宋体"/>
                <w:snapToGrid/>
                <w:sz w:val="18"/>
                <w:szCs w:val="18"/>
              </w:rPr>
            </w:pPr>
            <w:r>
              <w:rPr>
                <w:rFonts w:hint="eastAsia" w:eastAsia="宋体"/>
                <w:snapToGrid/>
                <w:sz w:val="18"/>
                <w:szCs w:val="18"/>
              </w:rPr>
              <w:t>2年</w:t>
            </w:r>
          </w:p>
        </w:tc>
        <w:tc>
          <w:tcPr>
            <w:tcW w:w="3090" w:type="dxa"/>
            <w:tcBorders>
              <w:top w:val="single" w:color="auto" w:sz="4" w:space="0"/>
              <w:left w:val="nil"/>
              <w:bottom w:val="single" w:color="auto" w:sz="4" w:space="0"/>
              <w:right w:val="single" w:color="auto" w:sz="4" w:space="0"/>
            </w:tcBorders>
            <w:vAlign w:val="center"/>
          </w:tcPr>
          <w:p>
            <w:pPr>
              <w:spacing w:line="218" w:lineRule="atLeast"/>
              <w:ind w:firstLine="0"/>
              <w:jc w:val="both"/>
              <w:rPr>
                <w:rFonts w:hint="eastAsia" w:eastAsia="宋体"/>
                <w:snapToGrid/>
                <w:sz w:val="18"/>
                <w:szCs w:val="18"/>
              </w:rPr>
            </w:pPr>
            <w:r>
              <w:rPr>
                <w:rFonts w:hint="eastAsia" w:eastAsia="宋体"/>
                <w:snapToGrid/>
                <w:sz w:val="18"/>
                <w:szCs w:val="18"/>
              </w:rPr>
              <w:t>《关于对严重违法失信超限超载运输车辆相关责任主体实施联合惩戒的合作备忘录》</w:t>
            </w:r>
          </w:p>
        </w:tc>
      </w:tr>
      <w:tr>
        <w:tblPrEx>
          <w:tblCellMar>
            <w:top w:w="0" w:type="dxa"/>
            <w:left w:w="108" w:type="dxa"/>
            <w:bottom w:w="0" w:type="dxa"/>
            <w:right w:w="108" w:type="dxa"/>
          </w:tblCellMar>
        </w:tblPrEx>
        <w:trPr>
          <w:trHeight w:val="1233" w:hRule="atLeast"/>
        </w:trPr>
        <w:tc>
          <w:tcPr>
            <w:tcW w:w="757" w:type="dxa"/>
            <w:tcBorders>
              <w:top w:val="single" w:color="auto" w:sz="4" w:space="0"/>
              <w:left w:val="single" w:color="auto" w:sz="4" w:space="0"/>
              <w:bottom w:val="single" w:color="auto" w:sz="4" w:space="0"/>
              <w:right w:val="single" w:color="auto" w:sz="4" w:space="0"/>
            </w:tcBorders>
            <w:vAlign w:val="center"/>
          </w:tcPr>
          <w:p>
            <w:pPr>
              <w:spacing w:line="218" w:lineRule="atLeast"/>
              <w:ind w:firstLine="0"/>
              <w:rPr>
                <w:rFonts w:hint="eastAsia" w:eastAsia="宋体"/>
                <w:snapToGrid/>
                <w:sz w:val="18"/>
                <w:szCs w:val="18"/>
              </w:rPr>
            </w:pPr>
            <w:r>
              <w:rPr>
                <w:rFonts w:hint="eastAsia" w:eastAsia="宋体"/>
                <w:snapToGrid/>
                <w:sz w:val="18"/>
                <w:szCs w:val="18"/>
              </w:rPr>
              <w:t>4</w:t>
            </w:r>
          </w:p>
        </w:tc>
        <w:tc>
          <w:tcPr>
            <w:tcW w:w="1116" w:type="dxa"/>
            <w:tcBorders>
              <w:top w:val="single" w:color="auto" w:sz="4" w:space="0"/>
              <w:left w:val="nil"/>
              <w:bottom w:val="single" w:color="auto" w:sz="4" w:space="0"/>
              <w:right w:val="single" w:color="auto" w:sz="4" w:space="0"/>
            </w:tcBorders>
            <w:vAlign w:val="center"/>
          </w:tcPr>
          <w:p>
            <w:pPr>
              <w:spacing w:line="218" w:lineRule="atLeast"/>
              <w:ind w:firstLine="0"/>
              <w:rPr>
                <w:rFonts w:hint="eastAsia" w:eastAsia="宋体"/>
                <w:snapToGrid/>
                <w:sz w:val="18"/>
                <w:szCs w:val="18"/>
              </w:rPr>
            </w:pPr>
            <w:r>
              <w:rPr>
                <w:rFonts w:hint="eastAsia" w:eastAsia="宋体"/>
                <w:snapToGrid/>
                <w:sz w:val="18"/>
                <w:szCs w:val="18"/>
              </w:rPr>
              <w:t>本省份</w:t>
            </w:r>
          </w:p>
        </w:tc>
        <w:tc>
          <w:tcPr>
            <w:tcW w:w="1368" w:type="dxa"/>
            <w:tcBorders>
              <w:top w:val="single" w:color="auto" w:sz="4" w:space="0"/>
              <w:left w:val="nil"/>
              <w:bottom w:val="single" w:color="auto" w:sz="4" w:space="0"/>
              <w:right w:val="single" w:color="auto" w:sz="4" w:space="0"/>
            </w:tcBorders>
            <w:vAlign w:val="center"/>
          </w:tcPr>
          <w:p>
            <w:pPr>
              <w:spacing w:line="218" w:lineRule="atLeast"/>
              <w:ind w:firstLine="0"/>
              <w:rPr>
                <w:rFonts w:hint="eastAsia" w:eastAsia="宋体"/>
                <w:snapToGrid/>
                <w:sz w:val="18"/>
                <w:szCs w:val="18"/>
              </w:rPr>
            </w:pPr>
            <w:r>
              <w:rPr>
                <w:rFonts w:hint="eastAsia" w:eastAsia="宋体"/>
                <w:snapToGrid/>
                <w:sz w:val="18"/>
                <w:szCs w:val="18"/>
              </w:rPr>
              <w:t>重点关注名单</w:t>
            </w:r>
          </w:p>
        </w:tc>
        <w:tc>
          <w:tcPr>
            <w:tcW w:w="1548" w:type="dxa"/>
            <w:tcBorders>
              <w:top w:val="single" w:color="auto" w:sz="4" w:space="0"/>
              <w:left w:val="nil"/>
              <w:bottom w:val="single" w:color="auto" w:sz="4" w:space="0"/>
              <w:right w:val="single" w:color="auto" w:sz="4" w:space="0"/>
            </w:tcBorders>
            <w:vAlign w:val="center"/>
          </w:tcPr>
          <w:p>
            <w:pPr>
              <w:spacing w:line="218" w:lineRule="atLeast"/>
              <w:ind w:firstLine="0"/>
              <w:rPr>
                <w:rFonts w:hint="eastAsia" w:eastAsia="宋体"/>
                <w:snapToGrid/>
                <w:sz w:val="18"/>
                <w:szCs w:val="18"/>
              </w:rPr>
            </w:pPr>
            <w:r>
              <w:rPr>
                <w:rFonts w:hint="eastAsia" w:eastAsia="宋体"/>
                <w:snapToGrid/>
                <w:sz w:val="18"/>
                <w:szCs w:val="18"/>
              </w:rPr>
              <w:t>常州金坛平一安运输有限公司</w:t>
            </w:r>
          </w:p>
        </w:tc>
        <w:tc>
          <w:tcPr>
            <w:tcW w:w="2231" w:type="dxa"/>
            <w:tcBorders>
              <w:top w:val="single" w:color="auto" w:sz="4" w:space="0"/>
              <w:left w:val="nil"/>
              <w:bottom w:val="single" w:color="auto" w:sz="4" w:space="0"/>
              <w:right w:val="single" w:color="auto" w:sz="4" w:space="0"/>
            </w:tcBorders>
            <w:vAlign w:val="center"/>
          </w:tcPr>
          <w:p>
            <w:pPr>
              <w:spacing w:line="218" w:lineRule="atLeast"/>
              <w:ind w:firstLine="0"/>
              <w:rPr>
                <w:rFonts w:hint="eastAsia" w:eastAsia="宋体"/>
                <w:snapToGrid/>
                <w:sz w:val="18"/>
                <w:szCs w:val="18"/>
              </w:rPr>
            </w:pPr>
            <w:r>
              <w:rPr>
                <w:rFonts w:hint="eastAsia" w:eastAsia="宋体"/>
                <w:snapToGrid/>
                <w:sz w:val="18"/>
                <w:szCs w:val="18"/>
              </w:rPr>
              <w:t>913204133140895549</w:t>
            </w:r>
          </w:p>
        </w:tc>
        <w:tc>
          <w:tcPr>
            <w:tcW w:w="2160" w:type="dxa"/>
            <w:tcBorders>
              <w:top w:val="single" w:color="auto" w:sz="4" w:space="0"/>
              <w:left w:val="nil"/>
              <w:bottom w:val="single" w:color="auto" w:sz="4" w:space="0"/>
              <w:right w:val="single" w:color="auto" w:sz="4" w:space="0"/>
            </w:tcBorders>
            <w:vAlign w:val="center"/>
          </w:tcPr>
          <w:p>
            <w:pPr>
              <w:spacing w:line="218" w:lineRule="atLeast"/>
              <w:ind w:firstLine="0"/>
              <w:rPr>
                <w:rFonts w:hint="eastAsia" w:eastAsia="宋体"/>
                <w:snapToGrid/>
                <w:sz w:val="18"/>
                <w:szCs w:val="18"/>
              </w:rPr>
            </w:pPr>
            <w:r>
              <w:rPr>
                <w:rFonts w:hint="eastAsia" w:eastAsia="宋体"/>
                <w:snapToGrid/>
                <w:sz w:val="18"/>
                <w:szCs w:val="18"/>
              </w:rPr>
              <w:t>道路运输企业1年内违法超限运输的货运车辆超过本单位货运车辆总数10%</w:t>
            </w:r>
          </w:p>
        </w:tc>
        <w:tc>
          <w:tcPr>
            <w:tcW w:w="1410" w:type="dxa"/>
            <w:tcBorders>
              <w:top w:val="single" w:color="auto" w:sz="4" w:space="0"/>
              <w:left w:val="nil"/>
              <w:bottom w:val="single" w:color="auto" w:sz="4" w:space="0"/>
              <w:right w:val="single" w:color="auto" w:sz="4" w:space="0"/>
            </w:tcBorders>
            <w:vAlign w:val="center"/>
          </w:tcPr>
          <w:p>
            <w:pPr>
              <w:spacing w:line="218" w:lineRule="atLeast"/>
              <w:ind w:firstLine="0"/>
              <w:rPr>
                <w:rFonts w:hint="eastAsia" w:eastAsia="宋体"/>
                <w:snapToGrid/>
                <w:sz w:val="18"/>
                <w:szCs w:val="18"/>
              </w:rPr>
            </w:pPr>
            <w:r>
              <w:rPr>
                <w:rFonts w:hint="eastAsia" w:eastAsia="宋体"/>
                <w:snapToGrid/>
                <w:sz w:val="18"/>
                <w:szCs w:val="18"/>
              </w:rPr>
              <w:t>2020年6月</w:t>
            </w:r>
          </w:p>
        </w:tc>
        <w:tc>
          <w:tcPr>
            <w:tcW w:w="1290" w:type="dxa"/>
            <w:tcBorders>
              <w:top w:val="single" w:color="auto" w:sz="4" w:space="0"/>
              <w:left w:val="nil"/>
              <w:bottom w:val="single" w:color="auto" w:sz="4" w:space="0"/>
              <w:right w:val="single" w:color="auto" w:sz="4" w:space="0"/>
            </w:tcBorders>
            <w:vAlign w:val="center"/>
          </w:tcPr>
          <w:p>
            <w:pPr>
              <w:spacing w:line="218" w:lineRule="atLeast"/>
              <w:ind w:firstLine="0"/>
              <w:rPr>
                <w:rFonts w:hint="eastAsia" w:eastAsia="宋体"/>
                <w:snapToGrid/>
                <w:sz w:val="18"/>
                <w:szCs w:val="18"/>
              </w:rPr>
            </w:pPr>
            <w:r>
              <w:rPr>
                <w:rFonts w:hint="eastAsia" w:eastAsia="宋体"/>
                <w:snapToGrid/>
                <w:sz w:val="18"/>
                <w:szCs w:val="18"/>
              </w:rPr>
              <w:t>2年</w:t>
            </w:r>
          </w:p>
        </w:tc>
        <w:tc>
          <w:tcPr>
            <w:tcW w:w="3090" w:type="dxa"/>
            <w:tcBorders>
              <w:top w:val="single" w:color="auto" w:sz="4" w:space="0"/>
              <w:left w:val="nil"/>
              <w:bottom w:val="single" w:color="auto" w:sz="4" w:space="0"/>
              <w:right w:val="single" w:color="auto" w:sz="4" w:space="0"/>
            </w:tcBorders>
            <w:vAlign w:val="center"/>
          </w:tcPr>
          <w:p>
            <w:pPr>
              <w:spacing w:line="218" w:lineRule="atLeast"/>
              <w:ind w:firstLine="0"/>
              <w:jc w:val="both"/>
              <w:rPr>
                <w:rFonts w:hint="eastAsia" w:eastAsia="宋体"/>
                <w:snapToGrid/>
                <w:sz w:val="18"/>
                <w:szCs w:val="18"/>
              </w:rPr>
            </w:pPr>
            <w:r>
              <w:rPr>
                <w:rFonts w:hint="eastAsia" w:eastAsia="宋体"/>
                <w:snapToGrid/>
                <w:sz w:val="18"/>
                <w:szCs w:val="18"/>
              </w:rPr>
              <w:t>《关于对严重违法失信超限超载运输车辆相关责任主体实施联合惩戒的合作备忘录》</w:t>
            </w:r>
          </w:p>
        </w:tc>
      </w:tr>
    </w:tbl>
    <w:p>
      <w:pPr>
        <w:ind w:firstLine="0"/>
        <w:rPr>
          <w:rFonts w:hint="eastAsia" w:eastAsia="黑体"/>
          <w:szCs w:val="32"/>
        </w:rPr>
      </w:pPr>
      <w:r>
        <w:rPr>
          <w:rFonts w:eastAsia="黑体"/>
          <w:szCs w:val="32"/>
        </w:rPr>
        <w:t>附件</w:t>
      </w:r>
      <w:r>
        <w:rPr>
          <w:rFonts w:hint="eastAsia" w:eastAsia="黑体"/>
          <w:szCs w:val="32"/>
        </w:rPr>
        <w:t>4-1</w:t>
      </w:r>
    </w:p>
    <w:p>
      <w:pPr>
        <w:ind w:firstLine="0"/>
        <w:rPr>
          <w:rFonts w:hint="eastAsia" w:eastAsia="黑体"/>
          <w:szCs w:val="32"/>
        </w:rPr>
      </w:pPr>
    </w:p>
    <w:p>
      <w:pPr>
        <w:ind w:firstLine="0"/>
        <w:rPr>
          <w:rFonts w:eastAsia="黑体"/>
          <w:szCs w:val="32"/>
        </w:rPr>
      </w:pPr>
      <w:r>
        <w:rPr>
          <w:rFonts w:eastAsia="黑体"/>
          <w:szCs w:val="32"/>
        </w:rPr>
        <w:t>附件</w:t>
      </w:r>
      <w:r>
        <w:rPr>
          <w:rFonts w:hint="eastAsia" w:eastAsia="黑体"/>
          <w:szCs w:val="32"/>
        </w:rPr>
        <w:t>4-2</w:t>
      </w:r>
    </w:p>
    <w:p>
      <w:pPr>
        <w:widowControl/>
        <w:autoSpaceDE/>
        <w:autoSpaceDN/>
        <w:snapToGrid/>
        <w:spacing w:line="240" w:lineRule="auto"/>
        <w:ind w:firstLine="0"/>
        <w:jc w:val="center"/>
        <w:rPr>
          <w:rFonts w:hint="eastAsia" w:eastAsia="宋体"/>
          <w:b/>
          <w:bCs/>
          <w:snapToGrid/>
          <w:sz w:val="36"/>
          <w:szCs w:val="36"/>
        </w:rPr>
      </w:pPr>
      <w:r>
        <w:rPr>
          <w:rFonts w:hint="eastAsia" w:eastAsia="宋体"/>
          <w:b/>
          <w:bCs/>
          <w:snapToGrid/>
          <w:sz w:val="36"/>
          <w:szCs w:val="36"/>
        </w:rPr>
        <w:t>2020年6月 联合奖惩成效清单</w:t>
      </w:r>
    </w:p>
    <w:p>
      <w:pPr>
        <w:widowControl/>
        <w:autoSpaceDE/>
        <w:autoSpaceDN/>
        <w:snapToGrid/>
        <w:spacing w:line="240" w:lineRule="auto"/>
        <w:ind w:firstLine="0"/>
        <w:jc w:val="both"/>
        <w:rPr>
          <w:rFonts w:hint="eastAsia" w:eastAsia="宋体"/>
          <w:b/>
          <w:snapToGrid/>
          <w:sz w:val="24"/>
          <w:szCs w:val="24"/>
        </w:rPr>
      </w:pPr>
      <w:bookmarkStart w:id="0" w:name="_GoBack"/>
      <w:bookmarkEnd w:id="0"/>
      <w:r>
        <w:rPr>
          <w:rFonts w:hint="eastAsia" w:eastAsia="宋体"/>
          <w:b/>
          <w:snapToGrid/>
          <w:sz w:val="24"/>
          <w:szCs w:val="24"/>
        </w:rPr>
        <w:t>填报单位：常州市金坛区交通运输局</w:t>
      </w:r>
    </w:p>
    <w:tbl>
      <w:tblPr>
        <w:tblStyle w:val="4"/>
        <w:tblpPr w:leftFromText="180" w:rightFromText="180" w:vertAnchor="text" w:horzAnchor="page" w:tblpX="838" w:tblpY="190"/>
        <w:tblOverlap w:val="never"/>
        <w:tblW w:w="15585" w:type="dxa"/>
        <w:tblInd w:w="0" w:type="dxa"/>
        <w:tblLayout w:type="fixed"/>
        <w:tblCellMar>
          <w:top w:w="0" w:type="dxa"/>
          <w:left w:w="108" w:type="dxa"/>
          <w:bottom w:w="0" w:type="dxa"/>
          <w:right w:w="108" w:type="dxa"/>
        </w:tblCellMar>
      </w:tblPr>
      <w:tblGrid>
        <w:gridCol w:w="645"/>
        <w:gridCol w:w="1140"/>
        <w:gridCol w:w="1005"/>
        <w:gridCol w:w="2250"/>
        <w:gridCol w:w="2730"/>
        <w:gridCol w:w="1125"/>
        <w:gridCol w:w="960"/>
        <w:gridCol w:w="1875"/>
        <w:gridCol w:w="1125"/>
        <w:gridCol w:w="1125"/>
        <w:gridCol w:w="1605"/>
      </w:tblGrid>
      <w:tr>
        <w:tblPrEx>
          <w:tblCellMar>
            <w:top w:w="0" w:type="dxa"/>
            <w:left w:w="108" w:type="dxa"/>
            <w:bottom w:w="0" w:type="dxa"/>
            <w:right w:w="108" w:type="dxa"/>
          </w:tblCellMar>
        </w:tblPrEx>
        <w:trPr>
          <w:trHeight w:val="853" w:hRule="atLeast"/>
        </w:trPr>
        <w:tc>
          <w:tcPr>
            <w:tcW w:w="645" w:type="dxa"/>
            <w:tcBorders>
              <w:top w:val="single" w:color="auto" w:sz="4" w:space="0"/>
              <w:left w:val="single" w:color="auto" w:sz="4" w:space="0"/>
              <w:bottom w:val="single" w:color="auto" w:sz="4" w:space="0"/>
              <w:right w:val="single" w:color="auto" w:sz="4" w:space="0"/>
            </w:tcBorders>
            <w:noWrap w:val="0"/>
            <w:vAlign w:val="center"/>
          </w:tcPr>
          <w:p>
            <w:pPr>
              <w:widowControl/>
              <w:autoSpaceDE/>
              <w:autoSpaceDN/>
              <w:snapToGrid/>
              <w:spacing w:line="240" w:lineRule="auto"/>
              <w:ind w:firstLine="0"/>
              <w:jc w:val="center"/>
              <w:rPr>
                <w:rFonts w:hint="eastAsia" w:ascii="宋体" w:hAnsi="宋体" w:eastAsia="宋体" w:cs="宋体"/>
                <w:b/>
                <w:bCs/>
                <w:snapToGrid/>
                <w:sz w:val="22"/>
                <w:szCs w:val="22"/>
              </w:rPr>
            </w:pPr>
            <w:r>
              <w:rPr>
                <w:rFonts w:hint="eastAsia" w:ascii="宋体" w:hAnsi="宋体" w:eastAsia="宋体" w:cs="宋体"/>
                <w:b/>
                <w:bCs/>
                <w:snapToGrid/>
                <w:sz w:val="22"/>
                <w:szCs w:val="22"/>
              </w:rPr>
              <w:t>序号</w:t>
            </w:r>
          </w:p>
        </w:tc>
        <w:tc>
          <w:tcPr>
            <w:tcW w:w="1140" w:type="dxa"/>
            <w:tcBorders>
              <w:top w:val="single" w:color="auto" w:sz="4" w:space="0"/>
              <w:left w:val="single" w:color="auto" w:sz="4" w:space="0"/>
              <w:bottom w:val="single" w:color="auto" w:sz="4" w:space="0"/>
              <w:right w:val="single" w:color="auto" w:sz="4" w:space="0"/>
            </w:tcBorders>
            <w:noWrap w:val="0"/>
            <w:vAlign w:val="center"/>
          </w:tcPr>
          <w:p>
            <w:pPr>
              <w:widowControl/>
              <w:autoSpaceDE/>
              <w:autoSpaceDN/>
              <w:snapToGrid/>
              <w:spacing w:line="240" w:lineRule="auto"/>
              <w:ind w:firstLine="0"/>
              <w:jc w:val="center"/>
              <w:rPr>
                <w:rFonts w:hint="eastAsia" w:ascii="宋体" w:hAnsi="宋体" w:eastAsia="宋体" w:cs="宋体"/>
                <w:b/>
                <w:bCs/>
                <w:snapToGrid/>
                <w:sz w:val="22"/>
                <w:szCs w:val="22"/>
              </w:rPr>
            </w:pPr>
            <w:r>
              <w:rPr>
                <w:rFonts w:hint="eastAsia" w:ascii="宋体" w:hAnsi="宋体" w:eastAsia="宋体" w:cs="宋体"/>
                <w:b/>
                <w:bCs/>
                <w:snapToGrid/>
                <w:sz w:val="22"/>
                <w:szCs w:val="22"/>
              </w:rPr>
              <w:t>执行部门</w:t>
            </w:r>
          </w:p>
          <w:p>
            <w:pPr>
              <w:widowControl/>
              <w:autoSpaceDE/>
              <w:autoSpaceDN/>
              <w:snapToGrid/>
              <w:spacing w:line="240" w:lineRule="auto"/>
              <w:ind w:firstLine="0"/>
              <w:jc w:val="center"/>
              <w:rPr>
                <w:rFonts w:hint="eastAsia" w:ascii="宋体" w:hAnsi="宋体" w:eastAsia="宋体" w:cs="宋体"/>
                <w:b/>
                <w:bCs/>
                <w:snapToGrid/>
                <w:sz w:val="22"/>
                <w:szCs w:val="22"/>
              </w:rPr>
            </w:pPr>
            <w:r>
              <w:rPr>
                <w:rFonts w:hint="eastAsia" w:ascii="宋体" w:hAnsi="宋体" w:eastAsia="宋体" w:cs="宋体"/>
                <w:b/>
                <w:bCs/>
                <w:snapToGrid/>
                <w:sz w:val="22"/>
                <w:szCs w:val="22"/>
              </w:rPr>
              <w:t>名称</w:t>
            </w:r>
          </w:p>
        </w:tc>
        <w:tc>
          <w:tcPr>
            <w:tcW w:w="1005" w:type="dxa"/>
            <w:tcBorders>
              <w:top w:val="single" w:color="auto" w:sz="4" w:space="0"/>
              <w:left w:val="single" w:color="auto" w:sz="4" w:space="0"/>
              <w:bottom w:val="single" w:color="auto" w:sz="4" w:space="0"/>
              <w:right w:val="single" w:color="auto" w:sz="4" w:space="0"/>
            </w:tcBorders>
            <w:noWrap w:val="0"/>
            <w:vAlign w:val="center"/>
          </w:tcPr>
          <w:p>
            <w:pPr>
              <w:widowControl/>
              <w:autoSpaceDE/>
              <w:autoSpaceDN/>
              <w:snapToGrid/>
              <w:spacing w:line="240" w:lineRule="auto"/>
              <w:ind w:firstLine="0"/>
              <w:jc w:val="center"/>
              <w:rPr>
                <w:rFonts w:hint="eastAsia" w:ascii="宋体" w:hAnsi="宋体" w:eastAsia="宋体" w:cs="宋体"/>
                <w:b/>
                <w:bCs/>
                <w:snapToGrid/>
                <w:sz w:val="22"/>
                <w:szCs w:val="22"/>
              </w:rPr>
            </w:pPr>
            <w:r>
              <w:rPr>
                <w:rFonts w:hint="eastAsia" w:ascii="宋体" w:hAnsi="宋体" w:eastAsia="宋体" w:cs="宋体"/>
                <w:b/>
                <w:bCs/>
                <w:snapToGrid/>
                <w:sz w:val="22"/>
                <w:szCs w:val="22"/>
              </w:rPr>
              <w:t>执行领域</w:t>
            </w:r>
          </w:p>
        </w:tc>
        <w:tc>
          <w:tcPr>
            <w:tcW w:w="2250" w:type="dxa"/>
            <w:tcBorders>
              <w:top w:val="single" w:color="auto" w:sz="4" w:space="0"/>
              <w:left w:val="single" w:color="auto" w:sz="4" w:space="0"/>
              <w:bottom w:val="single" w:color="auto" w:sz="4" w:space="0"/>
              <w:right w:val="single" w:color="auto" w:sz="4" w:space="0"/>
            </w:tcBorders>
            <w:noWrap w:val="0"/>
            <w:vAlign w:val="center"/>
          </w:tcPr>
          <w:p>
            <w:pPr>
              <w:widowControl/>
              <w:autoSpaceDE/>
              <w:autoSpaceDN/>
              <w:snapToGrid/>
              <w:spacing w:line="240" w:lineRule="auto"/>
              <w:ind w:firstLine="0"/>
              <w:jc w:val="center"/>
              <w:rPr>
                <w:rFonts w:hint="eastAsia" w:ascii="宋体" w:hAnsi="宋体" w:eastAsia="宋体" w:cs="宋体"/>
                <w:b/>
                <w:bCs/>
                <w:snapToGrid/>
                <w:sz w:val="22"/>
                <w:szCs w:val="22"/>
              </w:rPr>
            </w:pPr>
            <w:r>
              <w:rPr>
                <w:rFonts w:hint="eastAsia" w:ascii="宋体" w:hAnsi="宋体" w:eastAsia="宋体" w:cs="宋体"/>
                <w:b/>
                <w:bCs/>
                <w:snapToGrid/>
                <w:sz w:val="22"/>
                <w:szCs w:val="22"/>
              </w:rPr>
              <w:t>执行措施</w:t>
            </w:r>
          </w:p>
        </w:tc>
        <w:tc>
          <w:tcPr>
            <w:tcW w:w="2730" w:type="dxa"/>
            <w:tcBorders>
              <w:top w:val="single" w:color="auto" w:sz="4" w:space="0"/>
              <w:left w:val="single" w:color="auto" w:sz="4" w:space="0"/>
              <w:bottom w:val="single" w:color="auto" w:sz="4" w:space="0"/>
              <w:right w:val="single" w:color="auto" w:sz="4" w:space="0"/>
            </w:tcBorders>
            <w:noWrap w:val="0"/>
            <w:vAlign w:val="center"/>
          </w:tcPr>
          <w:p>
            <w:pPr>
              <w:widowControl/>
              <w:autoSpaceDE/>
              <w:autoSpaceDN/>
              <w:snapToGrid/>
              <w:spacing w:line="240" w:lineRule="auto"/>
              <w:ind w:firstLine="0"/>
              <w:jc w:val="center"/>
              <w:rPr>
                <w:rFonts w:hint="eastAsia" w:ascii="宋体" w:hAnsi="宋体" w:eastAsia="宋体" w:cs="宋体"/>
                <w:b/>
                <w:bCs/>
                <w:snapToGrid/>
                <w:sz w:val="22"/>
                <w:szCs w:val="22"/>
              </w:rPr>
            </w:pPr>
            <w:r>
              <w:rPr>
                <w:rFonts w:hint="eastAsia" w:ascii="宋体" w:hAnsi="宋体" w:eastAsia="宋体" w:cs="宋体"/>
                <w:b/>
                <w:bCs/>
                <w:snapToGrid/>
                <w:sz w:val="22"/>
                <w:szCs w:val="22"/>
              </w:rPr>
              <w:t>具体内容</w:t>
            </w:r>
          </w:p>
        </w:tc>
        <w:tc>
          <w:tcPr>
            <w:tcW w:w="1125" w:type="dxa"/>
            <w:tcBorders>
              <w:top w:val="single" w:color="auto" w:sz="4" w:space="0"/>
              <w:left w:val="single" w:color="auto" w:sz="4" w:space="0"/>
              <w:bottom w:val="single" w:color="auto" w:sz="4" w:space="0"/>
              <w:right w:val="single" w:color="auto" w:sz="4" w:space="0"/>
            </w:tcBorders>
            <w:noWrap w:val="0"/>
            <w:vAlign w:val="center"/>
          </w:tcPr>
          <w:p>
            <w:pPr>
              <w:widowControl/>
              <w:autoSpaceDE/>
              <w:autoSpaceDN/>
              <w:snapToGrid/>
              <w:spacing w:line="240" w:lineRule="auto"/>
              <w:ind w:firstLine="0"/>
              <w:jc w:val="center"/>
              <w:rPr>
                <w:rFonts w:hint="eastAsia" w:ascii="宋体" w:hAnsi="宋体" w:eastAsia="宋体" w:cs="宋体"/>
                <w:b/>
                <w:bCs/>
                <w:snapToGrid/>
                <w:sz w:val="22"/>
                <w:szCs w:val="22"/>
              </w:rPr>
            </w:pPr>
            <w:r>
              <w:rPr>
                <w:rFonts w:hint="eastAsia" w:ascii="宋体" w:hAnsi="宋体" w:eastAsia="宋体" w:cs="宋体"/>
                <w:b/>
                <w:bCs/>
                <w:snapToGrid/>
                <w:sz w:val="22"/>
                <w:szCs w:val="22"/>
              </w:rPr>
              <w:t>奖惩对象名称</w:t>
            </w:r>
          </w:p>
        </w:tc>
        <w:tc>
          <w:tcPr>
            <w:tcW w:w="960" w:type="dxa"/>
            <w:tcBorders>
              <w:top w:val="single" w:color="auto" w:sz="4" w:space="0"/>
              <w:left w:val="single" w:color="auto" w:sz="4" w:space="0"/>
              <w:bottom w:val="single" w:color="auto" w:sz="4" w:space="0"/>
              <w:right w:val="single" w:color="auto" w:sz="4" w:space="0"/>
            </w:tcBorders>
            <w:noWrap w:val="0"/>
            <w:vAlign w:val="center"/>
          </w:tcPr>
          <w:p>
            <w:pPr>
              <w:widowControl/>
              <w:autoSpaceDE/>
              <w:autoSpaceDN/>
              <w:snapToGrid/>
              <w:spacing w:line="240" w:lineRule="auto"/>
              <w:ind w:firstLine="0"/>
              <w:jc w:val="center"/>
              <w:rPr>
                <w:rFonts w:hint="eastAsia" w:ascii="宋体" w:hAnsi="宋体" w:eastAsia="宋体" w:cs="宋体"/>
                <w:b/>
                <w:bCs/>
                <w:snapToGrid/>
                <w:sz w:val="22"/>
                <w:szCs w:val="22"/>
              </w:rPr>
            </w:pPr>
            <w:r>
              <w:rPr>
                <w:rFonts w:hint="eastAsia" w:ascii="宋体" w:hAnsi="宋体" w:eastAsia="宋体" w:cs="宋体"/>
                <w:b/>
                <w:bCs/>
                <w:snapToGrid/>
                <w:sz w:val="22"/>
                <w:szCs w:val="22"/>
              </w:rPr>
              <w:t>奖惩对</w:t>
            </w:r>
          </w:p>
          <w:p>
            <w:pPr>
              <w:widowControl/>
              <w:autoSpaceDE/>
              <w:autoSpaceDN/>
              <w:snapToGrid/>
              <w:spacing w:line="240" w:lineRule="auto"/>
              <w:ind w:firstLine="0"/>
              <w:jc w:val="center"/>
              <w:rPr>
                <w:rFonts w:hint="eastAsia" w:ascii="宋体" w:hAnsi="宋体" w:eastAsia="宋体" w:cs="宋体"/>
                <w:b/>
                <w:bCs/>
                <w:snapToGrid/>
                <w:sz w:val="22"/>
                <w:szCs w:val="22"/>
              </w:rPr>
            </w:pPr>
            <w:r>
              <w:rPr>
                <w:rFonts w:hint="eastAsia" w:ascii="宋体" w:hAnsi="宋体" w:eastAsia="宋体" w:cs="宋体"/>
                <w:b/>
                <w:bCs/>
                <w:snapToGrid/>
                <w:sz w:val="22"/>
                <w:szCs w:val="22"/>
              </w:rPr>
              <w:t>象类别</w:t>
            </w:r>
          </w:p>
        </w:tc>
        <w:tc>
          <w:tcPr>
            <w:tcW w:w="1875" w:type="dxa"/>
            <w:tcBorders>
              <w:top w:val="single" w:color="auto" w:sz="4" w:space="0"/>
              <w:left w:val="single" w:color="auto" w:sz="4" w:space="0"/>
              <w:bottom w:val="single" w:color="auto" w:sz="4" w:space="0"/>
              <w:right w:val="single" w:color="auto" w:sz="4" w:space="0"/>
            </w:tcBorders>
            <w:noWrap w:val="0"/>
            <w:vAlign w:val="center"/>
          </w:tcPr>
          <w:p>
            <w:pPr>
              <w:widowControl/>
              <w:autoSpaceDE/>
              <w:autoSpaceDN/>
              <w:snapToGrid/>
              <w:spacing w:line="240" w:lineRule="auto"/>
              <w:ind w:firstLine="0"/>
              <w:jc w:val="center"/>
              <w:rPr>
                <w:rFonts w:hint="eastAsia" w:ascii="宋体" w:hAnsi="宋体" w:eastAsia="宋体" w:cs="宋体"/>
                <w:b/>
                <w:bCs/>
                <w:snapToGrid/>
                <w:sz w:val="22"/>
                <w:szCs w:val="22"/>
              </w:rPr>
            </w:pPr>
            <w:r>
              <w:rPr>
                <w:rFonts w:hint="eastAsia" w:ascii="宋体" w:hAnsi="宋体" w:eastAsia="宋体" w:cs="宋体"/>
                <w:b/>
                <w:bCs/>
                <w:snapToGrid/>
                <w:sz w:val="22"/>
                <w:szCs w:val="22"/>
              </w:rPr>
              <w:t>统一社会信用代码/身份证号</w:t>
            </w:r>
          </w:p>
        </w:tc>
        <w:tc>
          <w:tcPr>
            <w:tcW w:w="1125" w:type="dxa"/>
            <w:tcBorders>
              <w:top w:val="single" w:color="auto" w:sz="4" w:space="0"/>
              <w:left w:val="single" w:color="auto" w:sz="4" w:space="0"/>
              <w:bottom w:val="single" w:color="auto" w:sz="4" w:space="0"/>
              <w:right w:val="single" w:color="auto" w:sz="4" w:space="0"/>
            </w:tcBorders>
            <w:noWrap w:val="0"/>
            <w:vAlign w:val="center"/>
          </w:tcPr>
          <w:p>
            <w:pPr>
              <w:widowControl/>
              <w:autoSpaceDE/>
              <w:autoSpaceDN/>
              <w:snapToGrid/>
              <w:spacing w:line="240" w:lineRule="auto"/>
              <w:ind w:firstLine="0"/>
              <w:jc w:val="center"/>
              <w:rPr>
                <w:rFonts w:hint="eastAsia" w:ascii="宋体" w:hAnsi="宋体" w:eastAsia="宋体" w:cs="宋体"/>
                <w:b/>
                <w:bCs/>
                <w:snapToGrid/>
                <w:sz w:val="22"/>
                <w:szCs w:val="22"/>
              </w:rPr>
            </w:pPr>
            <w:r>
              <w:rPr>
                <w:rFonts w:hint="eastAsia" w:ascii="宋体" w:hAnsi="宋体" w:eastAsia="宋体" w:cs="宋体"/>
                <w:b/>
                <w:bCs/>
                <w:snapToGrid/>
                <w:sz w:val="22"/>
                <w:szCs w:val="22"/>
              </w:rPr>
              <w:t>奖惩实施时间</w:t>
            </w:r>
          </w:p>
        </w:tc>
        <w:tc>
          <w:tcPr>
            <w:tcW w:w="1125" w:type="dxa"/>
            <w:tcBorders>
              <w:top w:val="single" w:color="auto" w:sz="4" w:space="0"/>
              <w:left w:val="single" w:color="auto" w:sz="4" w:space="0"/>
              <w:bottom w:val="single" w:color="auto" w:sz="4" w:space="0"/>
              <w:right w:val="single" w:color="auto" w:sz="4" w:space="0"/>
            </w:tcBorders>
            <w:noWrap w:val="0"/>
            <w:vAlign w:val="center"/>
          </w:tcPr>
          <w:p>
            <w:pPr>
              <w:widowControl/>
              <w:autoSpaceDE/>
              <w:autoSpaceDN/>
              <w:snapToGrid/>
              <w:spacing w:line="240" w:lineRule="auto"/>
              <w:ind w:firstLine="0"/>
              <w:jc w:val="center"/>
              <w:rPr>
                <w:rFonts w:hint="eastAsia" w:ascii="宋体" w:hAnsi="宋体" w:eastAsia="宋体" w:cs="宋体"/>
                <w:b/>
                <w:bCs/>
                <w:snapToGrid/>
                <w:sz w:val="22"/>
                <w:szCs w:val="22"/>
              </w:rPr>
            </w:pPr>
            <w:r>
              <w:rPr>
                <w:rFonts w:hint="eastAsia" w:ascii="宋体" w:hAnsi="宋体" w:eastAsia="宋体" w:cs="宋体"/>
                <w:b/>
                <w:bCs/>
                <w:snapToGrid/>
                <w:sz w:val="22"/>
                <w:szCs w:val="22"/>
              </w:rPr>
              <w:t>奖惩结束时间</w:t>
            </w:r>
          </w:p>
        </w:tc>
        <w:tc>
          <w:tcPr>
            <w:tcW w:w="1605" w:type="dxa"/>
            <w:tcBorders>
              <w:top w:val="single" w:color="auto" w:sz="4" w:space="0"/>
              <w:left w:val="single" w:color="auto" w:sz="4" w:space="0"/>
              <w:bottom w:val="single" w:color="auto" w:sz="4" w:space="0"/>
              <w:right w:val="single" w:color="auto" w:sz="4" w:space="0"/>
            </w:tcBorders>
            <w:noWrap w:val="0"/>
            <w:vAlign w:val="center"/>
          </w:tcPr>
          <w:p>
            <w:pPr>
              <w:widowControl/>
              <w:autoSpaceDE/>
              <w:autoSpaceDN/>
              <w:snapToGrid/>
              <w:spacing w:line="240" w:lineRule="auto"/>
              <w:ind w:firstLine="0"/>
              <w:jc w:val="center"/>
              <w:rPr>
                <w:rFonts w:hint="eastAsia" w:ascii="宋体" w:hAnsi="宋体" w:eastAsia="宋体" w:cs="宋体"/>
                <w:b/>
                <w:bCs/>
                <w:snapToGrid/>
                <w:sz w:val="22"/>
                <w:szCs w:val="22"/>
              </w:rPr>
            </w:pPr>
            <w:r>
              <w:rPr>
                <w:rFonts w:hint="eastAsia" w:ascii="宋体" w:hAnsi="宋体" w:eastAsia="宋体" w:cs="宋体"/>
                <w:b/>
                <w:bCs/>
                <w:snapToGrid/>
                <w:sz w:val="22"/>
                <w:szCs w:val="22"/>
              </w:rPr>
              <w:t>执行依据</w:t>
            </w:r>
          </w:p>
        </w:tc>
      </w:tr>
      <w:tr>
        <w:tblPrEx>
          <w:tblCellMar>
            <w:top w:w="0" w:type="dxa"/>
            <w:left w:w="108" w:type="dxa"/>
            <w:bottom w:w="0" w:type="dxa"/>
            <w:right w:w="108" w:type="dxa"/>
          </w:tblCellMar>
        </w:tblPrEx>
        <w:trPr>
          <w:trHeight w:val="2533" w:hRule="atLeast"/>
        </w:trPr>
        <w:tc>
          <w:tcPr>
            <w:tcW w:w="645"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bidi w:val="0"/>
              <w:adjustRightInd/>
              <w:spacing w:line="218" w:lineRule="atLeast"/>
              <w:ind w:left="0" w:leftChars="0" w:firstLine="0" w:firstLineChars="0"/>
              <w:jc w:val="both"/>
              <w:textAlignment w:val="auto"/>
              <w:rPr>
                <w:rFonts w:hint="eastAsia" w:ascii="宋体" w:hAnsi="宋体" w:eastAsia="宋体" w:cs="宋体"/>
                <w:kern w:val="0"/>
                <w:sz w:val="18"/>
                <w:szCs w:val="18"/>
                <w:lang w:val="en-US" w:eastAsia="zh-CN"/>
              </w:rPr>
            </w:pPr>
            <w:r>
              <w:rPr>
                <w:rFonts w:hint="eastAsia" w:ascii="宋体" w:hAnsi="宋体" w:eastAsia="宋体" w:cs="宋体"/>
                <w:kern w:val="0"/>
                <w:sz w:val="18"/>
                <w:szCs w:val="18"/>
              </w:rPr>
              <w:t>1</w:t>
            </w:r>
          </w:p>
        </w:tc>
        <w:tc>
          <w:tcPr>
            <w:tcW w:w="114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bidi w:val="0"/>
              <w:adjustRightInd/>
              <w:spacing w:line="218" w:lineRule="atLeast"/>
              <w:ind w:left="0" w:leftChars="0" w:firstLine="0" w:firstLineChars="0"/>
              <w:jc w:val="both"/>
              <w:textAlignment w:val="auto"/>
              <w:rPr>
                <w:rFonts w:hint="eastAsia" w:ascii="宋体" w:hAnsi="宋体" w:eastAsia="宋体" w:cs="宋体"/>
                <w:kern w:val="0"/>
                <w:sz w:val="18"/>
                <w:szCs w:val="18"/>
                <w:lang w:val="en-US" w:eastAsia="zh-CN"/>
              </w:rPr>
            </w:pPr>
            <w:r>
              <w:rPr>
                <w:rFonts w:hint="eastAsia" w:ascii="宋体" w:hAnsi="宋体" w:eastAsia="宋体" w:cs="宋体"/>
                <w:kern w:val="0"/>
                <w:sz w:val="18"/>
                <w:szCs w:val="18"/>
              </w:rPr>
              <w:t>金坛区交通运输综合行政执法大队</w:t>
            </w:r>
          </w:p>
        </w:tc>
        <w:tc>
          <w:tcPr>
            <w:tcW w:w="1005"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bidi w:val="0"/>
              <w:adjustRightInd/>
              <w:spacing w:line="218" w:lineRule="atLeast"/>
              <w:ind w:left="0" w:leftChars="0" w:firstLine="0" w:firstLineChars="0"/>
              <w:jc w:val="both"/>
              <w:textAlignment w:val="auto"/>
              <w:rPr>
                <w:rFonts w:hint="eastAsia" w:ascii="宋体" w:hAnsi="宋体" w:eastAsia="宋体" w:cs="宋体"/>
                <w:kern w:val="0"/>
                <w:sz w:val="18"/>
                <w:szCs w:val="18"/>
                <w:lang w:val="en-US" w:eastAsia="zh-CN"/>
              </w:rPr>
            </w:pPr>
            <w:r>
              <w:rPr>
                <w:rFonts w:hint="eastAsia" w:ascii="宋体" w:hAnsi="宋体" w:eastAsia="宋体" w:cs="宋体"/>
                <w:kern w:val="0"/>
                <w:sz w:val="18"/>
                <w:szCs w:val="18"/>
              </w:rPr>
              <w:t>一超四罚</w:t>
            </w:r>
          </w:p>
        </w:tc>
        <w:tc>
          <w:tcPr>
            <w:tcW w:w="225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bidi w:val="0"/>
              <w:adjustRightInd/>
              <w:spacing w:line="218" w:lineRule="atLeast"/>
              <w:ind w:left="0" w:leftChars="0" w:firstLine="0" w:firstLineChars="0"/>
              <w:jc w:val="both"/>
              <w:textAlignment w:val="auto"/>
              <w:rPr>
                <w:rFonts w:hint="eastAsia" w:ascii="宋体" w:hAnsi="宋体" w:eastAsia="宋体" w:cs="宋体"/>
                <w:kern w:val="0"/>
                <w:sz w:val="18"/>
                <w:szCs w:val="18"/>
                <w:lang w:val="en-US" w:eastAsia="zh-CN"/>
              </w:rPr>
            </w:pPr>
            <w:r>
              <w:rPr>
                <w:rFonts w:hint="eastAsia" w:ascii="宋体" w:hAnsi="宋体" w:eastAsia="宋体" w:cs="宋体"/>
                <w:kern w:val="0"/>
                <w:sz w:val="18"/>
                <w:szCs w:val="18"/>
              </w:rPr>
              <w:t>给予当事人责令停产停业3天的行政处罚，并责令改正、预记道路运输业户道路运输经营许可证件10分。</w:t>
            </w:r>
          </w:p>
        </w:tc>
        <w:tc>
          <w:tcPr>
            <w:tcW w:w="273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bidi w:val="0"/>
              <w:adjustRightInd/>
              <w:spacing w:line="218" w:lineRule="atLeast"/>
              <w:ind w:left="0" w:leftChars="0" w:firstLine="0" w:firstLineChars="0"/>
              <w:jc w:val="both"/>
              <w:textAlignment w:val="auto"/>
              <w:rPr>
                <w:rFonts w:hint="eastAsia" w:ascii="宋体" w:hAnsi="宋体" w:eastAsia="宋体" w:cs="宋体"/>
                <w:kern w:val="0"/>
                <w:sz w:val="18"/>
                <w:szCs w:val="18"/>
                <w:lang w:val="en-US" w:eastAsia="zh-CN"/>
              </w:rPr>
            </w:pPr>
            <w:r>
              <w:rPr>
                <w:rFonts w:hint="eastAsia" w:ascii="宋体" w:hAnsi="宋体" w:eastAsia="宋体" w:cs="宋体"/>
                <w:kern w:val="0"/>
                <w:sz w:val="18"/>
                <w:szCs w:val="18"/>
              </w:rPr>
              <w:t>2020年05月20日09时30分，根据常州市公安局金坛分局交通警察大队的通报，我大队执法人员在该通报中发现当事人常州市金坛区东恒基础工程有限公司所属车辆（公司营运车辆共15辆），在今年3月份有违法超限运输4辆次，当事人涉嫌道路运输企业1年内违法超限运输的货运车辆超过本单位货运车辆总数10%。</w:t>
            </w:r>
          </w:p>
        </w:tc>
        <w:tc>
          <w:tcPr>
            <w:tcW w:w="1125"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bidi w:val="0"/>
              <w:adjustRightInd/>
              <w:spacing w:line="218" w:lineRule="atLeast"/>
              <w:ind w:left="0" w:leftChars="0" w:firstLine="0" w:firstLineChars="0"/>
              <w:jc w:val="both"/>
              <w:textAlignment w:val="auto"/>
              <w:rPr>
                <w:rFonts w:hint="eastAsia" w:ascii="宋体" w:hAnsi="宋体" w:eastAsia="宋体" w:cs="宋体"/>
                <w:kern w:val="0"/>
                <w:sz w:val="18"/>
                <w:szCs w:val="18"/>
                <w:lang w:val="en-US" w:eastAsia="zh-CN"/>
              </w:rPr>
            </w:pPr>
            <w:r>
              <w:rPr>
                <w:rFonts w:hint="eastAsia" w:ascii="宋体" w:hAnsi="宋体" w:eastAsia="宋体" w:cs="宋体"/>
                <w:kern w:val="0"/>
                <w:sz w:val="18"/>
                <w:szCs w:val="18"/>
              </w:rPr>
              <w:t>常州市金坛区东恒基础工程有限公司</w:t>
            </w:r>
          </w:p>
        </w:tc>
        <w:tc>
          <w:tcPr>
            <w:tcW w:w="96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bidi w:val="0"/>
              <w:adjustRightInd/>
              <w:spacing w:line="218" w:lineRule="atLeast"/>
              <w:ind w:left="0" w:leftChars="0" w:firstLine="0" w:firstLineChars="0"/>
              <w:jc w:val="both"/>
              <w:textAlignment w:val="auto"/>
              <w:rPr>
                <w:rFonts w:hint="eastAsia" w:ascii="宋体" w:hAnsi="宋体" w:eastAsia="宋体" w:cs="宋体"/>
                <w:kern w:val="0"/>
                <w:sz w:val="18"/>
                <w:szCs w:val="18"/>
                <w:lang w:val="en-US" w:eastAsia="zh-CN"/>
              </w:rPr>
            </w:pPr>
            <w:r>
              <w:rPr>
                <w:rFonts w:hint="eastAsia" w:ascii="宋体" w:hAnsi="宋体" w:eastAsia="宋体" w:cs="宋体"/>
                <w:kern w:val="0"/>
                <w:sz w:val="18"/>
                <w:szCs w:val="18"/>
              </w:rPr>
              <w:t>法人</w:t>
            </w:r>
          </w:p>
        </w:tc>
        <w:tc>
          <w:tcPr>
            <w:tcW w:w="1875"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bidi w:val="0"/>
              <w:adjustRightInd/>
              <w:spacing w:line="218" w:lineRule="atLeast"/>
              <w:ind w:left="0" w:leftChars="0" w:firstLine="0" w:firstLineChars="0"/>
              <w:jc w:val="both"/>
              <w:textAlignment w:val="auto"/>
              <w:rPr>
                <w:rFonts w:hint="eastAsia" w:ascii="宋体" w:hAnsi="宋体" w:eastAsia="宋体" w:cs="宋体"/>
                <w:kern w:val="0"/>
                <w:sz w:val="18"/>
                <w:szCs w:val="18"/>
                <w:lang w:val="en-US" w:eastAsia="zh-CN"/>
              </w:rPr>
            </w:pPr>
            <w:r>
              <w:rPr>
                <w:rFonts w:hint="eastAsia" w:ascii="宋体" w:hAnsi="宋体" w:eastAsia="宋体" w:cs="宋体"/>
                <w:kern w:val="0"/>
                <w:sz w:val="18"/>
                <w:szCs w:val="18"/>
              </w:rPr>
              <w:t>91320413MA1MJWLH2X</w:t>
            </w:r>
          </w:p>
        </w:tc>
        <w:tc>
          <w:tcPr>
            <w:tcW w:w="1125"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bidi w:val="0"/>
              <w:adjustRightInd/>
              <w:spacing w:line="218" w:lineRule="atLeast"/>
              <w:ind w:left="0" w:leftChars="0" w:firstLine="0" w:firstLineChars="0"/>
              <w:jc w:val="both"/>
              <w:textAlignment w:val="auto"/>
              <w:rPr>
                <w:rFonts w:hint="eastAsia" w:ascii="宋体" w:hAnsi="宋体" w:eastAsia="宋体" w:cs="宋体"/>
                <w:kern w:val="0"/>
                <w:sz w:val="18"/>
                <w:szCs w:val="18"/>
                <w:lang w:val="en-US" w:eastAsia="zh-CN"/>
              </w:rPr>
            </w:pPr>
            <w:r>
              <w:rPr>
                <w:rFonts w:hint="eastAsia" w:ascii="宋体" w:hAnsi="宋体" w:eastAsia="宋体" w:cs="宋体"/>
                <w:kern w:val="0"/>
                <w:sz w:val="18"/>
                <w:szCs w:val="18"/>
              </w:rPr>
              <w:t>2020/6/2</w:t>
            </w:r>
          </w:p>
        </w:tc>
        <w:tc>
          <w:tcPr>
            <w:tcW w:w="1125"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bidi w:val="0"/>
              <w:adjustRightInd/>
              <w:spacing w:line="218" w:lineRule="atLeast"/>
              <w:ind w:left="0" w:leftChars="0" w:firstLine="0" w:firstLineChars="0"/>
              <w:jc w:val="both"/>
              <w:textAlignment w:val="auto"/>
              <w:rPr>
                <w:rFonts w:hint="eastAsia" w:ascii="宋体" w:hAnsi="宋体" w:eastAsia="宋体" w:cs="宋体"/>
                <w:kern w:val="0"/>
                <w:sz w:val="18"/>
                <w:szCs w:val="18"/>
                <w:lang w:val="en-US" w:eastAsia="zh-CN"/>
              </w:rPr>
            </w:pPr>
            <w:r>
              <w:rPr>
                <w:rFonts w:hint="eastAsia" w:ascii="宋体" w:hAnsi="宋体" w:eastAsia="宋体" w:cs="宋体"/>
                <w:kern w:val="0"/>
                <w:sz w:val="18"/>
                <w:szCs w:val="18"/>
              </w:rPr>
              <w:t>2020/6/5</w:t>
            </w:r>
          </w:p>
        </w:tc>
        <w:tc>
          <w:tcPr>
            <w:tcW w:w="1605"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bidi w:val="0"/>
              <w:adjustRightInd/>
              <w:spacing w:line="218" w:lineRule="atLeast"/>
              <w:ind w:left="0" w:leftChars="0" w:firstLine="0" w:firstLineChars="0"/>
              <w:jc w:val="both"/>
              <w:textAlignment w:val="auto"/>
              <w:rPr>
                <w:rFonts w:hint="eastAsia" w:ascii="宋体" w:hAnsi="宋体" w:eastAsia="宋体" w:cs="宋体"/>
                <w:kern w:val="0"/>
                <w:sz w:val="18"/>
                <w:szCs w:val="18"/>
                <w:lang w:val="en-US" w:eastAsia="zh-CN"/>
              </w:rPr>
            </w:pPr>
            <w:r>
              <w:rPr>
                <w:rFonts w:hint="eastAsia" w:ascii="宋体" w:hAnsi="宋体" w:eastAsia="宋体" w:cs="宋体"/>
                <w:kern w:val="0"/>
                <w:sz w:val="18"/>
                <w:szCs w:val="18"/>
              </w:rPr>
              <w:t>依据《公路安全保护条例》(国务院令第593号)第66条、《江苏省道路运输条例》第六十四条的规定</w:t>
            </w:r>
          </w:p>
        </w:tc>
      </w:tr>
      <w:tr>
        <w:tblPrEx>
          <w:tblCellMar>
            <w:top w:w="0" w:type="dxa"/>
            <w:left w:w="108" w:type="dxa"/>
            <w:bottom w:w="0" w:type="dxa"/>
            <w:right w:w="108" w:type="dxa"/>
          </w:tblCellMar>
        </w:tblPrEx>
        <w:trPr>
          <w:trHeight w:val="549" w:hRule="atLeast"/>
        </w:trPr>
        <w:tc>
          <w:tcPr>
            <w:tcW w:w="645"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bidi w:val="0"/>
              <w:adjustRightInd/>
              <w:spacing w:line="218" w:lineRule="atLeast"/>
              <w:ind w:left="0" w:leftChars="0" w:firstLine="0" w:firstLineChars="0"/>
              <w:jc w:val="both"/>
              <w:textAlignment w:val="auto"/>
              <w:rPr>
                <w:rFonts w:hint="eastAsia" w:ascii="宋体" w:hAnsi="宋体" w:eastAsia="宋体" w:cs="宋体"/>
                <w:kern w:val="0"/>
                <w:sz w:val="18"/>
                <w:szCs w:val="18"/>
                <w:lang w:val="en-US" w:eastAsia="zh-CN"/>
              </w:rPr>
            </w:pPr>
            <w:r>
              <w:rPr>
                <w:rFonts w:hint="eastAsia" w:ascii="宋体" w:hAnsi="宋体" w:eastAsia="宋体" w:cs="宋体"/>
                <w:kern w:val="0"/>
                <w:sz w:val="18"/>
                <w:szCs w:val="18"/>
              </w:rPr>
              <w:t>2</w:t>
            </w:r>
          </w:p>
        </w:tc>
        <w:tc>
          <w:tcPr>
            <w:tcW w:w="114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bidi w:val="0"/>
              <w:adjustRightInd/>
              <w:spacing w:line="218" w:lineRule="atLeast"/>
              <w:ind w:left="0" w:leftChars="0" w:firstLine="0" w:firstLineChars="0"/>
              <w:jc w:val="both"/>
              <w:textAlignment w:val="auto"/>
              <w:rPr>
                <w:rFonts w:hint="eastAsia" w:ascii="宋体" w:hAnsi="宋体" w:eastAsia="宋体" w:cs="宋体"/>
                <w:kern w:val="0"/>
                <w:sz w:val="18"/>
                <w:szCs w:val="18"/>
                <w:lang w:val="en-US" w:eastAsia="zh-CN"/>
              </w:rPr>
            </w:pPr>
            <w:r>
              <w:rPr>
                <w:rFonts w:hint="eastAsia" w:ascii="宋体" w:hAnsi="宋体" w:eastAsia="宋体" w:cs="宋体"/>
                <w:kern w:val="0"/>
                <w:sz w:val="18"/>
                <w:szCs w:val="18"/>
              </w:rPr>
              <w:t>金坛区交通运输综合行政执法大队</w:t>
            </w:r>
          </w:p>
        </w:tc>
        <w:tc>
          <w:tcPr>
            <w:tcW w:w="1005"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bidi w:val="0"/>
              <w:adjustRightInd/>
              <w:spacing w:line="218" w:lineRule="atLeast"/>
              <w:ind w:left="0" w:leftChars="0" w:firstLine="0" w:firstLineChars="0"/>
              <w:jc w:val="both"/>
              <w:textAlignment w:val="auto"/>
              <w:rPr>
                <w:rFonts w:hint="eastAsia" w:ascii="宋体" w:hAnsi="宋体" w:eastAsia="宋体" w:cs="宋体"/>
                <w:kern w:val="0"/>
                <w:sz w:val="18"/>
                <w:szCs w:val="18"/>
                <w:lang w:val="en-US" w:eastAsia="zh-CN"/>
              </w:rPr>
            </w:pPr>
            <w:r>
              <w:rPr>
                <w:rFonts w:hint="eastAsia" w:ascii="宋体" w:hAnsi="宋体" w:eastAsia="宋体" w:cs="宋体"/>
                <w:kern w:val="0"/>
                <w:sz w:val="18"/>
                <w:szCs w:val="18"/>
              </w:rPr>
              <w:t>一超四罚</w:t>
            </w:r>
          </w:p>
        </w:tc>
        <w:tc>
          <w:tcPr>
            <w:tcW w:w="225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bidi w:val="0"/>
              <w:adjustRightInd/>
              <w:spacing w:line="218" w:lineRule="atLeast"/>
              <w:ind w:left="0" w:leftChars="0" w:firstLine="0" w:firstLineChars="0"/>
              <w:jc w:val="both"/>
              <w:textAlignment w:val="auto"/>
              <w:rPr>
                <w:rFonts w:hint="eastAsia" w:ascii="宋体" w:hAnsi="宋体" w:eastAsia="宋体" w:cs="宋体"/>
                <w:kern w:val="0"/>
                <w:sz w:val="18"/>
                <w:szCs w:val="18"/>
                <w:lang w:val="en-US" w:eastAsia="zh-CN"/>
              </w:rPr>
            </w:pPr>
            <w:r>
              <w:rPr>
                <w:rFonts w:hint="eastAsia" w:ascii="宋体" w:hAnsi="宋体" w:eastAsia="宋体" w:cs="宋体"/>
                <w:kern w:val="0"/>
                <w:sz w:val="18"/>
                <w:szCs w:val="18"/>
              </w:rPr>
              <w:t>给予当事人责令停产停业3天的行政处罚，并责令改正、预记道路运输业户道路运输经营许可证件11分。</w:t>
            </w:r>
          </w:p>
        </w:tc>
        <w:tc>
          <w:tcPr>
            <w:tcW w:w="273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bidi w:val="0"/>
              <w:adjustRightInd/>
              <w:spacing w:line="218" w:lineRule="atLeast"/>
              <w:ind w:left="0" w:leftChars="0" w:firstLine="0" w:firstLineChars="0"/>
              <w:jc w:val="both"/>
              <w:textAlignment w:val="auto"/>
              <w:rPr>
                <w:rFonts w:hint="eastAsia" w:ascii="宋体" w:hAnsi="宋体" w:eastAsia="宋体" w:cs="宋体"/>
                <w:kern w:val="0"/>
                <w:sz w:val="18"/>
                <w:szCs w:val="18"/>
                <w:lang w:val="en-US" w:eastAsia="zh-CN"/>
              </w:rPr>
            </w:pPr>
            <w:r>
              <w:rPr>
                <w:rFonts w:hint="eastAsia" w:ascii="宋体" w:hAnsi="宋体" w:eastAsia="宋体" w:cs="宋体"/>
                <w:kern w:val="0"/>
                <w:sz w:val="18"/>
                <w:szCs w:val="18"/>
              </w:rPr>
              <w:t>2020年05月21日9时，根据常州市公安局金坛分局交通警察大队的通报，我大队执法人员在该通报中发现当事人常州瑶远土石方工程有限公司所属车辆（公司营运车辆共17辆），在今年3月份有违法超限运输4辆次，当事人涉嫌道路运输企业1年内违法超限运输的货运车辆超过本单位货运车辆总数10%。</w:t>
            </w:r>
          </w:p>
        </w:tc>
        <w:tc>
          <w:tcPr>
            <w:tcW w:w="1125"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bidi w:val="0"/>
              <w:adjustRightInd/>
              <w:spacing w:line="218" w:lineRule="atLeast"/>
              <w:ind w:left="0" w:leftChars="0" w:firstLine="0" w:firstLineChars="0"/>
              <w:jc w:val="both"/>
              <w:textAlignment w:val="auto"/>
              <w:rPr>
                <w:rFonts w:hint="eastAsia" w:ascii="宋体" w:hAnsi="宋体" w:eastAsia="宋体" w:cs="宋体"/>
                <w:kern w:val="0"/>
                <w:sz w:val="18"/>
                <w:szCs w:val="18"/>
                <w:lang w:val="en-US" w:eastAsia="zh-CN"/>
              </w:rPr>
            </w:pPr>
            <w:r>
              <w:rPr>
                <w:rFonts w:hint="eastAsia" w:ascii="宋体" w:hAnsi="宋体" w:eastAsia="宋体" w:cs="宋体"/>
                <w:kern w:val="0"/>
                <w:sz w:val="18"/>
                <w:szCs w:val="18"/>
              </w:rPr>
              <w:t>常州瑶远土石方工程有限公司</w:t>
            </w:r>
          </w:p>
        </w:tc>
        <w:tc>
          <w:tcPr>
            <w:tcW w:w="96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bidi w:val="0"/>
              <w:adjustRightInd/>
              <w:spacing w:line="218" w:lineRule="atLeast"/>
              <w:ind w:left="0" w:leftChars="0" w:firstLine="0" w:firstLineChars="0"/>
              <w:jc w:val="both"/>
              <w:textAlignment w:val="auto"/>
              <w:rPr>
                <w:rFonts w:hint="eastAsia" w:ascii="宋体" w:hAnsi="宋体" w:eastAsia="宋体" w:cs="宋体"/>
                <w:kern w:val="0"/>
                <w:sz w:val="18"/>
                <w:szCs w:val="18"/>
                <w:lang w:val="en-US" w:eastAsia="zh-CN"/>
              </w:rPr>
            </w:pPr>
            <w:r>
              <w:rPr>
                <w:rFonts w:hint="eastAsia" w:ascii="宋体" w:hAnsi="宋体" w:eastAsia="宋体" w:cs="宋体"/>
                <w:kern w:val="0"/>
                <w:sz w:val="18"/>
                <w:szCs w:val="18"/>
              </w:rPr>
              <w:t>法人</w:t>
            </w:r>
          </w:p>
        </w:tc>
        <w:tc>
          <w:tcPr>
            <w:tcW w:w="1875"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bidi w:val="0"/>
              <w:adjustRightInd/>
              <w:spacing w:line="218" w:lineRule="atLeast"/>
              <w:ind w:left="0" w:leftChars="0" w:firstLine="0" w:firstLineChars="0"/>
              <w:jc w:val="both"/>
              <w:textAlignment w:val="auto"/>
              <w:rPr>
                <w:rFonts w:hint="eastAsia" w:ascii="宋体" w:hAnsi="宋体" w:eastAsia="宋体" w:cs="宋体"/>
                <w:kern w:val="0"/>
                <w:sz w:val="18"/>
                <w:szCs w:val="18"/>
                <w:lang w:val="en-US" w:eastAsia="zh-CN"/>
              </w:rPr>
            </w:pPr>
            <w:r>
              <w:rPr>
                <w:rFonts w:hint="eastAsia" w:ascii="宋体" w:hAnsi="宋体" w:eastAsia="宋体" w:cs="宋体"/>
                <w:kern w:val="0"/>
                <w:sz w:val="18"/>
                <w:szCs w:val="18"/>
              </w:rPr>
              <w:t>91320413MA1NG41A6W</w:t>
            </w:r>
          </w:p>
        </w:tc>
        <w:tc>
          <w:tcPr>
            <w:tcW w:w="1125"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bidi w:val="0"/>
              <w:adjustRightInd/>
              <w:spacing w:line="218" w:lineRule="atLeast"/>
              <w:ind w:left="0" w:leftChars="0" w:firstLine="0" w:firstLineChars="0"/>
              <w:jc w:val="both"/>
              <w:textAlignment w:val="auto"/>
              <w:rPr>
                <w:rFonts w:hint="eastAsia" w:ascii="宋体" w:hAnsi="宋体" w:eastAsia="宋体" w:cs="宋体"/>
                <w:kern w:val="0"/>
                <w:sz w:val="18"/>
                <w:szCs w:val="18"/>
                <w:lang w:val="en-US" w:eastAsia="zh-CN"/>
              </w:rPr>
            </w:pPr>
            <w:r>
              <w:rPr>
                <w:rFonts w:hint="eastAsia" w:ascii="宋体" w:hAnsi="宋体" w:eastAsia="宋体" w:cs="宋体"/>
                <w:kern w:val="0"/>
                <w:sz w:val="18"/>
                <w:szCs w:val="18"/>
              </w:rPr>
              <w:t>2020/6/2</w:t>
            </w:r>
          </w:p>
        </w:tc>
        <w:tc>
          <w:tcPr>
            <w:tcW w:w="1125"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bidi w:val="0"/>
              <w:adjustRightInd/>
              <w:spacing w:line="218" w:lineRule="atLeast"/>
              <w:ind w:left="0" w:leftChars="0" w:firstLine="0" w:firstLineChars="0"/>
              <w:jc w:val="both"/>
              <w:textAlignment w:val="auto"/>
              <w:rPr>
                <w:rFonts w:hint="eastAsia" w:ascii="宋体" w:hAnsi="宋体" w:eastAsia="宋体" w:cs="宋体"/>
                <w:kern w:val="0"/>
                <w:sz w:val="18"/>
                <w:szCs w:val="18"/>
                <w:lang w:val="en-US" w:eastAsia="zh-CN"/>
              </w:rPr>
            </w:pPr>
            <w:r>
              <w:rPr>
                <w:rFonts w:hint="eastAsia" w:ascii="宋体" w:hAnsi="宋体" w:eastAsia="宋体" w:cs="宋体"/>
                <w:kern w:val="0"/>
                <w:sz w:val="18"/>
                <w:szCs w:val="18"/>
              </w:rPr>
              <w:t>2020/6/5</w:t>
            </w:r>
          </w:p>
        </w:tc>
        <w:tc>
          <w:tcPr>
            <w:tcW w:w="1605"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bidi w:val="0"/>
              <w:adjustRightInd/>
              <w:spacing w:line="218" w:lineRule="atLeast"/>
              <w:ind w:left="0" w:leftChars="0" w:firstLine="0" w:firstLineChars="0"/>
              <w:jc w:val="both"/>
              <w:textAlignment w:val="auto"/>
              <w:rPr>
                <w:rFonts w:hint="eastAsia" w:ascii="宋体" w:hAnsi="宋体" w:eastAsia="宋体" w:cs="宋体"/>
                <w:kern w:val="0"/>
                <w:sz w:val="18"/>
                <w:szCs w:val="18"/>
                <w:lang w:val="en-US" w:eastAsia="zh-CN"/>
              </w:rPr>
            </w:pPr>
            <w:r>
              <w:rPr>
                <w:rFonts w:hint="eastAsia" w:ascii="宋体" w:hAnsi="宋体" w:eastAsia="宋体" w:cs="宋体"/>
                <w:kern w:val="0"/>
                <w:sz w:val="18"/>
                <w:szCs w:val="18"/>
              </w:rPr>
              <w:t>依据《公路安全保护条例》(国务院令第593号)第66条、《江苏省道路运输条例》第六十四条的规定</w:t>
            </w:r>
          </w:p>
        </w:tc>
      </w:tr>
      <w:tr>
        <w:tblPrEx>
          <w:tblCellMar>
            <w:top w:w="0" w:type="dxa"/>
            <w:left w:w="108" w:type="dxa"/>
            <w:bottom w:w="0" w:type="dxa"/>
            <w:right w:w="108" w:type="dxa"/>
          </w:tblCellMar>
        </w:tblPrEx>
        <w:trPr>
          <w:trHeight w:val="549" w:hRule="atLeast"/>
        </w:trPr>
        <w:tc>
          <w:tcPr>
            <w:tcW w:w="0" w:type="auto"/>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bidi w:val="0"/>
              <w:adjustRightInd/>
              <w:spacing w:line="218" w:lineRule="atLeast"/>
              <w:ind w:left="0" w:leftChars="0" w:firstLine="0" w:firstLineChars="0"/>
              <w:jc w:val="both"/>
              <w:textAlignment w:val="auto"/>
              <w:rPr>
                <w:rFonts w:hint="eastAsia" w:ascii="宋体" w:hAnsi="宋体" w:eastAsia="宋体" w:cs="宋体"/>
                <w:kern w:val="0"/>
                <w:sz w:val="18"/>
                <w:szCs w:val="18"/>
                <w:lang w:val="en-US" w:eastAsia="zh-CN"/>
              </w:rPr>
            </w:pPr>
            <w:r>
              <w:rPr>
                <w:rFonts w:hint="eastAsia" w:ascii="宋体" w:hAnsi="宋体" w:eastAsia="宋体" w:cs="宋体"/>
                <w:kern w:val="0"/>
                <w:sz w:val="18"/>
                <w:szCs w:val="18"/>
              </w:rPr>
              <w:t>3</w:t>
            </w:r>
          </w:p>
        </w:tc>
        <w:tc>
          <w:tcPr>
            <w:tcW w:w="0" w:type="auto"/>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bidi w:val="0"/>
              <w:adjustRightInd/>
              <w:spacing w:line="218" w:lineRule="atLeast"/>
              <w:ind w:left="0" w:leftChars="0" w:firstLine="0" w:firstLineChars="0"/>
              <w:jc w:val="both"/>
              <w:textAlignment w:val="auto"/>
              <w:rPr>
                <w:rFonts w:hint="eastAsia" w:ascii="宋体" w:hAnsi="宋体" w:eastAsia="宋体" w:cs="宋体"/>
                <w:kern w:val="0"/>
                <w:sz w:val="18"/>
                <w:szCs w:val="18"/>
                <w:lang w:val="en-US" w:eastAsia="zh-CN"/>
              </w:rPr>
            </w:pPr>
            <w:r>
              <w:rPr>
                <w:rFonts w:hint="eastAsia" w:ascii="宋体" w:hAnsi="宋体" w:eastAsia="宋体" w:cs="宋体"/>
                <w:kern w:val="0"/>
                <w:sz w:val="18"/>
                <w:szCs w:val="18"/>
              </w:rPr>
              <w:t>金坛区交通运输综合行政执法大队</w:t>
            </w:r>
          </w:p>
        </w:tc>
        <w:tc>
          <w:tcPr>
            <w:tcW w:w="0" w:type="auto"/>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bidi w:val="0"/>
              <w:adjustRightInd/>
              <w:spacing w:line="218" w:lineRule="atLeast"/>
              <w:ind w:left="0" w:leftChars="0" w:firstLine="0" w:firstLineChars="0"/>
              <w:jc w:val="both"/>
              <w:textAlignment w:val="auto"/>
              <w:rPr>
                <w:rFonts w:hint="eastAsia" w:ascii="宋体" w:hAnsi="宋体" w:eastAsia="宋体" w:cs="宋体"/>
                <w:kern w:val="0"/>
                <w:sz w:val="18"/>
                <w:szCs w:val="18"/>
                <w:lang w:val="en-US" w:eastAsia="zh-CN"/>
              </w:rPr>
            </w:pPr>
            <w:r>
              <w:rPr>
                <w:rFonts w:hint="eastAsia" w:ascii="宋体" w:hAnsi="宋体" w:eastAsia="宋体" w:cs="宋体"/>
                <w:kern w:val="0"/>
                <w:sz w:val="18"/>
                <w:szCs w:val="18"/>
              </w:rPr>
              <w:t>一超四罚</w:t>
            </w:r>
          </w:p>
        </w:tc>
        <w:tc>
          <w:tcPr>
            <w:tcW w:w="0" w:type="auto"/>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bidi w:val="0"/>
              <w:adjustRightInd/>
              <w:spacing w:line="218" w:lineRule="atLeast"/>
              <w:ind w:left="0" w:leftChars="0" w:firstLine="0" w:firstLineChars="0"/>
              <w:jc w:val="both"/>
              <w:textAlignment w:val="auto"/>
              <w:rPr>
                <w:rFonts w:hint="eastAsia" w:ascii="宋体" w:hAnsi="宋体" w:eastAsia="宋体" w:cs="宋体"/>
                <w:kern w:val="0"/>
                <w:sz w:val="18"/>
                <w:szCs w:val="18"/>
                <w:lang w:val="en-US" w:eastAsia="zh-CN"/>
              </w:rPr>
            </w:pPr>
            <w:r>
              <w:rPr>
                <w:rFonts w:hint="eastAsia" w:ascii="宋体" w:hAnsi="宋体" w:eastAsia="宋体" w:cs="宋体"/>
                <w:kern w:val="0"/>
                <w:sz w:val="18"/>
                <w:szCs w:val="18"/>
              </w:rPr>
              <w:t>给予当事人责令停产停业3天的行政处罚，并责令改正、预记道路运输业户道路运输经营许可证件12分。。</w:t>
            </w:r>
          </w:p>
        </w:tc>
        <w:tc>
          <w:tcPr>
            <w:tcW w:w="0" w:type="auto"/>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bidi w:val="0"/>
              <w:adjustRightInd/>
              <w:spacing w:line="218" w:lineRule="atLeast"/>
              <w:ind w:left="0" w:leftChars="0" w:firstLine="0" w:firstLineChars="0"/>
              <w:jc w:val="both"/>
              <w:textAlignment w:val="auto"/>
              <w:rPr>
                <w:rFonts w:hint="eastAsia" w:ascii="宋体" w:hAnsi="宋体" w:eastAsia="宋体" w:cs="宋体"/>
                <w:kern w:val="0"/>
                <w:sz w:val="18"/>
                <w:szCs w:val="18"/>
                <w:lang w:val="en-US" w:eastAsia="zh-CN"/>
              </w:rPr>
            </w:pPr>
            <w:r>
              <w:rPr>
                <w:rFonts w:hint="eastAsia" w:ascii="宋体" w:hAnsi="宋体" w:eastAsia="宋体" w:cs="宋体"/>
                <w:kern w:val="0"/>
                <w:sz w:val="18"/>
                <w:szCs w:val="18"/>
              </w:rPr>
              <w:t>2020年05月24日9时，根据常州市公安局金坛分局交通警察大队的通报，我大队执法人员在该通报中发现当事人金坛区朱林镇奥金汽车信息服务部所属车辆（公司营运车辆共11辆），在今年3月份有违法超限运输2辆次，当事人涉嫌道路运输企业1年内违法超限运输的货运车辆超过本单位货运车辆总数10%。</w:t>
            </w:r>
          </w:p>
        </w:tc>
        <w:tc>
          <w:tcPr>
            <w:tcW w:w="0" w:type="auto"/>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bidi w:val="0"/>
              <w:adjustRightInd/>
              <w:spacing w:line="218" w:lineRule="atLeast"/>
              <w:ind w:left="0" w:leftChars="0" w:firstLine="0" w:firstLineChars="0"/>
              <w:jc w:val="both"/>
              <w:textAlignment w:val="auto"/>
              <w:rPr>
                <w:rFonts w:hint="eastAsia" w:ascii="宋体" w:hAnsi="宋体" w:eastAsia="宋体" w:cs="宋体"/>
                <w:kern w:val="0"/>
                <w:sz w:val="18"/>
                <w:szCs w:val="18"/>
                <w:lang w:val="en-US" w:eastAsia="zh-CN"/>
              </w:rPr>
            </w:pPr>
            <w:r>
              <w:rPr>
                <w:rFonts w:hint="eastAsia" w:ascii="宋体" w:hAnsi="宋体" w:eastAsia="宋体" w:cs="宋体"/>
                <w:kern w:val="0"/>
                <w:sz w:val="18"/>
                <w:szCs w:val="18"/>
              </w:rPr>
              <w:t>金坛区朱林镇奥金汽车信息服务部</w:t>
            </w:r>
          </w:p>
        </w:tc>
        <w:tc>
          <w:tcPr>
            <w:tcW w:w="0" w:type="auto"/>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bidi w:val="0"/>
              <w:adjustRightInd/>
              <w:spacing w:line="218" w:lineRule="atLeast"/>
              <w:ind w:left="0" w:leftChars="0" w:firstLine="0" w:firstLineChars="0"/>
              <w:jc w:val="both"/>
              <w:textAlignment w:val="auto"/>
              <w:rPr>
                <w:rFonts w:hint="eastAsia" w:ascii="宋体" w:hAnsi="宋体" w:eastAsia="宋体" w:cs="宋体"/>
                <w:kern w:val="0"/>
                <w:sz w:val="18"/>
                <w:szCs w:val="18"/>
                <w:lang w:val="en-US" w:eastAsia="zh-CN"/>
              </w:rPr>
            </w:pPr>
            <w:r>
              <w:rPr>
                <w:rFonts w:hint="eastAsia" w:ascii="宋体" w:hAnsi="宋体" w:eastAsia="宋体" w:cs="宋体"/>
                <w:kern w:val="0"/>
                <w:sz w:val="18"/>
                <w:szCs w:val="18"/>
              </w:rPr>
              <w:t>法人</w:t>
            </w:r>
          </w:p>
        </w:tc>
        <w:tc>
          <w:tcPr>
            <w:tcW w:w="0" w:type="auto"/>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bidi w:val="0"/>
              <w:adjustRightInd/>
              <w:spacing w:line="218" w:lineRule="atLeast"/>
              <w:ind w:left="0" w:leftChars="0" w:firstLine="0" w:firstLineChars="0"/>
              <w:jc w:val="both"/>
              <w:textAlignment w:val="auto"/>
              <w:rPr>
                <w:rFonts w:hint="eastAsia" w:ascii="宋体" w:hAnsi="宋体" w:eastAsia="宋体" w:cs="宋体"/>
                <w:kern w:val="0"/>
                <w:sz w:val="18"/>
                <w:szCs w:val="18"/>
                <w:lang w:val="en-US" w:eastAsia="zh-CN"/>
              </w:rPr>
            </w:pPr>
            <w:r>
              <w:rPr>
                <w:rFonts w:hint="eastAsia" w:ascii="宋体" w:hAnsi="宋体" w:eastAsia="宋体" w:cs="宋体"/>
                <w:kern w:val="0"/>
                <w:sz w:val="18"/>
                <w:szCs w:val="18"/>
              </w:rPr>
              <w:t>92320413MA1WYL3G08</w:t>
            </w:r>
          </w:p>
        </w:tc>
        <w:tc>
          <w:tcPr>
            <w:tcW w:w="0" w:type="auto"/>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bidi w:val="0"/>
              <w:adjustRightInd/>
              <w:spacing w:line="218" w:lineRule="atLeast"/>
              <w:ind w:left="0" w:leftChars="0" w:firstLine="0" w:firstLineChars="0"/>
              <w:jc w:val="both"/>
              <w:textAlignment w:val="auto"/>
              <w:rPr>
                <w:rFonts w:hint="eastAsia" w:ascii="宋体" w:hAnsi="宋体" w:eastAsia="宋体" w:cs="宋体"/>
                <w:kern w:val="0"/>
                <w:sz w:val="18"/>
                <w:szCs w:val="18"/>
                <w:lang w:val="en-US" w:eastAsia="zh-CN"/>
              </w:rPr>
            </w:pPr>
            <w:r>
              <w:rPr>
                <w:rFonts w:hint="eastAsia" w:ascii="宋体" w:hAnsi="宋体" w:eastAsia="宋体" w:cs="宋体"/>
                <w:kern w:val="0"/>
                <w:sz w:val="18"/>
                <w:szCs w:val="18"/>
              </w:rPr>
              <w:t>2020/6/2</w:t>
            </w:r>
          </w:p>
        </w:tc>
        <w:tc>
          <w:tcPr>
            <w:tcW w:w="0" w:type="auto"/>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bidi w:val="0"/>
              <w:adjustRightInd/>
              <w:spacing w:line="218" w:lineRule="atLeast"/>
              <w:ind w:left="0" w:leftChars="0" w:firstLine="0" w:firstLineChars="0"/>
              <w:jc w:val="both"/>
              <w:textAlignment w:val="auto"/>
              <w:rPr>
                <w:rFonts w:hint="eastAsia" w:ascii="宋体" w:hAnsi="宋体" w:eastAsia="宋体" w:cs="宋体"/>
                <w:kern w:val="0"/>
                <w:sz w:val="18"/>
                <w:szCs w:val="18"/>
                <w:lang w:val="en-US" w:eastAsia="zh-CN"/>
              </w:rPr>
            </w:pPr>
            <w:r>
              <w:rPr>
                <w:rFonts w:hint="eastAsia" w:ascii="宋体" w:hAnsi="宋体" w:eastAsia="宋体" w:cs="宋体"/>
                <w:kern w:val="0"/>
                <w:sz w:val="18"/>
                <w:szCs w:val="18"/>
              </w:rPr>
              <w:t>2020/6/5</w:t>
            </w:r>
          </w:p>
        </w:tc>
        <w:tc>
          <w:tcPr>
            <w:tcW w:w="0" w:type="auto"/>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bidi w:val="0"/>
              <w:adjustRightInd/>
              <w:spacing w:line="218" w:lineRule="atLeast"/>
              <w:ind w:left="0" w:leftChars="0" w:firstLine="0" w:firstLineChars="0"/>
              <w:jc w:val="both"/>
              <w:textAlignment w:val="auto"/>
              <w:rPr>
                <w:rFonts w:hint="eastAsia" w:ascii="宋体" w:hAnsi="宋体" w:eastAsia="宋体" w:cs="宋体"/>
                <w:kern w:val="0"/>
                <w:sz w:val="18"/>
                <w:szCs w:val="18"/>
                <w:lang w:val="en-US" w:eastAsia="zh-CN"/>
              </w:rPr>
            </w:pPr>
            <w:r>
              <w:rPr>
                <w:rFonts w:hint="eastAsia" w:ascii="宋体" w:hAnsi="宋体" w:eastAsia="宋体" w:cs="宋体"/>
                <w:kern w:val="0"/>
                <w:sz w:val="18"/>
                <w:szCs w:val="18"/>
              </w:rPr>
              <w:t>依据《公路安全保护条例》(国务院令第593号)第67条、《江苏省道路运输条例》第六十四条的规定</w:t>
            </w:r>
          </w:p>
        </w:tc>
      </w:tr>
      <w:tr>
        <w:tblPrEx>
          <w:tblCellMar>
            <w:top w:w="0" w:type="dxa"/>
            <w:left w:w="108" w:type="dxa"/>
            <w:bottom w:w="0" w:type="dxa"/>
            <w:right w:w="108" w:type="dxa"/>
          </w:tblCellMar>
        </w:tblPrEx>
        <w:trPr>
          <w:trHeight w:val="549" w:hRule="atLeast"/>
        </w:trPr>
        <w:tc>
          <w:tcPr>
            <w:tcW w:w="0" w:type="auto"/>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bidi w:val="0"/>
              <w:adjustRightInd/>
              <w:spacing w:line="218" w:lineRule="atLeast"/>
              <w:ind w:left="0" w:leftChars="0" w:firstLine="0" w:firstLineChars="0"/>
              <w:jc w:val="both"/>
              <w:textAlignment w:val="auto"/>
              <w:rPr>
                <w:rFonts w:hint="eastAsia" w:ascii="宋体" w:hAnsi="宋体" w:eastAsia="宋体" w:cs="宋体"/>
                <w:kern w:val="0"/>
                <w:sz w:val="18"/>
                <w:szCs w:val="18"/>
                <w:lang w:val="en-US" w:eastAsia="zh-CN"/>
              </w:rPr>
            </w:pPr>
            <w:r>
              <w:rPr>
                <w:rFonts w:hint="eastAsia" w:ascii="宋体" w:hAnsi="宋体" w:eastAsia="宋体" w:cs="宋体"/>
                <w:kern w:val="0"/>
                <w:sz w:val="18"/>
                <w:szCs w:val="18"/>
              </w:rPr>
              <w:t>4</w:t>
            </w:r>
          </w:p>
        </w:tc>
        <w:tc>
          <w:tcPr>
            <w:tcW w:w="0" w:type="auto"/>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bidi w:val="0"/>
              <w:adjustRightInd/>
              <w:spacing w:line="218" w:lineRule="atLeast"/>
              <w:ind w:left="0" w:leftChars="0" w:firstLine="0" w:firstLineChars="0"/>
              <w:jc w:val="both"/>
              <w:textAlignment w:val="auto"/>
              <w:rPr>
                <w:rFonts w:hint="eastAsia" w:ascii="宋体" w:hAnsi="宋体" w:eastAsia="宋体" w:cs="宋体"/>
                <w:kern w:val="0"/>
                <w:sz w:val="18"/>
                <w:szCs w:val="18"/>
                <w:lang w:val="en-US" w:eastAsia="zh-CN"/>
              </w:rPr>
            </w:pPr>
            <w:r>
              <w:rPr>
                <w:rFonts w:hint="eastAsia" w:ascii="宋体" w:hAnsi="宋体" w:eastAsia="宋体" w:cs="宋体"/>
                <w:kern w:val="0"/>
                <w:sz w:val="18"/>
                <w:szCs w:val="18"/>
              </w:rPr>
              <w:t>金坛区交通运输综合行政执法大队</w:t>
            </w:r>
          </w:p>
        </w:tc>
        <w:tc>
          <w:tcPr>
            <w:tcW w:w="0" w:type="auto"/>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bidi w:val="0"/>
              <w:adjustRightInd/>
              <w:spacing w:line="218" w:lineRule="atLeast"/>
              <w:ind w:left="0" w:leftChars="0" w:firstLine="0" w:firstLineChars="0"/>
              <w:jc w:val="both"/>
              <w:textAlignment w:val="auto"/>
              <w:rPr>
                <w:rFonts w:hint="eastAsia" w:ascii="宋体" w:hAnsi="宋体" w:eastAsia="宋体" w:cs="宋体"/>
                <w:kern w:val="0"/>
                <w:sz w:val="18"/>
                <w:szCs w:val="18"/>
                <w:lang w:val="en-US" w:eastAsia="zh-CN"/>
              </w:rPr>
            </w:pPr>
            <w:r>
              <w:rPr>
                <w:rFonts w:hint="eastAsia" w:ascii="宋体" w:hAnsi="宋体" w:eastAsia="宋体" w:cs="宋体"/>
                <w:kern w:val="0"/>
                <w:sz w:val="18"/>
                <w:szCs w:val="18"/>
              </w:rPr>
              <w:t>一超四罚</w:t>
            </w:r>
          </w:p>
        </w:tc>
        <w:tc>
          <w:tcPr>
            <w:tcW w:w="0" w:type="auto"/>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bidi w:val="0"/>
              <w:adjustRightInd/>
              <w:spacing w:line="218" w:lineRule="atLeast"/>
              <w:ind w:left="0" w:leftChars="0" w:firstLine="0" w:firstLineChars="0"/>
              <w:jc w:val="both"/>
              <w:textAlignment w:val="auto"/>
              <w:rPr>
                <w:rFonts w:hint="eastAsia" w:ascii="宋体" w:hAnsi="宋体" w:eastAsia="宋体" w:cs="宋体"/>
                <w:kern w:val="0"/>
                <w:sz w:val="18"/>
                <w:szCs w:val="18"/>
                <w:lang w:val="en-US" w:eastAsia="zh-CN"/>
              </w:rPr>
            </w:pPr>
            <w:r>
              <w:rPr>
                <w:rFonts w:hint="eastAsia" w:ascii="宋体" w:hAnsi="宋体" w:eastAsia="宋体" w:cs="宋体"/>
                <w:kern w:val="0"/>
                <w:sz w:val="18"/>
                <w:szCs w:val="18"/>
              </w:rPr>
              <w:t>给予当事人责令停产停业3天的行政处罚，并责令改正、预记道路运输业户道路运输经营许可证件13分。。</w:t>
            </w:r>
          </w:p>
        </w:tc>
        <w:tc>
          <w:tcPr>
            <w:tcW w:w="0" w:type="auto"/>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bidi w:val="0"/>
              <w:adjustRightInd/>
              <w:spacing w:line="218" w:lineRule="atLeast"/>
              <w:ind w:left="0" w:leftChars="0" w:firstLine="0" w:firstLineChars="0"/>
              <w:jc w:val="both"/>
              <w:textAlignment w:val="auto"/>
              <w:rPr>
                <w:rFonts w:hint="eastAsia" w:ascii="宋体" w:hAnsi="宋体" w:eastAsia="宋体" w:cs="宋体"/>
                <w:kern w:val="0"/>
                <w:sz w:val="18"/>
                <w:szCs w:val="18"/>
                <w:lang w:val="en-US" w:eastAsia="zh-CN"/>
              </w:rPr>
            </w:pPr>
            <w:r>
              <w:rPr>
                <w:rFonts w:hint="eastAsia" w:ascii="宋体" w:hAnsi="宋体" w:eastAsia="宋体" w:cs="宋体"/>
                <w:kern w:val="0"/>
                <w:sz w:val="18"/>
                <w:szCs w:val="18"/>
              </w:rPr>
              <w:t>2020年05月22日9时00分，根据常州市公安局金坛分局交通警察大队的通报，我大队执法人员在该通报中发现当事人常州金坛平一安运输有限公司所属车辆（公司营运车辆共43辆），在今年1-3月份有违法超限运输7辆次，当事人涉嫌道路运输企业1年内违法超限运输的货运车辆超过本单位货运车辆总数10%。</w:t>
            </w:r>
          </w:p>
        </w:tc>
        <w:tc>
          <w:tcPr>
            <w:tcW w:w="0" w:type="auto"/>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bidi w:val="0"/>
              <w:adjustRightInd/>
              <w:spacing w:line="218" w:lineRule="atLeast"/>
              <w:ind w:left="0" w:leftChars="0" w:firstLine="0" w:firstLineChars="0"/>
              <w:jc w:val="both"/>
              <w:textAlignment w:val="auto"/>
              <w:rPr>
                <w:rFonts w:hint="eastAsia" w:ascii="宋体" w:hAnsi="宋体" w:eastAsia="宋体" w:cs="宋体"/>
                <w:kern w:val="0"/>
                <w:sz w:val="18"/>
                <w:szCs w:val="18"/>
                <w:lang w:val="en-US" w:eastAsia="zh-CN"/>
              </w:rPr>
            </w:pPr>
            <w:r>
              <w:rPr>
                <w:rFonts w:hint="eastAsia" w:ascii="宋体" w:hAnsi="宋体" w:eastAsia="宋体" w:cs="宋体"/>
                <w:kern w:val="0"/>
                <w:sz w:val="18"/>
                <w:szCs w:val="18"/>
              </w:rPr>
              <w:t>常州金坛平一安运输有限公司</w:t>
            </w:r>
          </w:p>
        </w:tc>
        <w:tc>
          <w:tcPr>
            <w:tcW w:w="0" w:type="auto"/>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bidi w:val="0"/>
              <w:adjustRightInd/>
              <w:spacing w:line="218" w:lineRule="atLeast"/>
              <w:ind w:left="0" w:leftChars="0" w:firstLine="0" w:firstLineChars="0"/>
              <w:jc w:val="both"/>
              <w:textAlignment w:val="auto"/>
              <w:rPr>
                <w:rFonts w:hint="eastAsia" w:ascii="宋体" w:hAnsi="宋体" w:eastAsia="宋体" w:cs="宋体"/>
                <w:kern w:val="0"/>
                <w:sz w:val="18"/>
                <w:szCs w:val="18"/>
                <w:lang w:val="en-US" w:eastAsia="zh-CN"/>
              </w:rPr>
            </w:pPr>
            <w:r>
              <w:rPr>
                <w:rFonts w:hint="eastAsia" w:ascii="宋体" w:hAnsi="宋体" w:eastAsia="宋体" w:cs="宋体"/>
                <w:kern w:val="0"/>
                <w:sz w:val="18"/>
                <w:szCs w:val="18"/>
              </w:rPr>
              <w:t>法人</w:t>
            </w:r>
          </w:p>
        </w:tc>
        <w:tc>
          <w:tcPr>
            <w:tcW w:w="0" w:type="auto"/>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bidi w:val="0"/>
              <w:adjustRightInd/>
              <w:spacing w:line="218" w:lineRule="atLeast"/>
              <w:ind w:left="0" w:leftChars="0" w:firstLine="0" w:firstLineChars="0"/>
              <w:jc w:val="both"/>
              <w:textAlignment w:val="auto"/>
              <w:rPr>
                <w:rFonts w:hint="eastAsia" w:ascii="宋体" w:hAnsi="宋体" w:eastAsia="宋体" w:cs="宋体"/>
                <w:kern w:val="0"/>
                <w:sz w:val="18"/>
                <w:szCs w:val="18"/>
                <w:lang w:val="en-US" w:eastAsia="zh-CN"/>
              </w:rPr>
            </w:pPr>
            <w:r>
              <w:rPr>
                <w:rFonts w:hint="eastAsia" w:ascii="宋体" w:hAnsi="宋体" w:eastAsia="宋体" w:cs="宋体"/>
                <w:kern w:val="0"/>
                <w:sz w:val="18"/>
                <w:szCs w:val="18"/>
              </w:rPr>
              <w:t>913204133140895549</w:t>
            </w:r>
          </w:p>
        </w:tc>
        <w:tc>
          <w:tcPr>
            <w:tcW w:w="0" w:type="auto"/>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bidi w:val="0"/>
              <w:adjustRightInd/>
              <w:spacing w:line="218" w:lineRule="atLeast"/>
              <w:ind w:left="0" w:leftChars="0" w:firstLine="0" w:firstLineChars="0"/>
              <w:jc w:val="both"/>
              <w:textAlignment w:val="auto"/>
              <w:rPr>
                <w:rFonts w:hint="eastAsia" w:ascii="宋体" w:hAnsi="宋体" w:eastAsia="宋体" w:cs="宋体"/>
                <w:kern w:val="0"/>
                <w:sz w:val="18"/>
                <w:szCs w:val="18"/>
                <w:lang w:val="en-US" w:eastAsia="zh-CN"/>
              </w:rPr>
            </w:pPr>
            <w:r>
              <w:rPr>
                <w:rFonts w:hint="eastAsia" w:ascii="宋体" w:hAnsi="宋体" w:eastAsia="宋体" w:cs="宋体"/>
                <w:kern w:val="0"/>
                <w:sz w:val="18"/>
                <w:szCs w:val="18"/>
              </w:rPr>
              <w:t>2020/6/2</w:t>
            </w:r>
          </w:p>
        </w:tc>
        <w:tc>
          <w:tcPr>
            <w:tcW w:w="0" w:type="auto"/>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bidi w:val="0"/>
              <w:adjustRightInd/>
              <w:spacing w:line="218" w:lineRule="atLeast"/>
              <w:ind w:left="0" w:leftChars="0" w:firstLine="0" w:firstLineChars="0"/>
              <w:jc w:val="both"/>
              <w:textAlignment w:val="auto"/>
              <w:rPr>
                <w:rFonts w:hint="eastAsia" w:ascii="宋体" w:hAnsi="宋体" w:eastAsia="宋体" w:cs="宋体"/>
                <w:kern w:val="0"/>
                <w:sz w:val="18"/>
                <w:szCs w:val="18"/>
                <w:lang w:val="en-US" w:eastAsia="zh-CN"/>
              </w:rPr>
            </w:pPr>
            <w:r>
              <w:rPr>
                <w:rFonts w:hint="eastAsia" w:ascii="宋体" w:hAnsi="宋体" w:eastAsia="宋体" w:cs="宋体"/>
                <w:kern w:val="0"/>
                <w:sz w:val="18"/>
                <w:szCs w:val="18"/>
              </w:rPr>
              <w:t>2020/6/5</w:t>
            </w:r>
          </w:p>
        </w:tc>
        <w:tc>
          <w:tcPr>
            <w:tcW w:w="0" w:type="auto"/>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bidi w:val="0"/>
              <w:adjustRightInd/>
              <w:spacing w:line="218" w:lineRule="atLeast"/>
              <w:ind w:left="0" w:leftChars="0" w:firstLine="0" w:firstLineChars="0"/>
              <w:jc w:val="both"/>
              <w:textAlignment w:val="auto"/>
              <w:rPr>
                <w:rFonts w:hint="eastAsia" w:ascii="宋体" w:hAnsi="宋体" w:eastAsia="宋体" w:cs="宋体"/>
                <w:kern w:val="0"/>
                <w:sz w:val="18"/>
                <w:szCs w:val="18"/>
                <w:lang w:val="en-US" w:eastAsia="zh-CN"/>
              </w:rPr>
            </w:pPr>
            <w:r>
              <w:rPr>
                <w:rFonts w:hint="eastAsia" w:ascii="宋体" w:hAnsi="宋体" w:eastAsia="宋体" w:cs="宋体"/>
                <w:kern w:val="0"/>
                <w:sz w:val="18"/>
                <w:szCs w:val="18"/>
              </w:rPr>
              <w:t>依据《公路安全保护条例》(国务院令第593号)第68条、《江苏省道路运输条例》第六十四条的规定</w:t>
            </w:r>
          </w:p>
        </w:tc>
      </w:tr>
    </w:tbl>
    <w:p>
      <w:pPr>
        <w:ind w:firstLine="0"/>
        <w:rPr>
          <w:rFonts w:hint="eastAsia" w:eastAsia="宋体"/>
          <w:b/>
          <w:snapToGrid/>
          <w:sz w:val="24"/>
          <w:szCs w:val="24"/>
        </w:rPr>
      </w:pPr>
    </w:p>
    <w:sectPr>
      <w:pgSz w:w="16838" w:h="11906" w:orient="landscape"/>
      <w:pgMar w:top="1803" w:right="1440" w:bottom="1803" w:left="1440" w:header="851" w:footer="992" w:gutter="0"/>
      <w:pgBorders>
        <w:top w:val="none" w:sz="0" w:space="0"/>
        <w:left w:val="none" w:sz="0" w:space="0"/>
        <w:bottom w:val="none" w:sz="0" w:space="0"/>
        <w:right w:val="none" w:sz="0" w:space="0"/>
      </w:pgBorders>
      <w:cols w:space="0" w:num="1"/>
      <w:rtlGutter w:val="0"/>
      <w:docGrid w:type="lines" w:linePitch="436"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altName w:val="微软雅黑"/>
    <w:panose1 w:val="00000000000000000000"/>
    <w:charset w:val="86"/>
    <w:family w:val="script"/>
    <w:pitch w:val="default"/>
    <w:sig w:usb0="00000000" w:usb1="00000000" w:usb2="00000010" w:usb3="00000000" w:csb0="00040000" w:csb1="00000000"/>
  </w:font>
  <w:font w:name="微软雅黑">
    <w:panose1 w:val="020B0503020204020204"/>
    <w:charset w:val="86"/>
    <w:family w:val="auto"/>
    <w:pitch w:val="default"/>
    <w:sig w:usb0="80000287" w:usb1="280F3C52" w:usb2="00000016" w:usb3="00000000" w:csb0="0004001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oNotDisplayPageBoundaries w:val="1"/>
  <w:embedSystemFonts/>
  <w:bordersDoNotSurroundHeader w:val="1"/>
  <w:bordersDoNotSurroundFooter w:val="1"/>
  <w:documentProtection w:enforcement="0"/>
  <w:defaultTabStop w:val="420"/>
  <w:drawingGridVerticalSpacing w:val="218"/>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5C99217B"/>
    <w:rsid w:val="00016593"/>
    <w:rsid w:val="0003550B"/>
    <w:rsid w:val="00042320"/>
    <w:rsid w:val="00080413"/>
    <w:rsid w:val="00090A8E"/>
    <w:rsid w:val="000F051E"/>
    <w:rsid w:val="00192922"/>
    <w:rsid w:val="001C1621"/>
    <w:rsid w:val="002378E8"/>
    <w:rsid w:val="00244E92"/>
    <w:rsid w:val="002B6E92"/>
    <w:rsid w:val="002C1438"/>
    <w:rsid w:val="00312F8A"/>
    <w:rsid w:val="00327168"/>
    <w:rsid w:val="003570EE"/>
    <w:rsid w:val="0036547A"/>
    <w:rsid w:val="003B6559"/>
    <w:rsid w:val="00425077"/>
    <w:rsid w:val="00462ED8"/>
    <w:rsid w:val="004B0FB4"/>
    <w:rsid w:val="005D7A23"/>
    <w:rsid w:val="005E569F"/>
    <w:rsid w:val="00651733"/>
    <w:rsid w:val="00654F90"/>
    <w:rsid w:val="006D3CE5"/>
    <w:rsid w:val="00712999"/>
    <w:rsid w:val="008A1C7F"/>
    <w:rsid w:val="008A7DD0"/>
    <w:rsid w:val="008B47C0"/>
    <w:rsid w:val="0090706E"/>
    <w:rsid w:val="0091428F"/>
    <w:rsid w:val="00922DCB"/>
    <w:rsid w:val="00932F00"/>
    <w:rsid w:val="009839E2"/>
    <w:rsid w:val="009A24B3"/>
    <w:rsid w:val="00BC568C"/>
    <w:rsid w:val="00BD3034"/>
    <w:rsid w:val="00C6017A"/>
    <w:rsid w:val="00C62BF7"/>
    <w:rsid w:val="00C8173C"/>
    <w:rsid w:val="00CE4214"/>
    <w:rsid w:val="00D0291B"/>
    <w:rsid w:val="00D11366"/>
    <w:rsid w:val="00D23559"/>
    <w:rsid w:val="00E80357"/>
    <w:rsid w:val="1A0F05B3"/>
    <w:rsid w:val="20AC4D30"/>
    <w:rsid w:val="5C99217B"/>
    <w:rsid w:val="6A424E3C"/>
    <w:rsid w:val="6B831152"/>
    <w:rsid w:val="783A082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autoSpaceDE w:val="0"/>
      <w:autoSpaceDN w:val="0"/>
      <w:snapToGrid w:val="0"/>
      <w:spacing w:line="590" w:lineRule="atLeast"/>
      <w:ind w:firstLine="624"/>
      <w:jc w:val="both"/>
    </w:pPr>
    <w:rPr>
      <w:rFonts w:ascii="Times New Roman" w:hAnsi="Times New Roman" w:eastAsia="方正仿宋_GBK" w:cs="Times New Roman"/>
      <w:snapToGrid w:val="0"/>
      <w:sz w:val="32"/>
      <w:lang w:val="en-US" w:eastAsia="zh-CN" w:bidi="ar-SA"/>
    </w:rPr>
  </w:style>
  <w:style w:type="character" w:default="1" w:styleId="5">
    <w:name w:val="Default Paragraph Font"/>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7"/>
    <w:qFormat/>
    <w:uiPriority w:val="0"/>
    <w:pPr>
      <w:tabs>
        <w:tab w:val="center" w:pos="4153"/>
        <w:tab w:val="right" w:pos="8306"/>
      </w:tabs>
      <w:spacing w:line="240" w:lineRule="atLeast"/>
      <w:jc w:val="left"/>
    </w:pPr>
    <w:rPr>
      <w:sz w:val="18"/>
      <w:szCs w:val="18"/>
    </w:rPr>
  </w:style>
  <w:style w:type="paragraph" w:styleId="3">
    <w:name w:val="header"/>
    <w:basedOn w:val="1"/>
    <w:link w:val="6"/>
    <w:qFormat/>
    <w:uiPriority w:val="0"/>
    <w:pPr>
      <w:pBdr>
        <w:bottom w:val="single" w:color="auto" w:sz="6" w:space="1"/>
      </w:pBdr>
      <w:tabs>
        <w:tab w:val="center" w:pos="4153"/>
        <w:tab w:val="right" w:pos="8306"/>
      </w:tabs>
      <w:spacing w:line="240" w:lineRule="atLeast"/>
      <w:jc w:val="center"/>
    </w:pPr>
    <w:rPr>
      <w:sz w:val="18"/>
      <w:szCs w:val="18"/>
    </w:rPr>
  </w:style>
  <w:style w:type="character" w:customStyle="1" w:styleId="6">
    <w:name w:val="页眉 Char"/>
    <w:basedOn w:val="5"/>
    <w:link w:val="3"/>
    <w:qFormat/>
    <w:uiPriority w:val="0"/>
    <w:rPr>
      <w:rFonts w:eastAsia="方正仿宋_GBK"/>
      <w:snapToGrid w:val="0"/>
      <w:sz w:val="18"/>
      <w:szCs w:val="18"/>
    </w:rPr>
  </w:style>
  <w:style w:type="character" w:customStyle="1" w:styleId="7">
    <w:name w:val="页脚 Char"/>
    <w:basedOn w:val="5"/>
    <w:link w:val="2"/>
    <w:qFormat/>
    <w:uiPriority w:val="0"/>
    <w:rPr>
      <w:rFonts w:eastAsia="方正仿宋_GBK"/>
      <w:snapToGrid w:val="0"/>
      <w:sz w:val="18"/>
      <w:szCs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2.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ops>
</s:customData>
</file>

<file path=customXml/item2.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F2E89798-C32C-4483-A21D-7BCC4C6DFFCF}">
  <ds:schemaRefs/>
</ds:datastoreItem>
</file>

<file path=docProps/app.xml><?xml version="1.0" encoding="utf-8"?>
<Properties xmlns="http://schemas.openxmlformats.org/officeDocument/2006/extended-properties" xmlns:vt="http://schemas.openxmlformats.org/officeDocument/2006/docPropsVTypes">
  <Template>Normal</Template>
  <Company>Microsoft</Company>
  <Pages>4</Pages>
  <Words>468</Words>
  <Characters>2671</Characters>
  <Lines>22</Lines>
  <Paragraphs>6</Paragraphs>
  <TotalTime>1</TotalTime>
  <ScaleCrop>false</ScaleCrop>
  <LinksUpToDate>false</LinksUpToDate>
  <CharactersWithSpaces>3133</CharactersWithSpaces>
  <Application>WPS Office_11.1.0.9739_F1E327BC-269C-435d-A152-05C5408002CA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2020-06-24T02:03:00Z</dcterms:created>
  <dc:creator>喜宝</dc:creator>
  <cp:lastModifiedBy>V.V杰</cp:lastModifiedBy>
  <dcterms:modified xsi:type="dcterms:W3CDTF">2020-06-24T02:54:17Z</dcterms:modified>
  <cp:revision>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2052-11.1.0.9739</vt:lpwstr>
  </property>
</Properties>
</file>