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62E" w:rsidRDefault="0026462E" w:rsidP="0026462E">
      <w:pPr>
        <w:widowControl/>
        <w:spacing w:line="360" w:lineRule="auto"/>
        <w:jc w:val="left"/>
        <w:rPr>
          <w:rFonts w:ascii="宋体" w:hAnsi="宋体" w:hint="eastAsia"/>
          <w:sz w:val="30"/>
          <w:szCs w:val="30"/>
        </w:rPr>
      </w:pPr>
      <w:r>
        <w:rPr>
          <w:rFonts w:ascii="宋体" w:hAnsi="宋体" w:hint="eastAsia"/>
          <w:sz w:val="30"/>
          <w:szCs w:val="30"/>
        </w:rPr>
        <w:t>附件：</w:t>
      </w:r>
    </w:p>
    <w:p w:rsidR="0026462E" w:rsidRDefault="0026462E" w:rsidP="0026462E">
      <w:pPr>
        <w:widowControl/>
        <w:spacing w:line="360" w:lineRule="auto"/>
        <w:jc w:val="center"/>
        <w:rPr>
          <w:rFonts w:ascii="宋体" w:hAnsi="宋体" w:hint="eastAsia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表1  本批次申报企业评审结果</w:t>
      </w:r>
    </w:p>
    <w:tbl>
      <w:tblPr>
        <w:tblW w:w="4998" w:type="pct"/>
        <w:tblLook w:val="0000" w:firstRow="0" w:lastRow="0" w:firstColumn="0" w:lastColumn="0" w:noHBand="0" w:noVBand="0"/>
      </w:tblPr>
      <w:tblGrid>
        <w:gridCol w:w="745"/>
        <w:gridCol w:w="3976"/>
        <w:gridCol w:w="2493"/>
        <w:gridCol w:w="1305"/>
      </w:tblGrid>
      <w:tr w:rsidR="0026462E" w:rsidTr="00812175">
        <w:trPr>
          <w:trHeight w:val="600"/>
          <w:tblHeader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申请人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申报等级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微软雅黑" w:eastAsia="微软雅黑" w:hAnsi="微软雅黑" w:cs="微软雅黑" w:hint="eastAsia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是否通过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通市政工程有限公司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南通永诚惠海建设工程有限公司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江苏兴达交通建设有限公司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溧阳市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乡道路养护工程有限公司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无锡市恒通智能交通设施有限公司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南京恒平建设劳务有限公司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江苏经纬交通集团有限公司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苏州三品交通建设工程有限公司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隧道养护(乙级)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迅畅交通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佳迅通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智能科技有限公司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江苏常凌交通工程有限公司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无锡市华通道路养护工程有限公司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江苏润扬交通工程集团有限公司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宜兴市天际交通科技有限公司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江苏虹一工程建设有限公司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隧道养护(甲级)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16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江阴申交交通设施工程有限公司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南京朗基交通科技实业有限公司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扬州顺泰建设工程有限公司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江苏路金达交通设施有限公司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南京夯固建筑技术发展有限公司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晔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建设集团有限公司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南京顺通道路养护工程有限公司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江苏源升建设工程有限公司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江苏现代交通科技有限公司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隧道养护(乙级)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南京昊天路桥工程有限公司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隧道养护(乙级)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江苏雄景建设有限公司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江苏金辉交通工程有限公司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徐州市公路工程总公司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江苏天途工程有限公司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南通市建华交通建设工程有限公司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江苏乾丰工程建设有限公司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32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邳州远通公路养护有限公司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江苏舜路建设工程有限公司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南京大陶路桥建设有限公司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无锡大诚建设有限公司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常州金坛华通路桥工程有限公司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江苏中泰建发集团有限公司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苏州三创路面工程有限公司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太仓市万路达交通设施有限公司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江苏长城交通设施设备有限公司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江苏创安结构设计事务所有限公司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江苏中天交通工程有限公司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南京北部路桥建设有限公司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南京南部路桥建设（集团）有限公司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中铁宝桥集团（南京）建设工程有限公司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隧道养护(乙级)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南京交通工程有限公司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南京安迪交通工程建设有限公司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交通安全设施养护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南京宁通路桥工程有限公司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南京苏嘉建设工程有限公司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南京道润交通科技有限公司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江苏建星交通工程有限公司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中铁十四局集团电气化工程</w:t>
            </w:r>
          </w:p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有限公司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不通过</w:t>
            </w:r>
          </w:p>
        </w:tc>
      </w:tr>
      <w:tr w:rsidR="0026462E" w:rsidTr="00812175">
        <w:trPr>
          <w:trHeight w:val="600"/>
        </w:trPr>
        <w:tc>
          <w:tcPr>
            <w:tcW w:w="7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jc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桥梁养护(甲级)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补正</w:t>
            </w:r>
          </w:p>
        </w:tc>
      </w:tr>
    </w:tbl>
    <w:p w:rsidR="0026462E" w:rsidRDefault="0026462E" w:rsidP="0026462E">
      <w:pPr>
        <w:widowControl/>
        <w:spacing w:line="360" w:lineRule="auto"/>
        <w:jc w:val="center"/>
        <w:rPr>
          <w:rFonts w:ascii="宋体" w:hAnsi="宋体"/>
          <w:b/>
          <w:bCs/>
          <w:sz w:val="24"/>
          <w:szCs w:val="24"/>
        </w:rPr>
      </w:pPr>
    </w:p>
    <w:p w:rsidR="0026462E" w:rsidRDefault="0026462E" w:rsidP="0026462E">
      <w:pPr>
        <w:jc w:val="left"/>
        <w:rPr>
          <w:rFonts w:ascii="宋体" w:hAnsi="宋体"/>
          <w:sz w:val="30"/>
          <w:szCs w:val="30"/>
        </w:rPr>
      </w:pPr>
    </w:p>
    <w:p w:rsidR="0026462E" w:rsidRDefault="0026462E" w:rsidP="0026462E">
      <w:pPr>
        <w:widowControl/>
        <w:spacing w:line="360" w:lineRule="auto"/>
        <w:jc w:val="center"/>
        <w:rPr>
          <w:rFonts w:ascii="宋体" w:hAnsi="宋体" w:hint="eastAsia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表2  以前</w:t>
      </w:r>
      <w:proofErr w:type="gramStart"/>
      <w:r>
        <w:rPr>
          <w:rFonts w:ascii="宋体" w:hAnsi="宋体" w:hint="eastAsia"/>
          <w:b/>
          <w:bCs/>
          <w:sz w:val="24"/>
          <w:szCs w:val="24"/>
        </w:rPr>
        <w:t>批次需补正</w:t>
      </w:r>
      <w:proofErr w:type="gramEnd"/>
      <w:r>
        <w:rPr>
          <w:rFonts w:ascii="宋体" w:hAnsi="宋体" w:hint="eastAsia"/>
          <w:b/>
          <w:bCs/>
          <w:sz w:val="24"/>
          <w:szCs w:val="24"/>
        </w:rPr>
        <w:t>企业本次评审结果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1"/>
        <w:gridCol w:w="3985"/>
        <w:gridCol w:w="2479"/>
        <w:gridCol w:w="1324"/>
      </w:tblGrid>
      <w:tr w:rsidR="0026462E" w:rsidTr="00812175">
        <w:trPr>
          <w:trHeight w:val="482"/>
          <w:jc w:val="center"/>
        </w:trPr>
        <w:tc>
          <w:tcPr>
            <w:tcW w:w="429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338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申请人</w:t>
            </w:r>
          </w:p>
        </w:tc>
        <w:tc>
          <w:tcPr>
            <w:tcW w:w="1454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申报等级</w:t>
            </w:r>
          </w:p>
        </w:tc>
        <w:tc>
          <w:tcPr>
            <w:tcW w:w="777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是否通过</w:t>
            </w:r>
          </w:p>
        </w:tc>
      </w:tr>
      <w:tr w:rsidR="0026462E" w:rsidTr="00812175">
        <w:trPr>
          <w:trHeight w:val="482"/>
          <w:jc w:val="center"/>
        </w:trPr>
        <w:tc>
          <w:tcPr>
            <w:tcW w:w="429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338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南通市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海萌交通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建设工程有限公司</w:t>
            </w:r>
          </w:p>
        </w:tc>
        <w:tc>
          <w:tcPr>
            <w:tcW w:w="1454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路基路面养护(乙级)补正</w:t>
            </w:r>
          </w:p>
        </w:tc>
        <w:tc>
          <w:tcPr>
            <w:tcW w:w="777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  <w:tr w:rsidR="0026462E" w:rsidTr="00812175">
        <w:trPr>
          <w:trHeight w:val="482"/>
          <w:jc w:val="center"/>
        </w:trPr>
        <w:tc>
          <w:tcPr>
            <w:tcW w:w="429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338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灌南畅安交通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工程有限公司</w:t>
            </w:r>
          </w:p>
        </w:tc>
        <w:tc>
          <w:tcPr>
            <w:tcW w:w="1454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路基路面养护(乙级)补正</w:t>
            </w:r>
          </w:p>
        </w:tc>
        <w:tc>
          <w:tcPr>
            <w:tcW w:w="777" w:type="pct"/>
            <w:noWrap/>
            <w:vAlign w:val="center"/>
          </w:tcPr>
          <w:p w:rsidR="0026462E" w:rsidRDefault="0026462E" w:rsidP="00812175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通过</w:t>
            </w:r>
          </w:p>
        </w:tc>
      </w:tr>
    </w:tbl>
    <w:p w:rsidR="0026462E" w:rsidRDefault="0026462E" w:rsidP="0026462E">
      <w:pPr>
        <w:jc w:val="left"/>
        <w:rPr>
          <w:rFonts w:ascii="宋体" w:hAnsi="宋体"/>
          <w:sz w:val="30"/>
          <w:szCs w:val="30"/>
        </w:rPr>
      </w:pPr>
    </w:p>
    <w:p w:rsidR="00362C7B" w:rsidRDefault="00362C7B">
      <w:bookmarkStart w:id="0" w:name="_GoBack"/>
      <w:bookmarkEnd w:id="0"/>
    </w:p>
    <w:sectPr w:rsidR="00362C7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62E"/>
    <w:rsid w:val="0026462E"/>
    <w:rsid w:val="0036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462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462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304</Words>
  <Characters>1736</Characters>
  <Application>Microsoft Office Word</Application>
  <DocSecurity>0</DocSecurity>
  <Lines>14</Lines>
  <Paragraphs>4</Paragraphs>
  <ScaleCrop>false</ScaleCrop>
  <Company>Microsoft</Company>
  <LinksUpToDate>false</LinksUpToDate>
  <CharactersWithSpaces>2036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陆海源</dc:creator>
  <cp:lastModifiedBy>陆海源</cp:lastModifiedBy>
  <cp:revision>1</cp:revision>
  <dcterms:created xsi:type="dcterms:W3CDTF">2024-05-16T04:37:00Z</dcterms:created>
  <dcterms:modified xsi:type="dcterms:W3CDTF">2024-05-16T04:37:00Z</dcterms:modified>
</cp:coreProperties>
</file>