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4DD2D4">
      <w:pPr>
        <w:ind w:firstLine="1280" w:firstLineChars="400"/>
        <w:jc w:val="both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20</w:t>
      </w:r>
      <w:r>
        <w:rPr>
          <w:rFonts w:ascii="宋体" w:hAnsi="宋体"/>
          <w:sz w:val="32"/>
          <w:szCs w:val="32"/>
        </w:rPr>
        <w:t>2</w:t>
      </w:r>
      <w:r>
        <w:rPr>
          <w:rFonts w:hint="eastAsia" w:ascii="宋体" w:hAnsi="宋体"/>
          <w:sz w:val="32"/>
          <w:szCs w:val="32"/>
          <w:lang w:val="en-US" w:eastAsia="zh-CN"/>
        </w:rPr>
        <w:t>5</w:t>
      </w:r>
      <w:r>
        <w:rPr>
          <w:rFonts w:hint="eastAsia" w:ascii="宋体" w:hAnsi="宋体"/>
          <w:sz w:val="32"/>
          <w:szCs w:val="32"/>
        </w:rPr>
        <w:t>年度武进区港口企业信用等级评定</w:t>
      </w:r>
      <w:r>
        <w:rPr>
          <w:rFonts w:hint="eastAsia" w:ascii="宋体" w:hAnsi="宋体"/>
          <w:sz w:val="32"/>
          <w:szCs w:val="32"/>
          <w:lang w:val="en-US" w:eastAsia="zh-CN"/>
        </w:rPr>
        <w:t>终评</w:t>
      </w:r>
      <w:r>
        <w:rPr>
          <w:rFonts w:hint="eastAsia" w:ascii="宋体" w:hAnsi="宋体"/>
          <w:sz w:val="32"/>
          <w:szCs w:val="32"/>
        </w:rPr>
        <w:t>结果</w:t>
      </w:r>
    </w:p>
    <w:tbl>
      <w:tblPr>
        <w:tblStyle w:val="6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2"/>
        <w:gridCol w:w="4176"/>
        <w:gridCol w:w="992"/>
        <w:gridCol w:w="2977"/>
      </w:tblGrid>
      <w:tr w14:paraId="7021CBA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33" w:hRule="atLeast"/>
        </w:trPr>
        <w:tc>
          <w:tcPr>
            <w:tcW w:w="752" w:type="dxa"/>
            <w:shd w:val="clear" w:color="auto" w:fill="auto"/>
            <w:vAlign w:val="center"/>
          </w:tcPr>
          <w:p w14:paraId="16D97A45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序号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117C28C2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企业名称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786E9E4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初评结果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4877EDC6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备注</w:t>
            </w:r>
          </w:p>
        </w:tc>
      </w:tr>
      <w:tr w14:paraId="2381C8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4B0A8E1E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73989634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常州市润鑫水泥有限公司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98AE77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195A3B90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2E0BF6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752" w:type="dxa"/>
            <w:shd w:val="clear" w:color="auto" w:fill="auto"/>
            <w:vAlign w:val="center"/>
          </w:tcPr>
          <w:p w14:paraId="79141DEA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3F0745E2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常州市东来建设有限公司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7B7F481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515E05DE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11CDA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2D3591C1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5E4FD1A6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常州镕桢铸工材料厂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C0535E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53870AA2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bookmarkStart w:id="0" w:name="_GoBack"/>
            <w:bookmarkEnd w:id="0"/>
          </w:p>
        </w:tc>
      </w:tr>
      <w:tr w14:paraId="60329F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502033E0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4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51045C3F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常州市武进钢材市场有限公司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D5A733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7605B104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A8DB95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5BC116B0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5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4DBF009A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常州九洲新置业发展有限公司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0DB4766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4AA52B3B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3CBC08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1C7F8C59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6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3DC3F4DA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常州市安峰建材有限公司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6FDAB95">
            <w:pPr>
              <w:tabs>
                <w:tab w:val="left" w:pos="620"/>
              </w:tabs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7FD7781C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000C3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360491B5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7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6B153AE0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常州市武进市政工程有限公司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4193B3A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4EF3DF33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528327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1662B218">
            <w:pPr>
              <w:spacing w:line="360" w:lineRule="exact"/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8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0861BE0F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常州市美高特建材科技有限公司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90B155">
            <w:pPr>
              <w:spacing w:line="360" w:lineRule="exact"/>
              <w:jc w:val="center"/>
              <w:rPr>
                <w:rFonts w:hint="eastAsia"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16718C7A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316FE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4CF000FD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9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1DE65F49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常州市企润建材有限公司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4004BF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1D958B6E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D1C89F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1C991D55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10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3F2E3C54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常州江南鼎业混凝土有限公司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7F2A88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B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09F86264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AF63E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08BA7ACE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11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28DDF3CC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常州碳酸钙有限公司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79A762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B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2BFDEE8C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0695E9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0A9B14EF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12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10B610BE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常州市武进区洛阳永安建材有限公司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190B66B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B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496386E4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0B858D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69816079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13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3F922EE3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常州江南混凝土有限公司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311D6B2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00F3B401">
            <w:pPr>
              <w:tabs>
                <w:tab w:val="left" w:pos="620"/>
              </w:tabs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69AE1A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0A0A14A1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14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5B2AA81E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常州市庆达冶金炉料有限公司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C23BE13">
            <w:pPr>
              <w:spacing w:line="360" w:lineRule="exact"/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60C0DD55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5F1FE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61D962E6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15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1535C711">
            <w:pPr>
              <w:jc w:val="center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江苏亚隆路桥工程有限公司</w:t>
            </w:r>
          </w:p>
          <w:p w14:paraId="6FF78F96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常州坚鹏混凝土分公司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B3D910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1C08F912">
            <w:pPr>
              <w:spacing w:line="360" w:lineRule="exac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1278D9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752" w:type="dxa"/>
            <w:shd w:val="clear" w:color="auto" w:fill="auto"/>
            <w:vAlign w:val="center"/>
          </w:tcPr>
          <w:p w14:paraId="6C96799C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16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00304FCC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江苏沙钢集团鑫瑞特钢有限公司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460DEF0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688568EA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33D7D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23E3A042">
            <w:pPr>
              <w:jc w:val="center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17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25F99B39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常州嘉宏新型建材有限公司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7F3122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70C2E3A0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4D0A3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789416F7">
            <w:pPr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0F88F494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上建广亚工程建设有限公司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05FDA8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25EEC510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75FD08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0805F596">
            <w:pPr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2127D2AD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江苏绿和环境科技有限公司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869A7AD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486EE065">
            <w:pPr>
              <w:spacing w:line="360" w:lineRule="exact"/>
              <w:jc w:val="left"/>
              <w:rPr>
                <w:rFonts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66034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5D812338">
            <w:pPr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2CD5AEF2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江苏世伟德环保设备工程有限公司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6DCAFD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0FBBE5A3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7272BD3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" w:hRule="atLeast"/>
        </w:trPr>
        <w:tc>
          <w:tcPr>
            <w:tcW w:w="752" w:type="dxa"/>
            <w:shd w:val="clear" w:color="auto" w:fill="auto"/>
            <w:vAlign w:val="center"/>
          </w:tcPr>
          <w:p w14:paraId="065B82B6">
            <w:pPr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4176" w:type="dxa"/>
            <w:shd w:val="clear" w:color="auto" w:fill="auto"/>
            <w:vAlign w:val="center"/>
          </w:tcPr>
          <w:p w14:paraId="6DBCCDBE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常州市武进粮食和物资储备有限公司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4B694B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shd w:val="clear" w:color="auto" w:fill="auto"/>
            <w:vAlign w:val="top"/>
          </w:tcPr>
          <w:p w14:paraId="608C3E45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A63030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75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5D266D75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417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73B9E1F7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常州法强建材有限公司</w:t>
            </w: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63F8384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B</w:t>
            </w:r>
          </w:p>
        </w:tc>
        <w:tc>
          <w:tcPr>
            <w:tcW w:w="2977" w:type="dxa"/>
            <w:tcBorders>
              <w:bottom w:val="single" w:color="auto" w:sz="4" w:space="0"/>
            </w:tcBorders>
            <w:shd w:val="clear" w:color="auto" w:fill="auto"/>
            <w:vAlign w:val="top"/>
          </w:tcPr>
          <w:p w14:paraId="7F4C6FAA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7C963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7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1CE957BE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417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79DD5E0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上建广程工程材料（江苏）有限公司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97C38B1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79A5B246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14E1D1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" w:hRule="atLeast"/>
        </w:trPr>
        <w:tc>
          <w:tcPr>
            <w:tcW w:w="7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77CC1F51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417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02320298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常州顺安砂浆有限公司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54AB306B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1817EF95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954DF3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7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21F3B66B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417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37C3857E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常州东方特钢有限公司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4DEF4FCA">
            <w:pPr>
              <w:spacing w:line="360" w:lineRule="exact"/>
              <w:jc w:val="center"/>
              <w:rPr>
                <w:rFonts w:hint="default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AA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6143A768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9FBE43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7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514F9B5D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417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687FFAFD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江苏迪宝新型环保建材有限公司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7CA5450C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A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64FDB2CA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6F4CE0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75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16A2BE33">
            <w:pPr>
              <w:jc w:val="center"/>
              <w:rPr>
                <w:rFonts w:hint="default" w:ascii="宋体" w:hAnsi="宋体" w:eastAsia="宋体" w:cstheme="minorBidi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417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5C33AA65">
            <w:pPr>
              <w:jc w:val="center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常州顺安水泥有限公司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511E4365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B</w:t>
            </w:r>
          </w:p>
        </w:tc>
        <w:tc>
          <w:tcPr>
            <w:tcW w:w="297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 w14:paraId="40711B0A">
            <w:pPr>
              <w:spacing w:line="360" w:lineRule="exact"/>
              <w:jc w:val="left"/>
              <w:rPr>
                <w:rFonts w:ascii="宋体" w:hAnsi="宋体" w:eastAsia="宋体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61F83278">
      <w:pPr>
        <w:spacing w:line="440" w:lineRule="exact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注</w:t>
      </w:r>
      <w:r>
        <w:rPr>
          <w:rFonts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</w:rPr>
        <w:t>根据《江苏省道路水路运输经营者信用管理办法》第</w:t>
      </w:r>
      <w:r>
        <w:rPr>
          <w:rFonts w:ascii="仿宋" w:hAnsi="仿宋" w:eastAsia="仿宋"/>
          <w:sz w:val="28"/>
          <w:szCs w:val="28"/>
        </w:rPr>
        <w:t>二十六条第三款规定，</w:t>
      </w:r>
      <w:r>
        <w:rPr>
          <w:rFonts w:hint="eastAsia" w:ascii="仿宋" w:hAnsi="仿宋" w:eastAsia="仿宋"/>
          <w:sz w:val="28"/>
          <w:szCs w:val="28"/>
        </w:rPr>
        <w:t>当年</w:t>
      </w:r>
      <w:r>
        <w:rPr>
          <w:rFonts w:ascii="仿宋" w:hAnsi="仿宋" w:eastAsia="仿宋"/>
          <w:sz w:val="28"/>
          <w:szCs w:val="28"/>
        </w:rPr>
        <w:t>新取得经营许可或者完成备案，</w:t>
      </w:r>
      <w:r>
        <w:rPr>
          <w:rFonts w:hint="eastAsia" w:ascii="仿宋" w:hAnsi="仿宋" w:eastAsia="仿宋"/>
          <w:sz w:val="28"/>
          <w:szCs w:val="28"/>
        </w:rPr>
        <w:t>以及</w:t>
      </w:r>
      <w:r>
        <w:rPr>
          <w:rFonts w:ascii="仿宋" w:hAnsi="仿宋" w:eastAsia="仿宋"/>
          <w:sz w:val="28"/>
          <w:szCs w:val="28"/>
        </w:rPr>
        <w:t>当年转入本省的经营者，按照本办法规定进行</w:t>
      </w:r>
      <w:r>
        <w:rPr>
          <w:rFonts w:hint="eastAsia" w:ascii="仿宋" w:hAnsi="仿宋" w:eastAsia="仿宋"/>
          <w:sz w:val="28"/>
          <w:szCs w:val="28"/>
        </w:rPr>
        <w:t>记分</w:t>
      </w:r>
      <w:r>
        <w:rPr>
          <w:rFonts w:ascii="仿宋" w:hAnsi="仿宋" w:eastAsia="仿宋"/>
          <w:sz w:val="28"/>
          <w:szCs w:val="28"/>
        </w:rPr>
        <w:t>，</w:t>
      </w:r>
      <w:r>
        <w:rPr>
          <w:rFonts w:hint="eastAsia" w:ascii="仿宋" w:hAnsi="仿宋" w:eastAsia="仿宋"/>
          <w:sz w:val="28"/>
          <w:szCs w:val="28"/>
        </w:rPr>
        <w:t>其</w:t>
      </w:r>
      <w:r>
        <w:rPr>
          <w:rFonts w:ascii="仿宋" w:hAnsi="仿宋" w:eastAsia="仿宋"/>
          <w:sz w:val="28"/>
          <w:szCs w:val="28"/>
        </w:rPr>
        <w:t>信用等级最高为AA</w:t>
      </w:r>
      <w:r>
        <w:rPr>
          <w:rFonts w:hint="eastAsia" w:ascii="仿宋" w:hAnsi="仿宋" w:eastAsia="仿宋"/>
          <w:sz w:val="28"/>
          <w:szCs w:val="28"/>
        </w:rPr>
        <w:t>级</w:t>
      </w:r>
      <w:r>
        <w:rPr>
          <w:rFonts w:ascii="仿宋" w:hAnsi="仿宋" w:eastAsia="仿宋"/>
          <w:sz w:val="28"/>
          <w:szCs w:val="28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wOGYzNmI4ZTllMmFkOWJmMzEzNGI4NThjMmU1ODUifQ=="/>
  </w:docVars>
  <w:rsids>
    <w:rsidRoot w:val="009F76AF"/>
    <w:rsid w:val="00016B4C"/>
    <w:rsid w:val="00087918"/>
    <w:rsid w:val="000B3A79"/>
    <w:rsid w:val="001166DC"/>
    <w:rsid w:val="00122BD1"/>
    <w:rsid w:val="001C5933"/>
    <w:rsid w:val="001E71D9"/>
    <w:rsid w:val="00200F16"/>
    <w:rsid w:val="00203E35"/>
    <w:rsid w:val="00286E49"/>
    <w:rsid w:val="002A1221"/>
    <w:rsid w:val="002B68A8"/>
    <w:rsid w:val="0031244E"/>
    <w:rsid w:val="003A7C87"/>
    <w:rsid w:val="003B584F"/>
    <w:rsid w:val="003F42EE"/>
    <w:rsid w:val="00457B0B"/>
    <w:rsid w:val="005626D0"/>
    <w:rsid w:val="00613F10"/>
    <w:rsid w:val="00622462"/>
    <w:rsid w:val="00634F4A"/>
    <w:rsid w:val="00643FAF"/>
    <w:rsid w:val="00674C46"/>
    <w:rsid w:val="00722E07"/>
    <w:rsid w:val="00784C93"/>
    <w:rsid w:val="00834F4B"/>
    <w:rsid w:val="008728A4"/>
    <w:rsid w:val="00932E03"/>
    <w:rsid w:val="009E0418"/>
    <w:rsid w:val="009F76AF"/>
    <w:rsid w:val="00A16843"/>
    <w:rsid w:val="00A30BF3"/>
    <w:rsid w:val="00A478DC"/>
    <w:rsid w:val="00A64330"/>
    <w:rsid w:val="00B2607B"/>
    <w:rsid w:val="00B94377"/>
    <w:rsid w:val="00BB6E2E"/>
    <w:rsid w:val="00C02715"/>
    <w:rsid w:val="00C23B14"/>
    <w:rsid w:val="00C53A33"/>
    <w:rsid w:val="00C94702"/>
    <w:rsid w:val="00CA7843"/>
    <w:rsid w:val="00D20A50"/>
    <w:rsid w:val="00D74BB2"/>
    <w:rsid w:val="00D81769"/>
    <w:rsid w:val="00D83ACD"/>
    <w:rsid w:val="00DE2A52"/>
    <w:rsid w:val="00E07EB1"/>
    <w:rsid w:val="00E1536D"/>
    <w:rsid w:val="00E31881"/>
    <w:rsid w:val="00E323BF"/>
    <w:rsid w:val="00E67D18"/>
    <w:rsid w:val="00F05ACC"/>
    <w:rsid w:val="00F90904"/>
    <w:rsid w:val="00FB28BF"/>
    <w:rsid w:val="00FC34EA"/>
    <w:rsid w:val="06E66EA1"/>
    <w:rsid w:val="328A1A96"/>
    <w:rsid w:val="35040EB2"/>
    <w:rsid w:val="374446F1"/>
    <w:rsid w:val="3C281CE6"/>
    <w:rsid w:val="41D2342B"/>
    <w:rsid w:val="41F91BC3"/>
    <w:rsid w:val="4BAF6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278BE-EB07-402A-9D52-E520A57762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514</Words>
  <Characters>538</Characters>
  <Lines>7</Lines>
  <Paragraphs>2</Paragraphs>
  <TotalTime>49</TotalTime>
  <ScaleCrop>false</ScaleCrop>
  <LinksUpToDate>false</LinksUpToDate>
  <CharactersWithSpaces>538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2024-01-17T02:34:00Z</dcterms:created>
  <dc:creator>李建新</dc:creator>
  <cp:lastModifiedBy>小龙人</cp:lastModifiedBy>
  <cp:lastPrinted>2024-01-17T02:55:00Z</cp:lastPrinted>
  <dcterms:modified xsi:type="dcterms:W3CDTF">2026-02-26T06:35:17Z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eyJoZGlkIjoiNmQ5ZjhiYTI3NTdkZWRjZWMwZjNjNjk4MWVhYzcxMWMiLCJ1c2VySWQiOiI2OTk1ODU2MTIifQ==</vt:lpwstr>
  </property>
  <property fmtid="{D5CDD505-2E9C-101B-9397-08002B2CF9AE}" pid="3" name="KSOProductBuildVer">
    <vt:lpwstr>2052-12.1.0.25225</vt:lpwstr>
  </property>
  <property fmtid="{D5CDD505-2E9C-101B-9397-08002B2CF9AE}" pid="4" name="ICV">
    <vt:lpwstr>3B15D5E7FB324265A5FFECC4BE409CEB_13</vt:lpwstr>
  </property>
</Properties>
</file>