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135F" w:rsidRDefault="007C135F" w:rsidP="007C135F">
      <w:r>
        <w:rPr>
          <w:rFonts w:hint="eastAsia"/>
        </w:rPr>
        <w:t>交通</w:t>
      </w:r>
      <w:r w:rsidR="00FB3BF0">
        <w:rPr>
          <w:rFonts w:hint="eastAsia"/>
        </w:rPr>
        <w:t>建设</w:t>
      </w:r>
      <w:r w:rsidR="00EB09BD">
        <w:rPr>
          <w:rFonts w:hint="eastAsia"/>
        </w:rPr>
        <w:t>项目</w:t>
      </w:r>
      <w:r>
        <w:rPr>
          <w:rFonts w:hint="eastAsia"/>
        </w:rPr>
        <w:t>审批信息向谁申请？交通</w:t>
      </w:r>
      <w:r w:rsidR="00F3571C">
        <w:rPr>
          <w:rFonts w:hint="eastAsia"/>
        </w:rPr>
        <w:t>建设项目</w:t>
      </w:r>
      <w:r>
        <w:rPr>
          <w:rFonts w:hint="eastAsia"/>
        </w:rPr>
        <w:t>招投标信息在哪查询？江苏省交通运输厅</w:t>
      </w:r>
      <w:r w:rsidR="00151F86">
        <w:rPr>
          <w:rFonts w:hint="eastAsia"/>
        </w:rPr>
        <w:t>政务公开办公室</w:t>
      </w:r>
      <w:r>
        <w:rPr>
          <w:rFonts w:hint="eastAsia"/>
        </w:rPr>
        <w:t>为您提供了一些交通运输政府信息小常识！助您快速准确地</w:t>
      </w:r>
      <w:r w:rsidR="006B6EA8">
        <w:rPr>
          <w:rFonts w:hint="eastAsia"/>
        </w:rPr>
        <w:t>了解</w:t>
      </w:r>
      <w:r>
        <w:rPr>
          <w:rFonts w:hint="eastAsia"/>
        </w:rPr>
        <w:t>相关信息。</w:t>
      </w:r>
    </w:p>
    <w:p w:rsidR="007C135F" w:rsidRDefault="007C135F" w:rsidP="007C135F"/>
    <w:p w:rsidR="007C135F" w:rsidRPr="00FF0DAE" w:rsidRDefault="007C135F" w:rsidP="007C135F">
      <w:pPr>
        <w:rPr>
          <w:rFonts w:ascii="黑体" w:eastAsia="黑体" w:hAnsi="黑体"/>
        </w:rPr>
      </w:pPr>
      <w:r w:rsidRPr="00FF0DAE">
        <w:rPr>
          <w:rFonts w:ascii="黑体" w:eastAsia="黑体" w:hAnsi="黑体" w:hint="eastAsia"/>
        </w:rPr>
        <w:t>一、交通</w:t>
      </w:r>
      <w:r w:rsidR="00FB3BF0">
        <w:rPr>
          <w:rFonts w:ascii="黑体" w:eastAsia="黑体" w:hAnsi="黑体" w:hint="eastAsia"/>
        </w:rPr>
        <w:t>建设</w:t>
      </w:r>
      <w:r w:rsidRPr="00FF0DAE">
        <w:rPr>
          <w:rFonts w:ascii="黑体" w:eastAsia="黑体" w:hAnsi="黑体" w:hint="eastAsia"/>
        </w:rPr>
        <w:t>项目审批</w:t>
      </w:r>
    </w:p>
    <w:p w:rsidR="00FB3BF0" w:rsidRPr="00350BFE" w:rsidRDefault="007C135F" w:rsidP="00FB3BF0">
      <w:pPr>
        <w:jc w:val="center"/>
        <w:rPr>
          <w:rFonts w:ascii="黑体" w:eastAsia="黑体" w:hAnsi="黑体" w:cs="Times New Roman"/>
          <w:snapToGrid w:val="0"/>
          <w:kern w:val="0"/>
          <w:sz w:val="30"/>
          <w:szCs w:val="30"/>
        </w:rPr>
      </w:pPr>
      <w:r>
        <w:t xml:space="preserve">  </w:t>
      </w:r>
      <w:r w:rsidR="00FB3BF0" w:rsidRPr="00350BFE">
        <w:rPr>
          <w:rFonts w:ascii="黑体" w:eastAsia="黑体" w:hAnsi="黑体" w:cs="Times New Roman" w:hint="eastAsia"/>
          <w:snapToGrid w:val="0"/>
          <w:kern w:val="0"/>
          <w:sz w:val="30"/>
          <w:szCs w:val="30"/>
        </w:rPr>
        <w:t>交通建设项目有关审批事项</w:t>
      </w:r>
      <w:bookmarkStart w:id="0" w:name="_GoBack"/>
      <w:bookmarkEnd w:id="0"/>
    </w:p>
    <w:tbl>
      <w:tblPr>
        <w:tblW w:w="6684" w:type="dxa"/>
        <w:jc w:val="center"/>
        <w:tblInd w:w="7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4"/>
        <w:gridCol w:w="2432"/>
        <w:gridCol w:w="2268"/>
      </w:tblGrid>
      <w:tr w:rsidR="00FB3BF0" w:rsidRPr="00FB3BF0" w:rsidTr="00350BFE">
        <w:trPr>
          <w:trHeight w:val="385"/>
          <w:tblHeader/>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工作事项</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审批部门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备注（参考）</w:t>
            </w:r>
          </w:p>
        </w:tc>
      </w:tr>
      <w:tr w:rsidR="00FB3BF0" w:rsidRPr="00FB3BF0" w:rsidTr="00350BFE">
        <w:trPr>
          <w:trHeight w:val="307"/>
          <w:tblHeader/>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项目建议书</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发改部门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p>
        </w:tc>
      </w:tr>
      <w:tr w:rsidR="00FB3BF0" w:rsidRPr="00FB3BF0" w:rsidTr="00EB09BD">
        <w:trPr>
          <w:trHeight w:val="239"/>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工可批复</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发改部门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p>
        </w:tc>
      </w:tr>
      <w:tr w:rsidR="00FB3BF0" w:rsidRPr="00FB3BF0" w:rsidTr="00EB09BD">
        <w:trPr>
          <w:trHeight w:val="243"/>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环境影响评价</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生态环境部门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p>
        </w:tc>
      </w:tr>
      <w:tr w:rsidR="00FB3BF0" w:rsidRPr="00FB3BF0" w:rsidTr="00EB09BD">
        <w:trPr>
          <w:trHeight w:val="247"/>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用地预审批复</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自然资源部门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p>
        </w:tc>
      </w:tr>
      <w:tr w:rsidR="00FB3BF0" w:rsidRPr="00FB3BF0" w:rsidTr="00EB09BD">
        <w:trPr>
          <w:trHeight w:val="251"/>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规划选址</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snapToGrid w:val="0"/>
                <w:kern w:val="0"/>
                <w:szCs w:val="21"/>
              </w:rPr>
              <w:t>自然资源部门</w:t>
            </w:r>
          </w:p>
        </w:tc>
        <w:tc>
          <w:tcPr>
            <w:tcW w:w="2268" w:type="dxa"/>
            <w:vAlign w:val="center"/>
          </w:tcPr>
          <w:p w:rsidR="00FB3BF0" w:rsidRPr="00FB3BF0" w:rsidRDefault="00FB3BF0" w:rsidP="00FB3BF0">
            <w:pPr>
              <w:overflowPunct w:val="0"/>
              <w:autoSpaceDE w:val="0"/>
              <w:autoSpaceDN w:val="0"/>
              <w:adjustRightInd w:val="0"/>
              <w:snapToGrid w:val="0"/>
              <w:rPr>
                <w:rFonts w:ascii="楷体" w:eastAsia="楷体" w:hAnsi="楷体" w:cs="Times New Roman"/>
                <w:snapToGrid w:val="0"/>
                <w:kern w:val="0"/>
                <w:szCs w:val="21"/>
              </w:rPr>
            </w:pPr>
          </w:p>
        </w:tc>
      </w:tr>
      <w:tr w:rsidR="00FB3BF0" w:rsidRPr="00FB3BF0" w:rsidTr="00EB09BD">
        <w:trPr>
          <w:trHeight w:val="245"/>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通航安全评价意见</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snapToGrid w:val="0"/>
                <w:kern w:val="0"/>
                <w:szCs w:val="21"/>
              </w:rPr>
              <w:t>交通运输部门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p>
        </w:tc>
      </w:tr>
      <w:tr w:rsidR="00FB3BF0" w:rsidRPr="00FB3BF0" w:rsidTr="00EB09BD">
        <w:trPr>
          <w:trHeight w:val="278"/>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初步设计批复</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发改部门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snapToGrid w:val="0"/>
                <w:kern w:val="0"/>
                <w:szCs w:val="21"/>
              </w:rPr>
              <w:t>公路</w:t>
            </w:r>
            <w:r w:rsidRPr="00FB3BF0">
              <w:rPr>
                <w:rFonts w:ascii="楷体" w:eastAsia="楷体" w:hAnsi="楷体" w:cs="Times New Roman" w:hint="eastAsia"/>
                <w:snapToGrid w:val="0"/>
                <w:kern w:val="0"/>
                <w:szCs w:val="21"/>
              </w:rPr>
              <w:t>、</w:t>
            </w:r>
            <w:r w:rsidRPr="00FB3BF0">
              <w:rPr>
                <w:rFonts w:ascii="楷体" w:eastAsia="楷体" w:hAnsi="楷体" w:cs="Times New Roman"/>
                <w:snapToGrid w:val="0"/>
                <w:kern w:val="0"/>
                <w:szCs w:val="21"/>
              </w:rPr>
              <w:t>航道</w:t>
            </w:r>
          </w:p>
        </w:tc>
      </w:tr>
      <w:tr w:rsidR="00FB3BF0" w:rsidRPr="00FB3BF0" w:rsidTr="00EB09BD">
        <w:trPr>
          <w:trHeight w:val="269"/>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防洪评价</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水利部门</w:t>
            </w:r>
          </w:p>
        </w:tc>
        <w:tc>
          <w:tcPr>
            <w:tcW w:w="2268" w:type="dxa"/>
            <w:vAlign w:val="center"/>
          </w:tcPr>
          <w:p w:rsidR="00FB3BF0" w:rsidRPr="00FB3BF0" w:rsidRDefault="00FB3BF0" w:rsidP="00FB3BF0">
            <w:pPr>
              <w:overflowPunct w:val="0"/>
              <w:autoSpaceDE w:val="0"/>
              <w:autoSpaceDN w:val="0"/>
              <w:adjustRightInd w:val="0"/>
              <w:snapToGrid w:val="0"/>
              <w:jc w:val="left"/>
              <w:rPr>
                <w:rFonts w:ascii="楷体" w:eastAsia="楷体" w:hAnsi="楷体" w:cs="Times New Roman"/>
                <w:snapToGrid w:val="0"/>
                <w:kern w:val="0"/>
                <w:szCs w:val="21"/>
              </w:rPr>
            </w:pPr>
          </w:p>
        </w:tc>
      </w:tr>
      <w:tr w:rsidR="00FB3BF0" w:rsidRPr="00FB3BF0" w:rsidTr="00EB09BD">
        <w:trPr>
          <w:trHeight w:val="277"/>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施工图设计批复</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交通运输部门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p>
        </w:tc>
      </w:tr>
      <w:tr w:rsidR="00FB3BF0" w:rsidRPr="00FB3BF0" w:rsidTr="00EB09BD">
        <w:trPr>
          <w:trHeight w:val="255"/>
          <w:jc w:val="center"/>
        </w:trPr>
        <w:tc>
          <w:tcPr>
            <w:tcW w:w="1984"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用地批复</w:t>
            </w:r>
          </w:p>
        </w:tc>
        <w:tc>
          <w:tcPr>
            <w:tcW w:w="2432"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r w:rsidRPr="00FB3BF0">
              <w:rPr>
                <w:rFonts w:ascii="楷体" w:eastAsia="楷体" w:hAnsi="楷体" w:cs="Times New Roman" w:hint="eastAsia"/>
                <w:snapToGrid w:val="0"/>
                <w:kern w:val="0"/>
                <w:szCs w:val="21"/>
              </w:rPr>
              <w:t>自然资源部门</w:t>
            </w:r>
          </w:p>
        </w:tc>
        <w:tc>
          <w:tcPr>
            <w:tcW w:w="2268" w:type="dxa"/>
            <w:vAlign w:val="center"/>
          </w:tcPr>
          <w:p w:rsidR="00FB3BF0" w:rsidRPr="00FB3BF0" w:rsidRDefault="00FB3BF0" w:rsidP="00FB3BF0">
            <w:pPr>
              <w:overflowPunct w:val="0"/>
              <w:autoSpaceDE w:val="0"/>
              <w:autoSpaceDN w:val="0"/>
              <w:adjustRightInd w:val="0"/>
              <w:snapToGrid w:val="0"/>
              <w:jc w:val="center"/>
              <w:rPr>
                <w:rFonts w:ascii="楷体" w:eastAsia="楷体" w:hAnsi="楷体" w:cs="Times New Roman"/>
                <w:snapToGrid w:val="0"/>
                <w:kern w:val="0"/>
                <w:szCs w:val="21"/>
              </w:rPr>
            </w:pPr>
          </w:p>
        </w:tc>
      </w:tr>
    </w:tbl>
    <w:p w:rsidR="007C135F" w:rsidRDefault="007C135F" w:rsidP="007C135F"/>
    <w:p w:rsidR="007C135F" w:rsidRPr="00FF0DAE" w:rsidRDefault="007C135F" w:rsidP="007C135F">
      <w:pPr>
        <w:rPr>
          <w:rFonts w:ascii="黑体" w:eastAsia="黑体" w:hAnsi="黑体"/>
        </w:rPr>
      </w:pPr>
      <w:r w:rsidRPr="00FF0DAE">
        <w:rPr>
          <w:rFonts w:ascii="黑体" w:eastAsia="黑体" w:hAnsi="黑体" w:hint="eastAsia"/>
        </w:rPr>
        <w:t>二、交通</w:t>
      </w:r>
      <w:r w:rsidR="00F3571C">
        <w:rPr>
          <w:rFonts w:ascii="黑体" w:eastAsia="黑体" w:hAnsi="黑体" w:hint="eastAsia"/>
        </w:rPr>
        <w:t>建设项目</w:t>
      </w:r>
      <w:r w:rsidRPr="00FF0DAE">
        <w:rPr>
          <w:rFonts w:ascii="黑体" w:eastAsia="黑体" w:hAnsi="黑体" w:hint="eastAsia"/>
        </w:rPr>
        <w:t>招投标信息</w:t>
      </w:r>
    </w:p>
    <w:p w:rsidR="007C135F" w:rsidRDefault="007C135F" w:rsidP="007C135F">
      <w:r>
        <w:rPr>
          <w:rFonts w:hint="eastAsia"/>
        </w:rPr>
        <w:t xml:space="preserve">   1</w:t>
      </w:r>
      <w:r w:rsidR="00637B8F">
        <w:rPr>
          <w:rFonts w:hint="eastAsia"/>
        </w:rPr>
        <w:t>．</w:t>
      </w:r>
      <w:r>
        <w:rPr>
          <w:rFonts w:hint="eastAsia"/>
        </w:rPr>
        <w:t>法律规定</w:t>
      </w:r>
    </w:p>
    <w:p w:rsidR="007C135F" w:rsidRDefault="007C135F" w:rsidP="007C135F">
      <w:r>
        <w:rPr>
          <w:rFonts w:hint="eastAsia"/>
        </w:rPr>
        <w:t xml:space="preserve">  </w:t>
      </w:r>
      <w:r>
        <w:rPr>
          <w:rFonts w:hint="eastAsia"/>
        </w:rPr>
        <w:t>《中华人民共和国招标投标法》第十六条规定：“招标人采用公开招标方式的，应当发布招标公告。依法必须进行招标的项目的招标公告，应当通过国家指定的报刊、信息网络或者其他媒介发布。招标公告应当载明招标人的名称和地址、招标项目的性质、数量、实施地点和时间以及获取招标文件的办法等事项。”</w:t>
      </w:r>
    </w:p>
    <w:p w:rsidR="007C135F" w:rsidRDefault="007C135F" w:rsidP="007C135F">
      <w:r>
        <w:rPr>
          <w:rFonts w:hint="eastAsia"/>
        </w:rPr>
        <w:t xml:space="preserve">   2</w:t>
      </w:r>
      <w:r w:rsidR="00637B8F">
        <w:rPr>
          <w:rFonts w:hint="eastAsia"/>
        </w:rPr>
        <w:t>．</w:t>
      </w:r>
      <w:r>
        <w:rPr>
          <w:rFonts w:hint="eastAsia"/>
        </w:rPr>
        <w:t>网站查询途径：</w:t>
      </w:r>
      <w:r>
        <w:rPr>
          <w:rFonts w:hint="eastAsia"/>
        </w:rPr>
        <w:t xml:space="preserve">http://218.2.208.148:8084/JDPT/fileMain/fileMainInfo/publicshow?type=1 </w:t>
      </w:r>
    </w:p>
    <w:p w:rsidR="007C135F" w:rsidRDefault="007C135F" w:rsidP="007C135F"/>
    <w:p w:rsidR="007C135F" w:rsidRPr="00FF0DAE" w:rsidRDefault="007C135F" w:rsidP="007C135F">
      <w:pPr>
        <w:rPr>
          <w:rFonts w:ascii="黑体" w:eastAsia="黑体" w:hAnsi="黑体"/>
        </w:rPr>
      </w:pPr>
    </w:p>
    <w:p w:rsidR="007C135F" w:rsidRPr="00FF0DAE" w:rsidRDefault="007C135F" w:rsidP="007C135F">
      <w:pPr>
        <w:rPr>
          <w:rFonts w:ascii="黑体" w:eastAsia="黑体" w:hAnsi="黑体"/>
        </w:rPr>
      </w:pPr>
      <w:r w:rsidRPr="00FF0DAE">
        <w:rPr>
          <w:rFonts w:ascii="黑体" w:eastAsia="黑体" w:hAnsi="黑体" w:hint="eastAsia"/>
        </w:rPr>
        <w:t>三、交通</w:t>
      </w:r>
      <w:r w:rsidR="00F3571C">
        <w:rPr>
          <w:rFonts w:ascii="黑体" w:eastAsia="黑体" w:hAnsi="黑体" w:hint="eastAsia"/>
        </w:rPr>
        <w:t>建设项目</w:t>
      </w:r>
      <w:r w:rsidRPr="00FF0DAE">
        <w:rPr>
          <w:rFonts w:ascii="黑体" w:eastAsia="黑体" w:hAnsi="黑体" w:hint="eastAsia"/>
        </w:rPr>
        <w:t>施工许可证</w:t>
      </w:r>
    </w:p>
    <w:p w:rsidR="007C135F" w:rsidRDefault="007C135F" w:rsidP="007C135F">
      <w:r>
        <w:rPr>
          <w:rFonts w:hint="eastAsia"/>
        </w:rPr>
        <w:t xml:space="preserve">   </w:t>
      </w:r>
      <w:r>
        <w:rPr>
          <w:rFonts w:hint="eastAsia"/>
        </w:rPr>
        <w:t>（一）施工许可依据</w:t>
      </w:r>
    </w:p>
    <w:p w:rsidR="007C135F" w:rsidRDefault="007C135F" w:rsidP="007C135F">
      <w:r>
        <w:rPr>
          <w:rFonts w:hint="eastAsia"/>
        </w:rPr>
        <w:t xml:space="preserve">   1</w:t>
      </w:r>
      <w:r w:rsidR="00637B8F">
        <w:rPr>
          <w:rFonts w:hint="eastAsia"/>
        </w:rPr>
        <w:t>．</w:t>
      </w:r>
      <w:r>
        <w:rPr>
          <w:rFonts w:hint="eastAsia"/>
        </w:rPr>
        <w:t>《公路建设市场管理办法》（交通运输部令</w:t>
      </w:r>
      <w:r>
        <w:rPr>
          <w:rFonts w:hint="eastAsia"/>
        </w:rPr>
        <w:t>2015</w:t>
      </w:r>
      <w:r>
        <w:rPr>
          <w:rFonts w:hint="eastAsia"/>
        </w:rPr>
        <w:t>年第</w:t>
      </w:r>
      <w:r>
        <w:rPr>
          <w:rFonts w:hint="eastAsia"/>
        </w:rPr>
        <w:t>11</w:t>
      </w:r>
      <w:r>
        <w:rPr>
          <w:rFonts w:hint="eastAsia"/>
        </w:rPr>
        <w:t>号）第二十四条：公路建设项目依法实行施工许可制度。国家和国务院交通运输主管部门确定的重点公路建设项目的施工许可由省级人民政府交通运输主管部门实施，其他公路建设项目的施工许可按照项目管理权限由县级以上地方人民政府交通运输主管部门实施。</w:t>
      </w:r>
    </w:p>
    <w:p w:rsidR="007C135F" w:rsidRDefault="007C135F" w:rsidP="007C135F">
      <w:r>
        <w:rPr>
          <w:rFonts w:hint="eastAsia"/>
        </w:rPr>
        <w:t xml:space="preserve">   2</w:t>
      </w:r>
      <w:r w:rsidR="00637B8F">
        <w:rPr>
          <w:rFonts w:hint="eastAsia"/>
        </w:rPr>
        <w:t>．</w:t>
      </w:r>
      <w:r>
        <w:rPr>
          <w:rFonts w:hint="eastAsia"/>
        </w:rPr>
        <w:t>《江苏省公路水运重点工程建设监督管理办法》（江苏省交通运输厅苏交规〔</w:t>
      </w:r>
      <w:r>
        <w:rPr>
          <w:rFonts w:hint="eastAsia"/>
        </w:rPr>
        <w:t>2011</w:t>
      </w:r>
      <w:r>
        <w:rPr>
          <w:rFonts w:hint="eastAsia"/>
        </w:rPr>
        <w:t>〕</w:t>
      </w:r>
      <w:r>
        <w:rPr>
          <w:rFonts w:hint="eastAsia"/>
        </w:rPr>
        <w:t>2</w:t>
      </w:r>
      <w:r>
        <w:rPr>
          <w:rFonts w:hint="eastAsia"/>
        </w:rPr>
        <w:t>号）第十条：省公路水运重点工程建设实行施工许可、开工备案制度。公路重点工程建设单位应当按照国家《公路建设市场管理办法》的相关规定，依法办理施工许可。经国家和国务院交通运输主管部门确定的重点公路建设项目的施工许可由国务院交通运输主管部门办理；普通国省干线公路中的省级重点项目的施工许可由设区的市交通运输主管部门办理；其他省重点公路建设项目的施工许可由省交通运输主管部门办理，具体由省交通运输建设管理机构负责。</w:t>
      </w:r>
    </w:p>
    <w:p w:rsidR="007C135F" w:rsidRDefault="007C135F" w:rsidP="007C135F"/>
    <w:p w:rsidR="007C135F" w:rsidRDefault="007C135F" w:rsidP="007C135F">
      <w:r>
        <w:rPr>
          <w:rFonts w:hint="eastAsia"/>
        </w:rPr>
        <w:t xml:space="preserve">  </w:t>
      </w:r>
      <w:r>
        <w:rPr>
          <w:rFonts w:hint="eastAsia"/>
        </w:rPr>
        <w:t>（二）施工许可的责任机关</w:t>
      </w:r>
    </w:p>
    <w:p w:rsidR="007C135F" w:rsidRDefault="007C135F" w:rsidP="007C135F">
      <w:r>
        <w:rPr>
          <w:rFonts w:hint="eastAsia"/>
        </w:rPr>
        <w:t xml:space="preserve">   </w:t>
      </w:r>
      <w:r>
        <w:rPr>
          <w:rFonts w:hint="eastAsia"/>
        </w:rPr>
        <w:t>国家及省确定的重点公路建设项目的施工许可由省交通运输主管部门办理；</w:t>
      </w:r>
    </w:p>
    <w:p w:rsidR="007C135F" w:rsidRDefault="007C135F" w:rsidP="007C135F">
      <w:r>
        <w:rPr>
          <w:rFonts w:hint="eastAsia"/>
        </w:rPr>
        <w:t xml:space="preserve">   </w:t>
      </w:r>
      <w:r>
        <w:rPr>
          <w:rFonts w:hint="eastAsia"/>
        </w:rPr>
        <w:t>普通国省干线公路中的省级重点项目的施工许可由设区的市交通运输主管部门办理；</w:t>
      </w:r>
    </w:p>
    <w:p w:rsidR="007C135F" w:rsidRDefault="007C135F" w:rsidP="007C135F">
      <w:r>
        <w:rPr>
          <w:rFonts w:hint="eastAsia"/>
        </w:rPr>
        <w:t xml:space="preserve">   </w:t>
      </w:r>
      <w:r>
        <w:rPr>
          <w:rFonts w:hint="eastAsia"/>
        </w:rPr>
        <w:t>地方交通建设项目、农村公路建设项目施工许可按照项目管理权限由市、县交通运输主</w:t>
      </w:r>
      <w:r>
        <w:rPr>
          <w:rFonts w:hint="eastAsia"/>
        </w:rPr>
        <w:lastRenderedPageBreak/>
        <w:t>管部门办理。</w:t>
      </w:r>
    </w:p>
    <w:p w:rsidR="007C135F" w:rsidRDefault="007C135F" w:rsidP="007C135F"/>
    <w:p w:rsidR="007C135F" w:rsidRPr="00FF0DAE" w:rsidRDefault="007C135F" w:rsidP="007C135F">
      <w:pPr>
        <w:rPr>
          <w:rFonts w:ascii="黑体" w:eastAsia="黑体" w:hAnsi="黑体"/>
        </w:rPr>
      </w:pPr>
      <w:r w:rsidRPr="00FF0DAE">
        <w:rPr>
          <w:rFonts w:ascii="黑体" w:eastAsia="黑体" w:hAnsi="黑体" w:hint="eastAsia"/>
        </w:rPr>
        <w:t>四、出租车管理相关规定</w:t>
      </w:r>
    </w:p>
    <w:p w:rsidR="007C135F" w:rsidRDefault="007C135F" w:rsidP="007C135F">
      <w:r>
        <w:rPr>
          <w:rFonts w:hint="eastAsia"/>
        </w:rPr>
        <w:t xml:space="preserve">  1.</w:t>
      </w:r>
      <w:r>
        <w:rPr>
          <w:rFonts w:hint="eastAsia"/>
        </w:rPr>
        <w:t>《江苏省道路运输条例》（</w:t>
      </w:r>
      <w:r>
        <w:rPr>
          <w:rFonts w:hint="eastAsia"/>
        </w:rPr>
        <w:t>2012</w:t>
      </w:r>
      <w:r>
        <w:rPr>
          <w:rFonts w:hint="eastAsia"/>
        </w:rPr>
        <w:t>年</w:t>
      </w:r>
      <w:r>
        <w:rPr>
          <w:rFonts w:hint="eastAsia"/>
        </w:rPr>
        <w:t>11</w:t>
      </w:r>
      <w:r>
        <w:rPr>
          <w:rFonts w:hint="eastAsia"/>
        </w:rPr>
        <w:t>月</w:t>
      </w:r>
      <w:r>
        <w:rPr>
          <w:rFonts w:hint="eastAsia"/>
        </w:rPr>
        <w:t>29</w:t>
      </w:r>
      <w:r>
        <w:rPr>
          <w:rFonts w:hint="eastAsia"/>
        </w:rPr>
        <w:t>日江苏省第十一届人民代表大会常务委员会第三十一次会议通过</w:t>
      </w:r>
      <w:r>
        <w:rPr>
          <w:rFonts w:hint="eastAsia"/>
        </w:rPr>
        <w:t xml:space="preserve"> 2012</w:t>
      </w:r>
      <w:r>
        <w:rPr>
          <w:rFonts w:hint="eastAsia"/>
        </w:rPr>
        <w:t>年</w:t>
      </w:r>
      <w:r>
        <w:rPr>
          <w:rFonts w:hint="eastAsia"/>
        </w:rPr>
        <w:t>11</w:t>
      </w:r>
      <w:r>
        <w:rPr>
          <w:rFonts w:hint="eastAsia"/>
        </w:rPr>
        <w:t>月</w:t>
      </w:r>
      <w:r>
        <w:rPr>
          <w:rFonts w:hint="eastAsia"/>
        </w:rPr>
        <w:t>29</w:t>
      </w:r>
      <w:r>
        <w:rPr>
          <w:rFonts w:hint="eastAsia"/>
        </w:rPr>
        <w:t>日江苏省人民代表大会常务委员会公告第</w:t>
      </w:r>
      <w:r>
        <w:rPr>
          <w:rFonts w:hint="eastAsia"/>
        </w:rPr>
        <w:t>123</w:t>
      </w:r>
      <w:r>
        <w:rPr>
          <w:rFonts w:hint="eastAsia"/>
        </w:rPr>
        <w:t>号公布</w:t>
      </w:r>
      <w:r>
        <w:rPr>
          <w:rFonts w:hint="eastAsia"/>
        </w:rPr>
        <w:t xml:space="preserve"> </w:t>
      </w:r>
      <w:r>
        <w:rPr>
          <w:rFonts w:hint="eastAsia"/>
        </w:rPr>
        <w:t>自</w:t>
      </w:r>
      <w:r>
        <w:rPr>
          <w:rFonts w:hint="eastAsia"/>
        </w:rPr>
        <w:t>2013</w:t>
      </w:r>
      <w:r>
        <w:rPr>
          <w:rFonts w:hint="eastAsia"/>
        </w:rPr>
        <w:t>年</w:t>
      </w:r>
      <w:r>
        <w:rPr>
          <w:rFonts w:hint="eastAsia"/>
        </w:rPr>
        <w:t>4</w:t>
      </w:r>
      <w:r>
        <w:rPr>
          <w:rFonts w:hint="eastAsia"/>
        </w:rPr>
        <w:t>月</w:t>
      </w:r>
      <w:r>
        <w:rPr>
          <w:rFonts w:hint="eastAsia"/>
        </w:rPr>
        <w:t>1</w:t>
      </w:r>
      <w:r>
        <w:rPr>
          <w:rFonts w:hint="eastAsia"/>
        </w:rPr>
        <w:t>日起施行）</w:t>
      </w:r>
    </w:p>
    <w:p w:rsidR="007C135F" w:rsidRDefault="007C135F" w:rsidP="007C135F">
      <w:r>
        <w:rPr>
          <w:rFonts w:hint="eastAsia"/>
        </w:rPr>
        <w:t>网址：</w:t>
      </w:r>
      <w:r>
        <w:rPr>
          <w:rFonts w:hint="eastAsia"/>
        </w:rPr>
        <w:t>http://jtyst.jiangsu.gov.cn/art/2015/8/26/art_41424_1939456.html</w:t>
      </w:r>
    </w:p>
    <w:p w:rsidR="007C135F" w:rsidRDefault="007C135F" w:rsidP="007C135F"/>
    <w:p w:rsidR="007C135F" w:rsidRDefault="007C135F" w:rsidP="007C135F">
      <w:r>
        <w:rPr>
          <w:rFonts w:hint="eastAsia"/>
        </w:rPr>
        <w:t xml:space="preserve">  2.</w:t>
      </w:r>
      <w:r>
        <w:rPr>
          <w:rFonts w:hint="eastAsia"/>
        </w:rPr>
        <w:t>《江苏省出租汽车客运经营行政许可规范》</w:t>
      </w:r>
      <w:r>
        <w:rPr>
          <w:rFonts w:hint="eastAsia"/>
        </w:rPr>
        <w:t>http://jtyst.jiangsu.gov.cn/art/2014/12/16/art_41638_1959190.html</w:t>
      </w:r>
    </w:p>
    <w:p w:rsidR="007C135F" w:rsidRDefault="007C135F" w:rsidP="007C135F"/>
    <w:p w:rsidR="007C135F" w:rsidRDefault="007C135F" w:rsidP="007C135F">
      <w:r>
        <w:rPr>
          <w:rFonts w:hint="eastAsia"/>
        </w:rPr>
        <w:t xml:space="preserve">  3.</w:t>
      </w:r>
      <w:r>
        <w:rPr>
          <w:rFonts w:hint="eastAsia"/>
        </w:rPr>
        <w:t>《网络预约出租汽车经营服务管理暂行办法（交通运输部</w:t>
      </w:r>
      <w:r>
        <w:rPr>
          <w:rFonts w:hint="eastAsia"/>
        </w:rPr>
        <w:t xml:space="preserve"> </w:t>
      </w:r>
      <w:r>
        <w:rPr>
          <w:rFonts w:hint="eastAsia"/>
        </w:rPr>
        <w:t>工业和信息化部</w:t>
      </w:r>
      <w:r>
        <w:rPr>
          <w:rFonts w:hint="eastAsia"/>
        </w:rPr>
        <w:t xml:space="preserve"> </w:t>
      </w:r>
      <w:r>
        <w:rPr>
          <w:rFonts w:hint="eastAsia"/>
        </w:rPr>
        <w:t>公安部</w:t>
      </w:r>
      <w:r>
        <w:rPr>
          <w:rFonts w:hint="eastAsia"/>
        </w:rPr>
        <w:t xml:space="preserve"> </w:t>
      </w:r>
      <w:r>
        <w:rPr>
          <w:rFonts w:hint="eastAsia"/>
        </w:rPr>
        <w:t>商务部</w:t>
      </w:r>
      <w:r>
        <w:rPr>
          <w:rFonts w:hint="eastAsia"/>
        </w:rPr>
        <w:t xml:space="preserve"> </w:t>
      </w:r>
      <w:r>
        <w:rPr>
          <w:rFonts w:hint="eastAsia"/>
        </w:rPr>
        <w:t>工商总局</w:t>
      </w:r>
      <w:r>
        <w:rPr>
          <w:rFonts w:hint="eastAsia"/>
        </w:rPr>
        <w:t xml:space="preserve"> </w:t>
      </w:r>
      <w:r>
        <w:rPr>
          <w:rFonts w:hint="eastAsia"/>
        </w:rPr>
        <w:t>质检总局</w:t>
      </w:r>
      <w:r>
        <w:rPr>
          <w:rFonts w:hint="eastAsia"/>
        </w:rPr>
        <w:t xml:space="preserve"> </w:t>
      </w:r>
      <w:r>
        <w:rPr>
          <w:rFonts w:hint="eastAsia"/>
        </w:rPr>
        <w:t>国家网信办令</w:t>
      </w:r>
      <w:r>
        <w:rPr>
          <w:rFonts w:hint="eastAsia"/>
        </w:rPr>
        <w:t>2016</w:t>
      </w:r>
      <w:r>
        <w:rPr>
          <w:rFonts w:hint="eastAsia"/>
        </w:rPr>
        <w:t>年第</w:t>
      </w:r>
      <w:r>
        <w:rPr>
          <w:rFonts w:hint="eastAsia"/>
        </w:rPr>
        <w:t>60</w:t>
      </w:r>
      <w:r>
        <w:rPr>
          <w:rFonts w:hint="eastAsia"/>
        </w:rPr>
        <w:t>号）》</w:t>
      </w:r>
    </w:p>
    <w:p w:rsidR="007C135F" w:rsidRDefault="007C135F" w:rsidP="007C135F">
      <w:r>
        <w:rPr>
          <w:rFonts w:hint="eastAsia"/>
        </w:rPr>
        <w:t>网址：</w:t>
      </w:r>
      <w:r>
        <w:rPr>
          <w:rFonts w:hint="eastAsia"/>
        </w:rPr>
        <w:t>http://xxgk.mot.gov.cn/jigou/fgs/201607/t20160728_2973471.html</w:t>
      </w:r>
    </w:p>
    <w:p w:rsidR="007C135F" w:rsidRDefault="007C135F" w:rsidP="007C135F"/>
    <w:p w:rsidR="007C135F" w:rsidRDefault="007C135F" w:rsidP="007C135F">
      <w:r>
        <w:rPr>
          <w:rFonts w:hint="eastAsia"/>
        </w:rPr>
        <w:t xml:space="preserve">  4.</w:t>
      </w:r>
      <w:r>
        <w:rPr>
          <w:rFonts w:hint="eastAsia"/>
        </w:rPr>
        <w:t>《巡游出租汽车经营服务管理规定（</w:t>
      </w:r>
      <w:r>
        <w:rPr>
          <w:rFonts w:hint="eastAsia"/>
        </w:rPr>
        <w:t>2014</w:t>
      </w:r>
      <w:r>
        <w:rPr>
          <w:rFonts w:hint="eastAsia"/>
        </w:rPr>
        <w:t>年</w:t>
      </w:r>
      <w:r>
        <w:rPr>
          <w:rFonts w:hint="eastAsia"/>
        </w:rPr>
        <w:t>9</w:t>
      </w:r>
      <w:r>
        <w:rPr>
          <w:rFonts w:hint="eastAsia"/>
        </w:rPr>
        <w:t>月</w:t>
      </w:r>
      <w:r>
        <w:rPr>
          <w:rFonts w:hint="eastAsia"/>
        </w:rPr>
        <w:t>30</w:t>
      </w:r>
      <w:r>
        <w:rPr>
          <w:rFonts w:hint="eastAsia"/>
        </w:rPr>
        <w:t>日交通运输部发布</w:t>
      </w:r>
      <w:r>
        <w:rPr>
          <w:rFonts w:hint="eastAsia"/>
        </w:rPr>
        <w:t xml:space="preserve"> </w:t>
      </w:r>
      <w:r>
        <w:rPr>
          <w:rFonts w:hint="eastAsia"/>
        </w:rPr>
        <w:t>根据</w:t>
      </w:r>
      <w:r>
        <w:rPr>
          <w:rFonts w:hint="eastAsia"/>
        </w:rPr>
        <w:t>2016</w:t>
      </w:r>
      <w:r>
        <w:rPr>
          <w:rFonts w:hint="eastAsia"/>
        </w:rPr>
        <w:t>年</w:t>
      </w:r>
      <w:r>
        <w:rPr>
          <w:rFonts w:hint="eastAsia"/>
        </w:rPr>
        <w:t>8</w:t>
      </w:r>
      <w:r>
        <w:rPr>
          <w:rFonts w:hint="eastAsia"/>
        </w:rPr>
        <w:t>月</w:t>
      </w:r>
      <w:r>
        <w:rPr>
          <w:rFonts w:hint="eastAsia"/>
        </w:rPr>
        <w:t>26</w:t>
      </w:r>
      <w:r>
        <w:rPr>
          <w:rFonts w:hint="eastAsia"/>
        </w:rPr>
        <w:t>日《交通运输部关于修改〈出租汽车经营服务管理规定〉的决定》修正）》</w:t>
      </w:r>
    </w:p>
    <w:p w:rsidR="007C135F" w:rsidRDefault="007C135F" w:rsidP="007C135F">
      <w:r>
        <w:rPr>
          <w:rFonts w:hint="eastAsia"/>
        </w:rPr>
        <w:t>网址：</w:t>
      </w:r>
      <w:r>
        <w:rPr>
          <w:rFonts w:hint="eastAsia"/>
        </w:rPr>
        <w:t>http://xxgk.mot.gov.cn/jigou/fgs/201609/t20160909_2973476.html</w:t>
      </w:r>
    </w:p>
    <w:p w:rsidR="00E46D2D" w:rsidRPr="007C135F" w:rsidRDefault="00E46D2D"/>
    <w:sectPr w:rsidR="00E46D2D" w:rsidRPr="007C135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135F"/>
    <w:rsid w:val="00151F86"/>
    <w:rsid w:val="0031085E"/>
    <w:rsid w:val="00350BFE"/>
    <w:rsid w:val="005703A7"/>
    <w:rsid w:val="00637B8F"/>
    <w:rsid w:val="006B6EA8"/>
    <w:rsid w:val="007C135F"/>
    <w:rsid w:val="00DF337F"/>
    <w:rsid w:val="00E46D2D"/>
    <w:rsid w:val="00EB09BD"/>
    <w:rsid w:val="00F3571C"/>
    <w:rsid w:val="00FB3BF0"/>
    <w:rsid w:val="00FF0D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248</Words>
  <Characters>1415</Characters>
  <Application>Microsoft Office Word</Application>
  <DocSecurity>0</DocSecurity>
  <Lines>11</Lines>
  <Paragraphs>3</Paragraphs>
  <ScaleCrop>false</ScaleCrop>
  <Company/>
  <LinksUpToDate>false</LinksUpToDate>
  <CharactersWithSpaces>1660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徐春红</dc:creator>
  <cp:lastModifiedBy>徐春红</cp:lastModifiedBy>
  <cp:revision>13</cp:revision>
  <dcterms:created xsi:type="dcterms:W3CDTF">2019-12-03T02:05:00Z</dcterms:created>
  <dcterms:modified xsi:type="dcterms:W3CDTF">2019-12-11T07:36:00Z</dcterms:modified>
</cp:coreProperties>
</file>