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099" w:rsidRPr="00074099" w:rsidRDefault="00074099" w:rsidP="00074099">
      <w:pPr>
        <w:widowControl/>
        <w:shd w:val="clear" w:color="auto" w:fill="FFFFFF"/>
        <w:spacing w:line="560" w:lineRule="exact"/>
        <w:jc w:val="center"/>
        <w:outlineLvl w:val="0"/>
        <w:rPr>
          <w:rFonts w:ascii="方正小标宋_GBK" w:eastAsia="方正小标宋_GBK" w:hAnsi="Microsoft YaHei UI" w:cs="宋体"/>
          <w:spacing w:val="8"/>
          <w:kern w:val="36"/>
          <w:sz w:val="44"/>
          <w:szCs w:val="44"/>
        </w:rPr>
      </w:pPr>
      <w:r w:rsidRPr="00074099">
        <w:rPr>
          <w:rFonts w:ascii="方正小标宋_GBK" w:eastAsia="方正小标宋_GBK" w:hAnsi="Microsoft YaHei UI" w:cs="宋体" w:hint="eastAsia"/>
          <w:spacing w:val="8"/>
          <w:kern w:val="36"/>
          <w:sz w:val="44"/>
          <w:szCs w:val="44"/>
        </w:rPr>
        <w:t>靖江市港口企业2023</w:t>
      </w:r>
      <w:r w:rsidR="00382901">
        <w:rPr>
          <w:rFonts w:ascii="方正小标宋_GBK" w:eastAsia="方正小标宋_GBK" w:hAnsi="Microsoft YaHei UI" w:cs="宋体" w:hint="eastAsia"/>
          <w:spacing w:val="8"/>
          <w:kern w:val="36"/>
          <w:sz w:val="44"/>
          <w:szCs w:val="44"/>
        </w:rPr>
        <w:t>年度经营信用考核评定结果</w:t>
      </w:r>
      <w:bookmarkStart w:id="0" w:name="_GoBack"/>
      <w:bookmarkEnd w:id="0"/>
    </w:p>
    <w:p w:rsidR="00074099" w:rsidRPr="00382901" w:rsidRDefault="00074099" w:rsidP="00074099">
      <w:pPr>
        <w:widowControl/>
        <w:jc w:val="righ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tbl>
      <w:tblPr>
        <w:tblW w:w="5000" w:type="pct"/>
        <w:tblBorders>
          <w:top w:val="single" w:sz="6" w:space="0" w:color="3E3E3E"/>
          <w:left w:val="single" w:sz="6" w:space="0" w:color="3E3E3E"/>
          <w:bottom w:val="single" w:sz="6" w:space="0" w:color="3E3E3E"/>
          <w:right w:val="single" w:sz="6" w:space="0" w:color="3E3E3E"/>
          <w:insideH w:val="single" w:sz="6" w:space="0" w:color="3E3E3E"/>
          <w:insideV w:val="single" w:sz="6" w:space="0" w:color="3E3E3E"/>
        </w:tblBorders>
        <w:shd w:val="clear" w:color="auto" w:fill="FFFFFF" w:themeFill="background1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2"/>
        <w:gridCol w:w="915"/>
        <w:gridCol w:w="4744"/>
        <w:gridCol w:w="2081"/>
      </w:tblGrid>
      <w:tr w:rsidR="00074099" w:rsidRPr="00074099" w:rsidTr="00074099">
        <w:tc>
          <w:tcPr>
            <w:tcW w:w="5000" w:type="pct"/>
            <w:gridSpan w:val="4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8"/>
                <w:szCs w:val="28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8"/>
                <w:szCs w:val="28"/>
              </w:rPr>
              <w:t>2023年港口企业诚信考核公示</w:t>
            </w:r>
          </w:p>
        </w:tc>
      </w:tr>
      <w:tr w:rsidR="00074099" w:rsidRPr="00074099" w:rsidTr="00074099">
        <w:tc>
          <w:tcPr>
            <w:tcW w:w="350" w:type="pct"/>
            <w:vMerge w:val="restar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4"/>
                <w:szCs w:val="24"/>
              </w:rPr>
              <w:t>沿江港口经营企业</w:t>
            </w: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4"/>
                <w:szCs w:val="21"/>
              </w:rPr>
              <w:t>序号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4"/>
                <w:szCs w:val="21"/>
              </w:rPr>
              <w:t>等级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靖江市金桥港务有限公司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三峰靖江港务物流有限责任公司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江苏易航港务有限公司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靖江市夹港物资中转有限公司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江苏省扬子江现代粮食物流有限公司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江苏国信秦港港务有限公司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靖江市新民拆船有限公司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江苏三江港务有限公司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靖江盈利港务有限公司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江苏亚星锚链股份有限公司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靖江双江港务有限公司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江苏德桥仓储有限公司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靖江太和港务有限公司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靖江新华港务有限公司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中粮贸易（靖江）有限公司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江苏兴旺物流有限公司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江苏扬子江港务有限公司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350" w:type="pct"/>
            <w:vMerge w:val="restar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4"/>
                <w:szCs w:val="24"/>
              </w:rPr>
              <w:t>内河港口经营企业</w:t>
            </w: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靖江市友星建筑装潢材料厂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靖江市西来继明货站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靖江艺汇贸易中心</w:t>
            </w:r>
            <w:proofErr w:type="gramEnd"/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靖江市巨一水泥制品有限公司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靖江市红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鑫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再生资源有限公司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靖江市智琛港务有限公司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靖江宏昇混凝土有限公司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靖江市西来龙飞沙石场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靖江市城南永信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砼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构件厂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江苏源热电有限公司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靖江市凯靖物流有限公司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江苏亚星锚链股份有限公司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靖江市王庄货物装卸服务部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靖城琦通建筑材料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靖江市隆丰砖瓦厂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靖江市白前门沙石场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靖江市建翔货物装卸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江苏方园桩业有限公司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靖江市金马建材有限公司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靖江市井圩建材厂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江苏大中电机股份有限公司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靖江市鑫狮建材有限公司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靖江市五平建材经营部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靖江市五瑞桥沙石场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靖江市洪芳建材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江苏新时代造船有限公司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中船澄西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（泰州）装备科技有限公司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江苏神禹港务工程有限公司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靖江市根震劳务有限公司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靖江市礼士物流有限公司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靖江仲阳物流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商贸城有限公司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帝斯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曼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江山制药（江苏）有限公司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靖江市智晟混凝土有限公司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靖江市泰和粮食收储有限公司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350" w:type="pct"/>
            <w:vMerge w:val="restar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4"/>
                <w:szCs w:val="24"/>
              </w:rPr>
              <w:t>港口拖轮服务</w:t>
            </w: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</w:pPr>
            <w:r w:rsidRPr="00074099"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  <w:t>序号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</w:pPr>
            <w:r w:rsidRPr="00074099"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  <w:t>企业名称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</w:pPr>
            <w:r w:rsidRPr="00074099"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  <w:t>等级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江苏港船舶服务有限公司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瑞才船务泰州有限公司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江苏士豪船舶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靖江新港船务有限公司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靖江万船港口服务有限公司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350" w:type="pct"/>
            <w:vMerge w:val="restar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方正黑体_GBK" w:eastAsia="方正黑体_GBK" w:hAnsi="Microsoft YaHei UI" w:cs="宋体" w:hint="eastAsia"/>
                <w:spacing w:val="8"/>
                <w:kern w:val="0"/>
                <w:sz w:val="24"/>
                <w:szCs w:val="24"/>
              </w:rPr>
              <w:t>港口备案企业</w:t>
            </w: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</w:pPr>
            <w:r w:rsidRPr="00074099"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  <w:t>序号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</w:pPr>
            <w:r w:rsidRPr="00074099"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  <w:t>经营人名称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</w:pPr>
            <w:r w:rsidRPr="00074099">
              <w:rPr>
                <w:rFonts w:ascii="方正黑体_GBK" w:eastAsia="方正黑体_GBK" w:hAnsi="Microsoft YaHei UI" w:cs="宋体"/>
                <w:spacing w:val="8"/>
                <w:kern w:val="0"/>
                <w:sz w:val="24"/>
                <w:szCs w:val="21"/>
              </w:rPr>
              <w:t>等级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靖江市方舟船舶物资供应有限公司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江苏江阴经济开发区靖江园区长润港口工程有限公司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中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免集团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江苏免税品有限公司靖江分公司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靖江海航船舶服务有限公司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靖江市港隆物流有限公司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南通市时代船舶服务有限公司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靖江市澄亿船舶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靖江市新禾船舶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江苏华穗粮食有限公司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江苏士豪船舶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靖江市扬子船舶清仓服务有限公司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靖江港口集团有限公司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靖江市新喜蔬菜贸易有限公司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靖江市典发港口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江苏永信船务有限公司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靖江市昊成石化有限公司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江苏国信靖江发电有限公司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靖江市港顺船务有限公司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19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浩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阳港口船舶服务有限公司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靖江市小月船舶服务有限公司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泰州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新佳源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港口服务有限公司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润江船舶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江苏扬子江港务有限公司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江苏中石化长江燃料有限公司宏博加油站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南通金源特种燃料有限公司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张家港兆基石化有限公司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南通益舟船舶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江苏中燃油品储运有限公司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29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南通金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和船舶服务有限公司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南通市金麒麟石油制品供应有限公司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南通瑞丰船舶燃料有限公司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中石化长江燃料有限公司镇江分公司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江苏扬远船舶服务有限公司靖江分公司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靖江市瑞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霖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靖江万船港口服务有限公司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南通中润燃料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南通博丰船舶燃料有限公司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江苏东远石油化工有限公司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39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靖江顺航船舶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江阴东骏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船舶燃料供应有限公司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苏州中博燃料有限公司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江苏海科海事服务有限公司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勇创船舶运输江苏有限公司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南通恒达船舶燃料有限公司靖江分公司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南通海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坞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江苏海祺燃料有限公司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靖江富航外轮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物资供应有限公司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靖江尚源船舶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49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南通天益船舶燃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物供应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靖江兵芳超市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太仓中安船舶燃料供应有限公司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太仓图云船舶服务有限公司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靖江市靖联理货有限公司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常熟市首创加油站（普通合伙）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海安县第六航运有限公司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江苏江阴</w:t>
            </w: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-</w:t>
            </w: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靖江工业园区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晟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友船舶服务有限公司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南通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晟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通能源有限公司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靖江远大船舶服务有限公司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59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水上平伟超市</w:t>
            </w:r>
            <w:proofErr w:type="gramEnd"/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靖江市国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国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超市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江苏泉明石油化工有限公司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靖江小武超市经营部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靖江小范超市经营部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靖江中联理货有限公司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泰州市高港区永</w:t>
            </w: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祥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外轮服务有限公司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靖江维勇超市</w:t>
            </w:r>
            <w:proofErr w:type="gramEnd"/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67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中石化浙江舟山石油有限公司泰州分公司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68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靖江鸿薪超市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69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靖江伟萍超市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70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靖江市迅发石油制品有限公司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71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江苏航易船舶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72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江苏苏通港务有限公司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73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靖江市鸿顺船舶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服务有限公司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74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proofErr w:type="gramStart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靖江晓桃五金</w:t>
            </w:r>
            <w:proofErr w:type="gramEnd"/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电器经营部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75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靖江市小方超市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</w:t>
            </w:r>
          </w:p>
        </w:tc>
      </w:tr>
      <w:tr w:rsidR="00074099" w:rsidRPr="00074099" w:rsidTr="00074099">
        <w:tc>
          <w:tcPr>
            <w:tcW w:w="0" w:type="auto"/>
            <w:vMerge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jc w:val="left"/>
              <w:rPr>
                <w:rFonts w:ascii="Microsoft YaHei UI" w:eastAsia="Microsoft YaHei UI" w:hAnsi="Microsoft YaHei UI" w:cs="宋体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5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76</w:t>
            </w:r>
          </w:p>
        </w:tc>
        <w:tc>
          <w:tcPr>
            <w:tcW w:w="285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江苏华亚船舶燃料供应有限公司</w:t>
            </w:r>
          </w:p>
        </w:tc>
        <w:tc>
          <w:tcPr>
            <w:tcW w:w="1200" w:type="pct"/>
            <w:shd w:val="clear" w:color="auto" w:fill="FFFFFF" w:themeFill="background1"/>
            <w:vAlign w:val="center"/>
            <w:hideMark/>
          </w:tcPr>
          <w:p w:rsidR="00074099" w:rsidRPr="00074099" w:rsidRDefault="00074099" w:rsidP="00074099">
            <w:pPr>
              <w:widowControl/>
              <w:wordWrap w:val="0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074099">
              <w:rPr>
                <w:rFonts w:ascii="Times New Roman" w:eastAsia="方正仿宋_GBK" w:hAnsi="Times New Roman" w:cs="Times New Roman"/>
                <w:spacing w:val="8"/>
                <w:kern w:val="0"/>
                <w:szCs w:val="21"/>
              </w:rPr>
              <w:t>AA</w:t>
            </w:r>
          </w:p>
        </w:tc>
      </w:tr>
    </w:tbl>
    <w:p w:rsidR="00856291" w:rsidRPr="00074099" w:rsidRDefault="00856291" w:rsidP="00074099"/>
    <w:sectPr w:rsidR="00856291" w:rsidRPr="00074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40DF" w:rsidRDefault="003A40DF" w:rsidP="00382901">
      <w:r>
        <w:separator/>
      </w:r>
    </w:p>
  </w:endnote>
  <w:endnote w:type="continuationSeparator" w:id="0">
    <w:p w:rsidR="003A40DF" w:rsidRDefault="003A40DF" w:rsidP="003829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40DF" w:rsidRDefault="003A40DF" w:rsidP="00382901">
      <w:r>
        <w:separator/>
      </w:r>
    </w:p>
  </w:footnote>
  <w:footnote w:type="continuationSeparator" w:id="0">
    <w:p w:rsidR="003A40DF" w:rsidRDefault="003A40DF" w:rsidP="003829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099"/>
    <w:rsid w:val="00074099"/>
    <w:rsid w:val="00382901"/>
    <w:rsid w:val="003A40DF"/>
    <w:rsid w:val="0085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07409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74099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07409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074099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74099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3829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382901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3829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38290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07409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74099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07409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074099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74099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3829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382901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3829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38290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1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3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428</Words>
  <Characters>2440</Characters>
  <Application>Microsoft Office Word</Application>
  <DocSecurity>0</DocSecurity>
  <Lines>20</Lines>
  <Paragraphs>5</Paragraphs>
  <ScaleCrop>false</ScaleCrop>
  <Company/>
  <LinksUpToDate>false</LinksUpToDate>
  <CharactersWithSpaces>2863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2024-02-23T07:30:00Z</dcterms:created>
  <dcterms:modified xsi:type="dcterms:W3CDTF">2024-02-23T07:30:00Z</dcterms:modified>
</cp:coreProperties>
</file>