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activeX/activeX1.xml" ContentType="application/vnd.ms-office.activeX+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horzAnchor="margin" w:tblpXSpec="center" w:tblpYSpec="top"/>
        <w:tblOverlap w:val="never"/>
        <w:tblW w:w="9039" w:type="dxa"/>
        <w:tblLook w:val="01E0"/>
      </w:tblPr>
      <w:tblGrid>
        <w:gridCol w:w="9039"/>
      </w:tblGrid>
      <w:tr w:rsidR="0051554B" w:rsidRPr="00D45103" w:rsidTr="0051554B">
        <w:trPr>
          <w:trHeight w:hRule="exact" w:val="449"/>
        </w:trPr>
        <w:tc>
          <w:tcPr>
            <w:tcW w:w="9039" w:type="dxa"/>
            <w:tcMar>
              <w:left w:w="0" w:type="dxa"/>
              <w:right w:w="0" w:type="dxa"/>
            </w:tcMar>
          </w:tcPr>
          <w:p w:rsidR="0051554B" w:rsidRPr="00D45103" w:rsidRDefault="0051554B" w:rsidP="0051554B">
            <w:pPr>
              <w:pStyle w:val="a7"/>
              <w:spacing w:line="360" w:lineRule="exact"/>
              <w:jc w:val="both"/>
              <w:rPr>
                <w:rFonts w:ascii="黑体" w:eastAsia="黑体" w:cs="Times New Roman"/>
                <w:color w:val="000000"/>
              </w:rPr>
            </w:pPr>
          </w:p>
        </w:tc>
      </w:tr>
      <w:tr w:rsidR="0051554B" w:rsidRPr="00D45103" w:rsidTr="0051554B">
        <w:trPr>
          <w:trHeight w:hRule="exact" w:val="449"/>
        </w:trPr>
        <w:tc>
          <w:tcPr>
            <w:tcW w:w="9039" w:type="dxa"/>
            <w:tcMar>
              <w:left w:w="0" w:type="dxa"/>
              <w:right w:w="0" w:type="dxa"/>
            </w:tcMar>
          </w:tcPr>
          <w:p w:rsidR="0051554B" w:rsidRPr="00D45103" w:rsidRDefault="0051554B" w:rsidP="0051554B">
            <w:pPr>
              <w:pStyle w:val="a7"/>
              <w:spacing w:line="360" w:lineRule="exact"/>
              <w:jc w:val="both"/>
              <w:rPr>
                <w:rFonts w:ascii="黑体" w:eastAsia="黑体" w:cs="Times New Roman"/>
              </w:rPr>
            </w:pPr>
          </w:p>
        </w:tc>
      </w:tr>
      <w:tr w:rsidR="0051554B" w:rsidRPr="00D45103" w:rsidTr="0051554B">
        <w:trPr>
          <w:trHeight w:hRule="exact" w:val="675"/>
        </w:trPr>
        <w:tc>
          <w:tcPr>
            <w:tcW w:w="9039" w:type="dxa"/>
            <w:tcMar>
              <w:left w:w="0" w:type="dxa"/>
              <w:right w:w="0" w:type="dxa"/>
            </w:tcMar>
          </w:tcPr>
          <w:p w:rsidR="0051554B" w:rsidRPr="00D45103" w:rsidRDefault="0051554B" w:rsidP="0051554B">
            <w:pPr>
              <w:pStyle w:val="a7"/>
              <w:spacing w:line="360" w:lineRule="exact"/>
              <w:jc w:val="both"/>
              <w:rPr>
                <w:rFonts w:ascii="黑体" w:eastAsia="黑体" w:cs="Times New Roman"/>
              </w:rPr>
            </w:pPr>
          </w:p>
        </w:tc>
      </w:tr>
      <w:tr w:rsidR="0051554B" w:rsidRPr="00D45103" w:rsidTr="0051554B">
        <w:trPr>
          <w:trHeight w:val="1284"/>
        </w:trPr>
        <w:tc>
          <w:tcPr>
            <w:tcW w:w="9039" w:type="dxa"/>
            <w:tcMar>
              <w:left w:w="0" w:type="dxa"/>
              <w:right w:w="0" w:type="dxa"/>
            </w:tcMar>
          </w:tcPr>
          <w:p w:rsidR="0051554B" w:rsidRPr="004935C7" w:rsidRDefault="0051554B" w:rsidP="00F24C51">
            <w:pPr>
              <w:pStyle w:val="a6"/>
              <w:spacing w:beforeLines="50" w:afterLines="50" w:line="1300" w:lineRule="exact"/>
              <w:ind w:leftChars="50" w:left="105" w:rightChars="50" w:right="105" w:firstLine="0"/>
              <w:rPr>
                <w:rFonts w:ascii="Times New Roman" w:eastAsia="方正小标宋_GBK" w:cs="Times New Roman"/>
                <w:b w:val="0"/>
                <w:noProof/>
                <w:sz w:val="130"/>
                <w:szCs w:val="130"/>
              </w:rPr>
            </w:pPr>
            <w:r w:rsidRPr="004935C7">
              <w:rPr>
                <w:rFonts w:ascii="Times New Roman" w:eastAsia="方正小标宋_GBK" w:cs="方正小标宋_GBK" w:hint="eastAsia"/>
                <w:b w:val="0"/>
                <w:sz w:val="130"/>
                <w:szCs w:val="130"/>
              </w:rPr>
              <w:t>南通市交通运输局文件</w:t>
            </w:r>
          </w:p>
        </w:tc>
      </w:tr>
      <w:tr w:rsidR="0051554B" w:rsidTr="0051554B">
        <w:trPr>
          <w:trHeight w:val="785"/>
        </w:trPr>
        <w:tc>
          <w:tcPr>
            <w:tcW w:w="9039" w:type="dxa"/>
            <w:tcMar>
              <w:left w:w="0" w:type="dxa"/>
              <w:right w:w="0" w:type="dxa"/>
            </w:tcMar>
          </w:tcPr>
          <w:p w:rsidR="0051554B" w:rsidRDefault="0051554B" w:rsidP="000C263E">
            <w:pPr>
              <w:tabs>
                <w:tab w:val="right" w:pos="8533"/>
              </w:tabs>
              <w:spacing w:line="1000" w:lineRule="exact"/>
              <w:ind w:left="312"/>
              <w:rPr>
                <w:rFonts w:cs="Times New Roman"/>
                <w:noProof/>
              </w:rPr>
            </w:pPr>
          </w:p>
        </w:tc>
      </w:tr>
      <w:tr w:rsidR="0051554B" w:rsidRPr="00043560" w:rsidTr="0051554B">
        <w:trPr>
          <w:trHeight w:val="500"/>
        </w:trPr>
        <w:tc>
          <w:tcPr>
            <w:tcW w:w="9039" w:type="dxa"/>
            <w:tcMar>
              <w:left w:w="0" w:type="dxa"/>
              <w:right w:w="0" w:type="dxa"/>
            </w:tcMar>
          </w:tcPr>
          <w:p w:rsidR="0051554B" w:rsidRPr="006B1013" w:rsidRDefault="0051554B" w:rsidP="0051554B">
            <w:pPr>
              <w:jc w:val="center"/>
              <w:rPr>
                <w:rFonts w:ascii="Times New Roman" w:eastAsia="方正仿宋_GBK" w:hAnsi="Times New Roman" w:cs="Times New Roman"/>
                <w:sz w:val="32"/>
                <w:szCs w:val="32"/>
              </w:rPr>
            </w:pPr>
            <w:r w:rsidRPr="006B1013">
              <w:rPr>
                <w:rFonts w:ascii="Times New Roman" w:eastAsia="方正仿宋_GBK" w:hAnsi="Times New Roman" w:cs="Times New Roman"/>
                <w:sz w:val="32"/>
                <w:szCs w:val="32"/>
              </w:rPr>
              <w:t>通交</w:t>
            </w:r>
            <w:r>
              <w:rPr>
                <w:rFonts w:ascii="Times New Roman" w:eastAsia="方正仿宋_GBK" w:hAnsi="Times New Roman" w:cs="Times New Roman" w:hint="eastAsia"/>
                <w:sz w:val="32"/>
                <w:szCs w:val="32"/>
              </w:rPr>
              <w:t>综</w:t>
            </w:r>
            <w:r w:rsidRPr="006B1013">
              <w:rPr>
                <w:rFonts w:ascii="Times New Roman" w:eastAsia="方正仿宋_GBK" w:hAnsi="Times New Roman" w:cs="Times New Roman"/>
                <w:sz w:val="32"/>
                <w:szCs w:val="32"/>
              </w:rPr>
              <w:t>〔</w:t>
            </w:r>
            <w:r w:rsidRPr="006B1013">
              <w:rPr>
                <w:rFonts w:ascii="Times New Roman" w:eastAsia="方正仿宋_GBK" w:hAnsi="Times New Roman" w:cs="Times New Roman"/>
                <w:sz w:val="32"/>
                <w:szCs w:val="32"/>
              </w:rPr>
              <w:t>202</w:t>
            </w:r>
            <w:r>
              <w:rPr>
                <w:rFonts w:ascii="Times New Roman" w:eastAsia="方正仿宋_GBK" w:hAnsi="Times New Roman" w:cs="Times New Roman" w:hint="eastAsia"/>
                <w:sz w:val="32"/>
                <w:szCs w:val="32"/>
              </w:rPr>
              <w:t>3</w:t>
            </w:r>
            <w:r w:rsidRPr="006B1013">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76</w:t>
            </w:r>
            <w:r w:rsidRPr="006B1013">
              <w:rPr>
                <w:rFonts w:ascii="Times New Roman" w:eastAsia="方正仿宋_GBK" w:hAnsi="Times New Roman" w:cs="Times New Roman"/>
                <w:sz w:val="32"/>
                <w:szCs w:val="32"/>
              </w:rPr>
              <w:t>号</w:t>
            </w:r>
          </w:p>
        </w:tc>
      </w:tr>
      <w:tr w:rsidR="0051554B" w:rsidRPr="00D45103" w:rsidTr="0051554B">
        <w:trPr>
          <w:trHeight w:val="821"/>
        </w:trPr>
        <w:tc>
          <w:tcPr>
            <w:tcW w:w="9039" w:type="dxa"/>
            <w:tcMar>
              <w:left w:w="0" w:type="dxa"/>
              <w:right w:w="0" w:type="dxa"/>
            </w:tcMar>
          </w:tcPr>
          <w:p w:rsidR="0051554B" w:rsidRPr="00D45103" w:rsidRDefault="0051554B" w:rsidP="000C263E">
            <w:pPr>
              <w:pStyle w:val="a8"/>
              <w:snapToGrid w:val="0"/>
              <w:spacing w:after="840" w:line="200" w:lineRule="atLeast"/>
              <w:ind w:left="-57" w:right="-57"/>
              <w:rPr>
                <w:rFonts w:ascii="Times New Roman" w:cs="Times New Roman"/>
              </w:rPr>
            </w:pPr>
            <w:r w:rsidRPr="00D45103">
              <w:rPr>
                <w:rFonts w:ascii="Times New Roman" w:cs="Times New Roman"/>
              </w:rPr>
              <w:object w:dxaOrig="7921" w:dyaOrig="1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5pt;height:6.75pt" o:ole="" fillcolor="window">
                  <v:imagedata r:id="rId8" o:title=""/>
                </v:shape>
                <o:OLEObject Type="Embed" ProgID="Word.Picture.8" ShapeID="_x0000_i1025" DrawAspect="Content" ObjectID="_1756215948" r:id="rId9"/>
              </w:object>
            </w:r>
          </w:p>
        </w:tc>
      </w:tr>
    </w:tbl>
    <w:p w:rsidR="0051554B" w:rsidRDefault="0051554B">
      <w:pPr>
        <w:spacing w:line="560" w:lineRule="exact"/>
        <w:jc w:val="center"/>
        <w:rPr>
          <w:rFonts w:ascii="方正小标宋_GBK" w:eastAsia="方正小标宋_GBK" w:hAnsi="方正小标宋简体" w:cs="方正小标宋简体"/>
          <w:sz w:val="44"/>
          <w:szCs w:val="44"/>
        </w:rPr>
      </w:pPr>
    </w:p>
    <w:p w:rsidR="0051554B" w:rsidRDefault="00B33F2B">
      <w:pPr>
        <w:spacing w:line="560" w:lineRule="exact"/>
        <w:jc w:val="center"/>
        <w:rPr>
          <w:rFonts w:ascii="方正小标宋_GBK" w:eastAsia="方正小标宋_GBK" w:hAnsi="方正小标宋简体" w:cs="方正小标宋简体"/>
          <w:sz w:val="44"/>
          <w:szCs w:val="44"/>
        </w:rPr>
      </w:pPr>
      <w:r w:rsidRPr="0051554B">
        <w:rPr>
          <w:rFonts w:ascii="方正小标宋_GBK" w:eastAsia="方正小标宋_GBK" w:hAnsi="方正小标宋简体" w:cs="方正小标宋简体" w:hint="eastAsia"/>
          <w:sz w:val="44"/>
          <w:szCs w:val="44"/>
        </w:rPr>
        <w:t>关于建立南通市交通运输领域行政处罚</w:t>
      </w:r>
    </w:p>
    <w:p w:rsidR="00B844CA" w:rsidRPr="0051554B" w:rsidRDefault="00B33F2B">
      <w:pPr>
        <w:spacing w:line="560" w:lineRule="exact"/>
        <w:jc w:val="center"/>
        <w:rPr>
          <w:rFonts w:ascii="方正小标宋_GBK" w:eastAsia="方正小标宋_GBK" w:hAnsi="方正小标宋简体" w:cs="方正小标宋简体"/>
          <w:sz w:val="44"/>
          <w:szCs w:val="44"/>
        </w:rPr>
      </w:pPr>
      <w:r w:rsidRPr="0051554B">
        <w:rPr>
          <w:rFonts w:ascii="方正小标宋_GBK" w:eastAsia="方正小标宋_GBK" w:hAnsi="方正小标宋简体" w:cs="方正小标宋简体" w:hint="eastAsia"/>
          <w:sz w:val="44"/>
          <w:szCs w:val="44"/>
        </w:rPr>
        <w:t>信息信用修复长效管理工作机制的通知</w:t>
      </w:r>
    </w:p>
    <w:p w:rsidR="00B844CA" w:rsidRDefault="00B844CA">
      <w:pPr>
        <w:jc w:val="center"/>
        <w:rPr>
          <w:rFonts w:ascii="仿宋_GB2312" w:eastAsia="仿宋_GB2312" w:hAnsi="仿宋_GB2312" w:cs="仿宋_GB2312"/>
          <w:sz w:val="32"/>
          <w:szCs w:val="32"/>
        </w:rPr>
      </w:pPr>
    </w:p>
    <w:p w:rsidR="00B844CA" w:rsidRPr="0051554B" w:rsidRDefault="00B33F2B">
      <w:pPr>
        <w:rPr>
          <w:rFonts w:ascii="Times New Roman" w:eastAsia="方正仿宋_GBK" w:hAnsi="Times New Roman" w:cs="Times New Roman"/>
          <w:sz w:val="32"/>
          <w:szCs w:val="32"/>
        </w:rPr>
      </w:pPr>
      <w:r w:rsidRPr="0051554B">
        <w:rPr>
          <w:rFonts w:ascii="Times New Roman" w:eastAsia="方正仿宋_GBK" w:hAnsi="Times New Roman" w:cs="Times New Roman"/>
          <w:sz w:val="32"/>
          <w:szCs w:val="32"/>
        </w:rPr>
        <w:t>各县（市）、区交通运输局、市属交通各有关单位，局相关处室：</w:t>
      </w:r>
    </w:p>
    <w:p w:rsidR="00B844CA" w:rsidRPr="0051554B" w:rsidRDefault="00B33F2B">
      <w:pPr>
        <w:ind w:firstLineChars="200" w:firstLine="640"/>
        <w:rPr>
          <w:rFonts w:ascii="Times New Roman" w:eastAsia="方正仿宋_GBK" w:hAnsi="Times New Roman" w:cs="Times New Roman"/>
          <w:sz w:val="32"/>
          <w:szCs w:val="32"/>
        </w:rPr>
      </w:pPr>
      <w:r w:rsidRPr="0051554B">
        <w:rPr>
          <w:rFonts w:ascii="Times New Roman" w:eastAsia="方正仿宋_GBK" w:hAnsi="Times New Roman" w:cs="Times New Roman"/>
          <w:sz w:val="32"/>
          <w:szCs w:val="32"/>
        </w:rPr>
        <w:t>现将《关于建立南通市交通运输领域行政处罚信息信用修复长效管理工作机制的通知》印发给你们，请结合实际，认真抓好贯彻落实。</w:t>
      </w:r>
    </w:p>
    <w:p w:rsidR="00B844CA" w:rsidRPr="0051554B" w:rsidRDefault="00B844CA">
      <w:pPr>
        <w:rPr>
          <w:rFonts w:ascii="Times New Roman" w:eastAsia="方正仿宋_GBK" w:hAnsi="Times New Roman" w:cs="Times New Roman"/>
          <w:sz w:val="32"/>
          <w:szCs w:val="32"/>
        </w:rPr>
      </w:pPr>
    </w:p>
    <w:p w:rsidR="00B844CA" w:rsidRPr="0051554B" w:rsidRDefault="00F24C51" w:rsidP="0051554B">
      <w:pPr>
        <w:spacing w:line="520" w:lineRule="exact"/>
        <w:ind w:firstLineChars="1650" w:firstLine="5280"/>
        <w:rPr>
          <w:rFonts w:ascii="Times New Roman" w:eastAsia="方正仿宋_GBK" w:hAnsi="Times New Roman" w:cs="Times New Roman"/>
          <w:sz w:val="32"/>
          <w:szCs w:val="32"/>
        </w:rPr>
      </w:pPr>
      <w:r>
        <w:rPr>
          <w:rFonts w:ascii="Times New Roman" w:eastAsia="方正仿宋_GBK" w:hAnsi="Times New Roman" w:cs="Times New Roman"/>
          <w:noProof/>
          <w:sz w:val="32"/>
          <w:szCs w:val="32"/>
        </w:rPr>
        <w:pict>
          <v:shapetype id="_x0000_t201" coordsize="21600,21600" o:spt="201" path="m,l,21600r21600,l21600,xe">
            <v:stroke joinstyle="miter"/>
            <v:path shadowok="f" o:extrusionok="f" strokeok="f" fillok="f" o:connecttype="rect"/>
            <o:lock v:ext="edit" shapetype="t"/>
          </v:shapetype>
          <v:shape id="_x0000_s2055" type="#_x0000_t201" style="position:absolute;left:0;text-align:left;margin-left:352.1pt;margin-top:627.3pt;width:113.25pt;height:113.25pt;z-index:251659264;mso-position-horizontal-relative:page;mso-position-vertical-relative:page" stroked="f">
            <v:imagedata r:id="rId10" o:title=""/>
            <w10:wrap anchorx="page" anchory="page"/>
          </v:shape>
          <w:control r:id="rId11" w:name="SignatureCtrl1" w:shapeid="_x0000_s2055"/>
        </w:pict>
      </w:r>
      <w:r w:rsidR="00B33F2B" w:rsidRPr="0051554B">
        <w:rPr>
          <w:rFonts w:ascii="Times New Roman" w:eastAsia="方正仿宋_GBK" w:hAnsi="Times New Roman" w:cs="Times New Roman"/>
          <w:sz w:val="32"/>
          <w:szCs w:val="32"/>
        </w:rPr>
        <w:t>南通市交通运输局</w:t>
      </w:r>
    </w:p>
    <w:p w:rsidR="00B844CA" w:rsidRPr="0051554B" w:rsidRDefault="00B33F2B" w:rsidP="0051554B">
      <w:pPr>
        <w:spacing w:line="520" w:lineRule="exact"/>
        <w:ind w:firstLineChars="1700" w:firstLine="5440"/>
        <w:rPr>
          <w:rFonts w:ascii="Times New Roman" w:eastAsia="方正仿宋_GBK" w:hAnsi="Times New Roman" w:cs="Times New Roman"/>
          <w:sz w:val="32"/>
          <w:szCs w:val="32"/>
        </w:rPr>
      </w:pPr>
      <w:r w:rsidRPr="0051554B">
        <w:rPr>
          <w:rFonts w:ascii="Times New Roman" w:eastAsia="方正仿宋_GBK" w:hAnsi="Times New Roman" w:cs="Times New Roman"/>
          <w:sz w:val="32"/>
          <w:szCs w:val="32"/>
        </w:rPr>
        <w:t>2023</w:t>
      </w:r>
      <w:r w:rsidRPr="0051554B">
        <w:rPr>
          <w:rFonts w:ascii="Times New Roman" w:eastAsia="方正仿宋_GBK" w:hAnsi="Times New Roman" w:cs="Times New Roman"/>
          <w:sz w:val="32"/>
          <w:szCs w:val="32"/>
        </w:rPr>
        <w:t>年</w:t>
      </w:r>
      <w:r w:rsidRPr="0051554B">
        <w:rPr>
          <w:rFonts w:ascii="Times New Roman" w:eastAsia="方正仿宋_GBK" w:hAnsi="Times New Roman" w:cs="Times New Roman"/>
          <w:sz w:val="32"/>
          <w:szCs w:val="32"/>
        </w:rPr>
        <w:t>9</w:t>
      </w:r>
      <w:r w:rsidRPr="0051554B">
        <w:rPr>
          <w:rFonts w:ascii="Times New Roman" w:eastAsia="方正仿宋_GBK" w:hAnsi="Times New Roman" w:cs="Times New Roman"/>
          <w:sz w:val="32"/>
          <w:szCs w:val="32"/>
        </w:rPr>
        <w:t>月</w:t>
      </w:r>
      <w:bookmarkStart w:id="0" w:name="_GoBack"/>
      <w:bookmarkEnd w:id="0"/>
      <w:r w:rsidRPr="0051554B">
        <w:rPr>
          <w:rFonts w:ascii="Times New Roman" w:eastAsia="方正仿宋_GBK" w:hAnsi="Times New Roman" w:cs="Times New Roman"/>
          <w:sz w:val="32"/>
          <w:szCs w:val="32"/>
        </w:rPr>
        <w:t>6</w:t>
      </w:r>
      <w:r w:rsidRPr="0051554B">
        <w:rPr>
          <w:rFonts w:ascii="Times New Roman" w:eastAsia="方正仿宋_GBK" w:hAnsi="Times New Roman" w:cs="Times New Roman"/>
          <w:sz w:val="32"/>
          <w:szCs w:val="32"/>
        </w:rPr>
        <w:t>日</w:t>
      </w:r>
    </w:p>
    <w:p w:rsidR="0051554B" w:rsidRPr="0051554B" w:rsidRDefault="00B33F2B">
      <w:pPr>
        <w:spacing w:line="560" w:lineRule="exact"/>
        <w:jc w:val="center"/>
        <w:rPr>
          <w:rFonts w:ascii="方正小标宋_GBK" w:eastAsia="方正小标宋_GBK" w:hAnsi="方正小标宋简体" w:cs="方正小标宋简体"/>
          <w:sz w:val="44"/>
          <w:szCs w:val="44"/>
        </w:rPr>
      </w:pPr>
      <w:r w:rsidRPr="0051554B">
        <w:rPr>
          <w:rFonts w:ascii="方正小标宋_GBK" w:eastAsia="方正小标宋_GBK" w:hAnsi="方正小标宋简体" w:cs="方正小标宋简体" w:hint="eastAsia"/>
          <w:sz w:val="44"/>
          <w:szCs w:val="44"/>
        </w:rPr>
        <w:lastRenderedPageBreak/>
        <w:t>关于</w:t>
      </w:r>
      <w:r w:rsidRPr="0051554B">
        <w:rPr>
          <w:rFonts w:ascii="方正小标宋_GBK" w:eastAsia="方正小标宋_GBK" w:hAnsi="方正小标宋简体" w:cs="方正小标宋简体"/>
          <w:sz w:val="44"/>
          <w:szCs w:val="44"/>
        </w:rPr>
        <w:t>建立</w:t>
      </w:r>
      <w:r w:rsidRPr="0051554B">
        <w:rPr>
          <w:rFonts w:ascii="方正小标宋_GBK" w:eastAsia="方正小标宋_GBK" w:hAnsi="方正小标宋简体" w:cs="方正小标宋简体" w:hint="eastAsia"/>
          <w:sz w:val="44"/>
          <w:szCs w:val="44"/>
        </w:rPr>
        <w:t>南通市交通运输领域行政处罚</w:t>
      </w:r>
    </w:p>
    <w:p w:rsidR="00B844CA" w:rsidRPr="0051554B" w:rsidRDefault="00B33F2B">
      <w:pPr>
        <w:spacing w:line="560" w:lineRule="exact"/>
        <w:jc w:val="center"/>
        <w:rPr>
          <w:rFonts w:ascii="方正小标宋_GBK" w:eastAsia="方正小标宋_GBK" w:hAnsi="方正小标宋简体" w:cs="方正小标宋简体"/>
          <w:sz w:val="44"/>
          <w:szCs w:val="44"/>
        </w:rPr>
      </w:pPr>
      <w:r w:rsidRPr="0051554B">
        <w:rPr>
          <w:rFonts w:ascii="方正小标宋_GBK" w:eastAsia="方正小标宋_GBK" w:hAnsi="方正小标宋简体" w:cs="方正小标宋简体" w:hint="eastAsia"/>
          <w:sz w:val="44"/>
          <w:szCs w:val="44"/>
        </w:rPr>
        <w:t>信息信用修复</w:t>
      </w:r>
      <w:r w:rsidRPr="0051554B">
        <w:rPr>
          <w:rFonts w:ascii="方正小标宋_GBK" w:eastAsia="方正小标宋_GBK" w:hAnsi="方正小标宋简体" w:cs="方正小标宋简体"/>
          <w:sz w:val="44"/>
          <w:szCs w:val="44"/>
        </w:rPr>
        <w:t>长效管理工作机制的</w:t>
      </w:r>
      <w:r w:rsidRPr="0051554B">
        <w:rPr>
          <w:rFonts w:ascii="方正小标宋_GBK" w:eastAsia="方正小标宋_GBK" w:hAnsi="方正小标宋简体" w:cs="方正小标宋简体" w:hint="eastAsia"/>
          <w:sz w:val="44"/>
          <w:szCs w:val="44"/>
        </w:rPr>
        <w:t>通知</w:t>
      </w:r>
    </w:p>
    <w:p w:rsidR="00B844CA" w:rsidRDefault="00B844CA">
      <w:pPr>
        <w:spacing w:line="560" w:lineRule="exact"/>
        <w:jc w:val="center"/>
        <w:rPr>
          <w:rFonts w:ascii="方正小标宋简体" w:eastAsia="方正小标宋简体" w:hAnsi="方正小标宋简体" w:cs="方正小标宋简体"/>
          <w:sz w:val="44"/>
          <w:szCs w:val="44"/>
        </w:rPr>
      </w:pPr>
    </w:p>
    <w:p w:rsidR="00B844CA" w:rsidRPr="0051554B" w:rsidRDefault="00B33F2B" w:rsidP="0051554B">
      <w:pPr>
        <w:spacing w:line="560" w:lineRule="exact"/>
        <w:ind w:firstLineChars="200" w:firstLine="640"/>
        <w:rPr>
          <w:rFonts w:ascii="Times New Roman" w:eastAsia="方正仿宋_GBK" w:hAnsi="Times New Roman" w:cs="Times New Roman"/>
          <w:sz w:val="32"/>
          <w:szCs w:val="32"/>
        </w:rPr>
      </w:pPr>
      <w:r w:rsidRPr="0051554B">
        <w:rPr>
          <w:rFonts w:ascii="Times New Roman" w:eastAsia="方正仿宋_GBK" w:hAnsi="Times New Roman" w:cs="Times New Roman"/>
          <w:sz w:val="32"/>
          <w:szCs w:val="32"/>
        </w:rPr>
        <w:t>为进一步贯彻落实省厅及市信用办关于加快推进失信企业信用修复的工作部署，巩固</w:t>
      </w:r>
      <w:r w:rsidRPr="0051554B">
        <w:rPr>
          <w:rFonts w:ascii="Times New Roman" w:eastAsia="方正仿宋_GBK" w:hAnsi="Times New Roman" w:cs="Times New Roman"/>
          <w:sz w:val="32"/>
          <w:szCs w:val="32"/>
        </w:rPr>
        <w:t>“</w:t>
      </w:r>
      <w:r w:rsidRPr="0051554B">
        <w:rPr>
          <w:rFonts w:ascii="Times New Roman" w:eastAsia="方正仿宋_GBK" w:hAnsi="Times New Roman" w:cs="Times New Roman"/>
          <w:sz w:val="32"/>
          <w:szCs w:val="32"/>
        </w:rPr>
        <w:t>屡禁不止、屡罚不改</w:t>
      </w:r>
      <w:r w:rsidRPr="0051554B">
        <w:rPr>
          <w:rFonts w:ascii="Times New Roman" w:eastAsia="方正仿宋_GBK" w:hAnsi="Times New Roman" w:cs="Times New Roman"/>
          <w:sz w:val="32"/>
          <w:szCs w:val="32"/>
        </w:rPr>
        <w:t>”</w:t>
      </w:r>
      <w:r w:rsidRPr="0051554B">
        <w:rPr>
          <w:rFonts w:ascii="Times New Roman" w:eastAsia="方正仿宋_GBK" w:hAnsi="Times New Roman" w:cs="Times New Roman"/>
          <w:sz w:val="32"/>
          <w:szCs w:val="32"/>
        </w:rPr>
        <w:t>严重违法失信行为专项治理成效，提升企业信用修复便利度，营造诚实守信亲商爱商氛围，促进交通运输行业高质量发展。根据国家发展改革委令第</w:t>
      </w:r>
      <w:r w:rsidRPr="0051554B">
        <w:rPr>
          <w:rFonts w:ascii="Times New Roman" w:eastAsia="方正仿宋_GBK" w:hAnsi="Times New Roman" w:cs="Times New Roman"/>
          <w:sz w:val="32"/>
          <w:szCs w:val="32"/>
        </w:rPr>
        <w:t>58</w:t>
      </w:r>
      <w:r w:rsidRPr="0051554B">
        <w:rPr>
          <w:rFonts w:ascii="Times New Roman" w:eastAsia="方正仿宋_GBK" w:hAnsi="Times New Roman" w:cs="Times New Roman"/>
          <w:sz w:val="32"/>
          <w:szCs w:val="32"/>
        </w:rPr>
        <w:t>号《失信行为纠正后的信用信息管理办法（试行）》、通信用办</w:t>
      </w:r>
      <w:r w:rsidR="0051554B">
        <w:rPr>
          <w:rFonts w:ascii="Times New Roman" w:eastAsia="方正仿宋_GBK" w:hAnsi="Times New Roman" w:cs="Times New Roman" w:hint="eastAsia"/>
          <w:sz w:val="32"/>
          <w:szCs w:val="32"/>
        </w:rPr>
        <w:t>〔</w:t>
      </w:r>
      <w:r w:rsidR="0051554B">
        <w:rPr>
          <w:rFonts w:ascii="Times New Roman" w:eastAsia="方正仿宋_GBK" w:hAnsi="Times New Roman" w:cs="Times New Roman" w:hint="eastAsia"/>
          <w:sz w:val="32"/>
          <w:szCs w:val="32"/>
        </w:rPr>
        <w:t>2023</w:t>
      </w:r>
      <w:r w:rsidR="0051554B">
        <w:rPr>
          <w:rFonts w:ascii="Times New Roman" w:eastAsia="方正仿宋_GBK" w:hAnsi="Times New Roman" w:cs="Times New Roman" w:hint="eastAsia"/>
          <w:sz w:val="32"/>
          <w:szCs w:val="32"/>
        </w:rPr>
        <w:t>〕</w:t>
      </w:r>
      <w:r w:rsidRPr="0051554B">
        <w:rPr>
          <w:rFonts w:ascii="Times New Roman" w:eastAsia="方正仿宋_GBK" w:hAnsi="Times New Roman" w:cs="Times New Roman"/>
          <w:sz w:val="32"/>
          <w:szCs w:val="32"/>
        </w:rPr>
        <w:t>8</w:t>
      </w:r>
      <w:r w:rsidRPr="0051554B">
        <w:rPr>
          <w:rFonts w:ascii="Times New Roman" w:eastAsia="方正仿宋_GBK" w:hAnsi="Times New Roman" w:cs="Times New Roman"/>
          <w:sz w:val="32"/>
          <w:szCs w:val="32"/>
        </w:rPr>
        <w:t>号《南通市关于组织开展</w:t>
      </w:r>
      <w:r w:rsidRPr="0051554B">
        <w:rPr>
          <w:rFonts w:ascii="Times New Roman" w:eastAsia="方正仿宋_GBK" w:hAnsi="Times New Roman" w:cs="Times New Roman"/>
          <w:sz w:val="32"/>
          <w:szCs w:val="32"/>
        </w:rPr>
        <w:t>“</w:t>
      </w:r>
      <w:r w:rsidRPr="0051554B">
        <w:rPr>
          <w:rFonts w:ascii="Times New Roman" w:eastAsia="方正仿宋_GBK" w:hAnsi="Times New Roman" w:cs="Times New Roman"/>
          <w:sz w:val="32"/>
          <w:szCs w:val="32"/>
        </w:rPr>
        <w:t>信用修复一次达</w:t>
      </w:r>
      <w:r w:rsidRPr="0051554B">
        <w:rPr>
          <w:rFonts w:ascii="Times New Roman" w:eastAsia="方正仿宋_GBK" w:hAnsi="Times New Roman" w:cs="Times New Roman"/>
          <w:sz w:val="32"/>
          <w:szCs w:val="32"/>
        </w:rPr>
        <w:t>”</w:t>
      </w:r>
      <w:r w:rsidRPr="0051554B">
        <w:rPr>
          <w:rFonts w:ascii="Times New Roman" w:eastAsia="方正仿宋_GBK" w:hAnsi="Times New Roman" w:cs="Times New Roman"/>
          <w:sz w:val="32"/>
          <w:szCs w:val="32"/>
        </w:rPr>
        <w:t>工作的通知》及通信用办</w:t>
      </w:r>
      <w:r w:rsidR="0051554B">
        <w:rPr>
          <w:rFonts w:ascii="Times New Roman" w:eastAsia="方正仿宋_GBK" w:hAnsi="Times New Roman" w:cs="Times New Roman" w:hint="eastAsia"/>
          <w:sz w:val="32"/>
          <w:szCs w:val="32"/>
        </w:rPr>
        <w:t>〔</w:t>
      </w:r>
      <w:r w:rsidR="0051554B">
        <w:rPr>
          <w:rFonts w:ascii="Times New Roman" w:eastAsia="方正仿宋_GBK" w:hAnsi="Times New Roman" w:cs="Times New Roman" w:hint="eastAsia"/>
          <w:sz w:val="32"/>
          <w:szCs w:val="32"/>
        </w:rPr>
        <w:t>2023</w:t>
      </w:r>
      <w:r w:rsidR="0051554B">
        <w:rPr>
          <w:rFonts w:ascii="Times New Roman" w:eastAsia="方正仿宋_GBK" w:hAnsi="Times New Roman" w:cs="Times New Roman" w:hint="eastAsia"/>
          <w:sz w:val="32"/>
          <w:szCs w:val="32"/>
        </w:rPr>
        <w:t>〕</w:t>
      </w:r>
      <w:r w:rsidRPr="0051554B">
        <w:rPr>
          <w:rFonts w:ascii="Times New Roman" w:eastAsia="方正仿宋_GBK" w:hAnsi="Times New Roman" w:cs="Times New Roman"/>
          <w:sz w:val="32"/>
          <w:szCs w:val="32"/>
        </w:rPr>
        <w:t>9</w:t>
      </w:r>
      <w:r w:rsidRPr="0051554B">
        <w:rPr>
          <w:rFonts w:ascii="Times New Roman" w:eastAsia="方正仿宋_GBK" w:hAnsi="Times New Roman" w:cs="Times New Roman"/>
          <w:sz w:val="32"/>
          <w:szCs w:val="32"/>
        </w:rPr>
        <w:t>号《关于推行</w:t>
      </w:r>
      <w:r w:rsidRPr="0051554B">
        <w:rPr>
          <w:rFonts w:ascii="Times New Roman" w:eastAsia="方正仿宋_GBK" w:hAnsi="Times New Roman" w:cs="Times New Roman"/>
          <w:sz w:val="32"/>
          <w:szCs w:val="32"/>
        </w:rPr>
        <w:t>&lt;</w:t>
      </w:r>
      <w:r w:rsidRPr="0051554B">
        <w:rPr>
          <w:rFonts w:ascii="Times New Roman" w:eastAsia="方正仿宋_GBK" w:hAnsi="Times New Roman" w:cs="Times New Roman"/>
          <w:sz w:val="32"/>
          <w:szCs w:val="32"/>
        </w:rPr>
        <w:t>行政处罚决定书</w:t>
      </w:r>
      <w:r w:rsidRPr="0051554B">
        <w:rPr>
          <w:rFonts w:ascii="Times New Roman" w:eastAsia="方正仿宋_GBK" w:hAnsi="Times New Roman" w:cs="Times New Roman"/>
          <w:sz w:val="32"/>
          <w:szCs w:val="32"/>
        </w:rPr>
        <w:t>&gt;&lt;</w:t>
      </w:r>
      <w:r w:rsidRPr="0051554B">
        <w:rPr>
          <w:rFonts w:ascii="Times New Roman" w:eastAsia="方正仿宋_GBK" w:hAnsi="Times New Roman" w:cs="Times New Roman"/>
          <w:sz w:val="32"/>
          <w:szCs w:val="32"/>
        </w:rPr>
        <w:t>行政处罚信息信用修复提醒函</w:t>
      </w:r>
      <w:r w:rsidRPr="0051554B">
        <w:rPr>
          <w:rFonts w:ascii="Times New Roman" w:eastAsia="方正仿宋_GBK" w:hAnsi="Times New Roman" w:cs="Times New Roman"/>
          <w:sz w:val="32"/>
          <w:szCs w:val="32"/>
        </w:rPr>
        <w:t>&gt;&lt;</w:t>
      </w:r>
      <w:r w:rsidRPr="0051554B">
        <w:rPr>
          <w:rFonts w:ascii="Times New Roman" w:eastAsia="方正仿宋_GBK" w:hAnsi="Times New Roman" w:cs="Times New Roman"/>
          <w:sz w:val="32"/>
          <w:szCs w:val="32"/>
        </w:rPr>
        <w:t>信用修复流程告知书</w:t>
      </w:r>
      <w:r w:rsidRPr="0051554B">
        <w:rPr>
          <w:rFonts w:ascii="Times New Roman" w:eastAsia="方正仿宋_GBK" w:hAnsi="Times New Roman" w:cs="Times New Roman"/>
          <w:sz w:val="32"/>
          <w:szCs w:val="32"/>
        </w:rPr>
        <w:t>&gt;“</w:t>
      </w:r>
      <w:r w:rsidRPr="0051554B">
        <w:rPr>
          <w:rFonts w:ascii="Times New Roman" w:eastAsia="方正仿宋_GBK" w:hAnsi="Times New Roman" w:cs="Times New Roman"/>
          <w:sz w:val="32"/>
          <w:szCs w:val="32"/>
        </w:rPr>
        <w:t>三书同达</w:t>
      </w:r>
      <w:r w:rsidRPr="0051554B">
        <w:rPr>
          <w:rFonts w:ascii="Times New Roman" w:eastAsia="方正仿宋_GBK" w:hAnsi="Times New Roman" w:cs="Times New Roman"/>
          <w:sz w:val="32"/>
          <w:szCs w:val="32"/>
        </w:rPr>
        <w:t>”</w:t>
      </w:r>
      <w:r w:rsidRPr="0051554B">
        <w:rPr>
          <w:rFonts w:ascii="Times New Roman" w:eastAsia="方正仿宋_GBK" w:hAnsi="Times New Roman" w:cs="Times New Roman"/>
          <w:sz w:val="32"/>
          <w:szCs w:val="32"/>
        </w:rPr>
        <w:t>服务工作的通知》等规章和文件要求，结合工作实际，现决定建立南通市交通运输领域行政处罚信息信用修复长效管理工作机制。</w:t>
      </w:r>
    </w:p>
    <w:p w:rsidR="00B844CA" w:rsidRPr="0051554B" w:rsidRDefault="0051554B" w:rsidP="0051554B">
      <w:pPr>
        <w:spacing w:line="560" w:lineRule="exact"/>
        <w:ind w:firstLineChars="200" w:firstLine="640"/>
        <w:rPr>
          <w:rFonts w:ascii="方正黑体_GBK" w:eastAsia="方正黑体_GBK" w:hAnsi="Times New Roman" w:cs="Times New Roman"/>
          <w:sz w:val="32"/>
          <w:szCs w:val="32"/>
        </w:rPr>
      </w:pPr>
      <w:r>
        <w:rPr>
          <w:rFonts w:ascii="方正黑体_GBK" w:eastAsia="方正黑体_GBK" w:hAnsi="Times New Roman" w:cs="Times New Roman" w:hint="eastAsia"/>
          <w:sz w:val="32"/>
          <w:szCs w:val="32"/>
        </w:rPr>
        <w:t>一、</w:t>
      </w:r>
      <w:r w:rsidR="00B33F2B" w:rsidRPr="0051554B">
        <w:rPr>
          <w:rFonts w:ascii="方正黑体_GBK" w:eastAsia="方正黑体_GBK" w:hAnsi="Times New Roman" w:cs="Times New Roman"/>
          <w:sz w:val="32"/>
          <w:szCs w:val="32"/>
        </w:rPr>
        <w:t>指导思想</w:t>
      </w:r>
    </w:p>
    <w:p w:rsidR="00B844CA" w:rsidRPr="0051554B" w:rsidRDefault="00B33F2B" w:rsidP="0051554B">
      <w:pPr>
        <w:spacing w:line="560" w:lineRule="exact"/>
        <w:ind w:firstLineChars="200" w:firstLine="640"/>
        <w:rPr>
          <w:rFonts w:ascii="Times New Roman" w:eastAsia="方正仿宋_GBK" w:hAnsi="Times New Roman" w:cs="Times New Roman"/>
          <w:sz w:val="32"/>
          <w:szCs w:val="32"/>
        </w:rPr>
      </w:pPr>
      <w:r w:rsidRPr="0051554B">
        <w:rPr>
          <w:rFonts w:ascii="Times New Roman" w:eastAsia="方正仿宋_GBK" w:hAnsi="Times New Roman" w:cs="Times New Roman"/>
          <w:sz w:val="32"/>
          <w:szCs w:val="32"/>
        </w:rPr>
        <w:t>坚持以习近平新时代中国特色社会主义思想为指导，全面贯彻党中中央国务院关于信用体系建设决策部署，充分发挥信用体系建设在优化营商环境中的作用。探索优化信用修复服务措施</w:t>
      </w:r>
      <w:r w:rsidRPr="0051554B">
        <w:rPr>
          <w:rFonts w:ascii="Times New Roman" w:eastAsia="方正仿宋_GBK" w:hAnsi="Times New Roman" w:cs="Times New Roman"/>
          <w:sz w:val="32"/>
          <w:szCs w:val="32"/>
        </w:rPr>
        <w:t>,</w:t>
      </w:r>
      <w:r w:rsidRPr="0051554B">
        <w:rPr>
          <w:rFonts w:ascii="Times New Roman" w:eastAsia="方正仿宋_GBK" w:hAnsi="Times New Roman" w:cs="Times New Roman"/>
          <w:sz w:val="32"/>
          <w:szCs w:val="32"/>
        </w:rPr>
        <w:t>培养市场主体信用修复的主动意识</w:t>
      </w:r>
      <w:r w:rsidRPr="0051554B">
        <w:rPr>
          <w:rFonts w:ascii="Times New Roman" w:eastAsia="方正仿宋_GBK" w:hAnsi="Times New Roman" w:cs="Times New Roman"/>
          <w:sz w:val="32"/>
          <w:szCs w:val="32"/>
        </w:rPr>
        <w:t>,</w:t>
      </w:r>
      <w:r w:rsidRPr="0051554B">
        <w:rPr>
          <w:rFonts w:ascii="Times New Roman" w:eastAsia="方正仿宋_GBK" w:hAnsi="Times New Roman" w:cs="Times New Roman"/>
          <w:sz w:val="32"/>
          <w:szCs w:val="32"/>
        </w:rPr>
        <w:t>着力构建以信用为基础的新型监管机制，激发市场活力，全面助力南通</w:t>
      </w:r>
      <w:r w:rsidRPr="0051554B">
        <w:rPr>
          <w:rFonts w:ascii="Times New Roman" w:eastAsia="方正仿宋_GBK" w:hAnsi="Times New Roman" w:cs="Times New Roman"/>
          <w:sz w:val="32"/>
          <w:szCs w:val="32"/>
        </w:rPr>
        <w:t>“</w:t>
      </w:r>
      <w:r w:rsidRPr="0051554B">
        <w:rPr>
          <w:rFonts w:ascii="Times New Roman" w:eastAsia="方正仿宋_GBK" w:hAnsi="Times New Roman" w:cs="Times New Roman"/>
          <w:sz w:val="32"/>
          <w:szCs w:val="32"/>
        </w:rPr>
        <w:t>信用交通城市</w:t>
      </w:r>
      <w:r w:rsidRPr="0051554B">
        <w:rPr>
          <w:rFonts w:ascii="Times New Roman" w:eastAsia="方正仿宋_GBK" w:hAnsi="Times New Roman" w:cs="Times New Roman"/>
          <w:sz w:val="32"/>
          <w:szCs w:val="32"/>
        </w:rPr>
        <w:t>”</w:t>
      </w:r>
      <w:r w:rsidRPr="0051554B">
        <w:rPr>
          <w:rFonts w:ascii="Times New Roman" w:eastAsia="方正仿宋_GBK" w:hAnsi="Times New Roman" w:cs="Times New Roman"/>
          <w:sz w:val="32"/>
          <w:szCs w:val="32"/>
        </w:rPr>
        <w:t>建设。</w:t>
      </w:r>
    </w:p>
    <w:p w:rsidR="00B844CA" w:rsidRPr="0051554B" w:rsidRDefault="0051554B" w:rsidP="0051554B">
      <w:pPr>
        <w:spacing w:line="560" w:lineRule="exact"/>
        <w:ind w:firstLineChars="200" w:firstLine="640"/>
        <w:rPr>
          <w:rFonts w:ascii="方正黑体_GBK" w:eastAsia="方正黑体_GBK" w:hAnsi="Times New Roman" w:cs="Times New Roman"/>
          <w:sz w:val="32"/>
          <w:szCs w:val="32"/>
        </w:rPr>
      </w:pPr>
      <w:r>
        <w:rPr>
          <w:rFonts w:ascii="方正黑体_GBK" w:eastAsia="方正黑体_GBK" w:hAnsi="Times New Roman" w:cs="Times New Roman" w:hint="eastAsia"/>
          <w:sz w:val="32"/>
          <w:szCs w:val="32"/>
        </w:rPr>
        <w:t>二、</w:t>
      </w:r>
      <w:r w:rsidR="00B33F2B" w:rsidRPr="0051554B">
        <w:rPr>
          <w:rFonts w:ascii="方正黑体_GBK" w:eastAsia="方正黑体_GBK" w:hAnsi="Times New Roman" w:cs="Times New Roman"/>
          <w:sz w:val="32"/>
          <w:szCs w:val="32"/>
        </w:rPr>
        <w:t>总体目标</w:t>
      </w:r>
    </w:p>
    <w:p w:rsidR="00B844CA" w:rsidRPr="0051554B" w:rsidRDefault="00B33F2B" w:rsidP="0051554B">
      <w:pPr>
        <w:spacing w:line="560" w:lineRule="exact"/>
        <w:ind w:firstLineChars="200" w:firstLine="640"/>
        <w:rPr>
          <w:rFonts w:ascii="Times New Roman" w:eastAsia="方正仿宋_GBK" w:hAnsi="Times New Roman" w:cs="Times New Roman"/>
          <w:sz w:val="32"/>
          <w:szCs w:val="32"/>
        </w:rPr>
      </w:pPr>
      <w:r w:rsidRPr="0051554B">
        <w:rPr>
          <w:rFonts w:ascii="Times New Roman" w:eastAsia="方正仿宋_GBK" w:hAnsi="Times New Roman" w:cs="Times New Roman"/>
          <w:sz w:val="32"/>
          <w:szCs w:val="32"/>
        </w:rPr>
        <w:t>优化信用修复服务、降低企业信用修复成本、提升企业信用</w:t>
      </w:r>
      <w:r w:rsidRPr="0051554B">
        <w:rPr>
          <w:rFonts w:ascii="Times New Roman" w:eastAsia="方正仿宋_GBK" w:hAnsi="Times New Roman" w:cs="Times New Roman"/>
          <w:sz w:val="32"/>
          <w:szCs w:val="32"/>
        </w:rPr>
        <w:lastRenderedPageBreak/>
        <w:t>修复的主动性、规范性、便利性，实现企业</w:t>
      </w:r>
      <w:r w:rsidRPr="0051554B">
        <w:rPr>
          <w:rFonts w:ascii="Times New Roman" w:eastAsia="方正仿宋_GBK" w:hAnsi="Times New Roman" w:cs="Times New Roman"/>
          <w:sz w:val="32"/>
          <w:szCs w:val="32"/>
        </w:rPr>
        <w:t>“</w:t>
      </w:r>
      <w:r w:rsidRPr="0051554B">
        <w:rPr>
          <w:rFonts w:ascii="Times New Roman" w:eastAsia="方正仿宋_GBK" w:hAnsi="Times New Roman" w:cs="Times New Roman"/>
          <w:sz w:val="32"/>
          <w:szCs w:val="32"/>
        </w:rPr>
        <w:t>最多跑一次、修复一次达</w:t>
      </w:r>
      <w:r w:rsidRPr="0051554B">
        <w:rPr>
          <w:rFonts w:ascii="Times New Roman" w:eastAsia="方正仿宋_GBK" w:hAnsi="Times New Roman" w:cs="Times New Roman"/>
          <w:sz w:val="32"/>
          <w:szCs w:val="32"/>
        </w:rPr>
        <w:t>”</w:t>
      </w:r>
      <w:r w:rsidRPr="0051554B">
        <w:rPr>
          <w:rFonts w:ascii="Times New Roman" w:eastAsia="方正仿宋_GBK" w:hAnsi="Times New Roman" w:cs="Times New Roman"/>
          <w:sz w:val="32"/>
          <w:szCs w:val="32"/>
        </w:rPr>
        <w:t>，增强企业信用修复满意度，推动我市交通运输领域营商环境持续健康发展。</w:t>
      </w:r>
    </w:p>
    <w:p w:rsidR="00B844CA" w:rsidRPr="0051554B" w:rsidRDefault="0051554B" w:rsidP="0051554B">
      <w:pPr>
        <w:spacing w:line="560" w:lineRule="exact"/>
        <w:ind w:firstLineChars="200" w:firstLine="640"/>
        <w:rPr>
          <w:rFonts w:ascii="方正黑体_GBK" w:eastAsia="方正黑体_GBK" w:hAnsi="Times New Roman" w:cs="Times New Roman"/>
          <w:sz w:val="32"/>
          <w:szCs w:val="32"/>
        </w:rPr>
      </w:pPr>
      <w:r>
        <w:rPr>
          <w:rFonts w:ascii="方正黑体_GBK" w:eastAsia="方正黑体_GBK" w:hAnsi="Times New Roman" w:cs="Times New Roman" w:hint="eastAsia"/>
          <w:sz w:val="32"/>
          <w:szCs w:val="32"/>
        </w:rPr>
        <w:t>三、</w:t>
      </w:r>
      <w:r w:rsidR="00B33F2B" w:rsidRPr="0051554B">
        <w:rPr>
          <w:rFonts w:ascii="方正黑体_GBK" w:eastAsia="方正黑体_GBK" w:hAnsi="Times New Roman" w:cs="Times New Roman"/>
          <w:sz w:val="32"/>
          <w:szCs w:val="32"/>
        </w:rPr>
        <w:t>适用范围</w:t>
      </w:r>
    </w:p>
    <w:p w:rsidR="00B844CA" w:rsidRPr="0051554B" w:rsidRDefault="00B33F2B" w:rsidP="0051554B">
      <w:pPr>
        <w:spacing w:line="560" w:lineRule="exact"/>
        <w:ind w:firstLineChars="200" w:firstLine="640"/>
        <w:rPr>
          <w:rFonts w:ascii="Times New Roman" w:eastAsia="方正仿宋_GBK" w:hAnsi="Times New Roman" w:cs="Times New Roman"/>
          <w:sz w:val="32"/>
          <w:szCs w:val="32"/>
        </w:rPr>
      </w:pPr>
      <w:r w:rsidRPr="0051554B">
        <w:rPr>
          <w:rFonts w:ascii="Times New Roman" w:eastAsia="方正仿宋_GBK" w:hAnsi="Times New Roman" w:cs="Times New Roman"/>
          <w:sz w:val="32"/>
          <w:szCs w:val="32"/>
        </w:rPr>
        <w:t>在本市注册登记且受本市交通运输行政执法部门行政处罚，行政处罚信息同时在</w:t>
      </w:r>
      <w:r w:rsidRPr="0051554B">
        <w:rPr>
          <w:rFonts w:ascii="Times New Roman" w:eastAsia="方正仿宋_GBK" w:hAnsi="Times New Roman" w:cs="Times New Roman"/>
          <w:sz w:val="32"/>
          <w:szCs w:val="32"/>
        </w:rPr>
        <w:t>“</w:t>
      </w:r>
      <w:r w:rsidRPr="0051554B">
        <w:rPr>
          <w:rFonts w:ascii="Times New Roman" w:eastAsia="方正仿宋_GBK" w:hAnsi="Times New Roman" w:cs="Times New Roman"/>
          <w:sz w:val="32"/>
          <w:szCs w:val="32"/>
        </w:rPr>
        <w:t>信用中国</w:t>
      </w:r>
      <w:r w:rsidRPr="0051554B">
        <w:rPr>
          <w:rFonts w:ascii="Times New Roman" w:eastAsia="方正仿宋_GBK" w:hAnsi="Times New Roman" w:cs="Times New Roman"/>
          <w:sz w:val="32"/>
          <w:szCs w:val="32"/>
        </w:rPr>
        <w:t>”</w:t>
      </w:r>
      <w:r w:rsidRPr="0051554B">
        <w:rPr>
          <w:rFonts w:ascii="Times New Roman" w:eastAsia="方正仿宋_GBK" w:hAnsi="Times New Roman" w:cs="Times New Roman"/>
          <w:sz w:val="32"/>
          <w:szCs w:val="32"/>
        </w:rPr>
        <w:t>和</w:t>
      </w:r>
      <w:r w:rsidRPr="0051554B">
        <w:rPr>
          <w:rFonts w:ascii="Times New Roman" w:eastAsia="方正仿宋_GBK" w:hAnsi="Times New Roman" w:cs="Times New Roman"/>
          <w:sz w:val="32"/>
          <w:szCs w:val="32"/>
        </w:rPr>
        <w:t>“</w:t>
      </w:r>
      <w:r w:rsidRPr="0051554B">
        <w:rPr>
          <w:rFonts w:ascii="Times New Roman" w:eastAsia="方正仿宋_GBK" w:hAnsi="Times New Roman" w:cs="Times New Roman"/>
          <w:sz w:val="32"/>
          <w:szCs w:val="32"/>
        </w:rPr>
        <w:t>国家企业信用信息公示系统</w:t>
      </w:r>
      <w:r w:rsidRPr="0051554B">
        <w:rPr>
          <w:rFonts w:ascii="Times New Roman" w:eastAsia="方正仿宋_GBK" w:hAnsi="Times New Roman" w:cs="Times New Roman"/>
          <w:sz w:val="32"/>
          <w:szCs w:val="32"/>
        </w:rPr>
        <w:t>”</w:t>
      </w:r>
      <w:r w:rsidRPr="0051554B">
        <w:rPr>
          <w:rFonts w:ascii="Times New Roman" w:eastAsia="方正仿宋_GBK" w:hAnsi="Times New Roman" w:cs="Times New Roman"/>
          <w:sz w:val="32"/>
          <w:szCs w:val="32"/>
        </w:rPr>
        <w:t>网站进行公示的企业。</w:t>
      </w:r>
    </w:p>
    <w:p w:rsidR="00B844CA" w:rsidRPr="0051554B" w:rsidRDefault="00B33F2B" w:rsidP="0051554B">
      <w:pPr>
        <w:spacing w:line="560" w:lineRule="exact"/>
        <w:ind w:firstLineChars="200" w:firstLine="640"/>
        <w:rPr>
          <w:rFonts w:ascii="方正黑体_GBK" w:eastAsia="方正黑体_GBK" w:hAnsi="Times New Roman" w:cs="Times New Roman"/>
          <w:sz w:val="32"/>
          <w:szCs w:val="32"/>
        </w:rPr>
      </w:pPr>
      <w:r w:rsidRPr="0051554B">
        <w:rPr>
          <w:rFonts w:ascii="方正黑体_GBK" w:eastAsia="方正黑体_GBK" w:hAnsi="Times New Roman" w:cs="Times New Roman"/>
          <w:sz w:val="32"/>
          <w:szCs w:val="32"/>
        </w:rPr>
        <w:t>四、工作内容</w:t>
      </w:r>
    </w:p>
    <w:p w:rsidR="00B844CA" w:rsidRPr="0051554B" w:rsidRDefault="00B33F2B" w:rsidP="0051554B">
      <w:pPr>
        <w:spacing w:line="560" w:lineRule="exact"/>
        <w:ind w:firstLineChars="150" w:firstLine="480"/>
        <w:rPr>
          <w:rFonts w:ascii="Times New Roman" w:eastAsia="方正仿宋_GBK" w:hAnsi="Times New Roman" w:cs="Times New Roman"/>
          <w:sz w:val="32"/>
          <w:szCs w:val="32"/>
        </w:rPr>
      </w:pPr>
      <w:r w:rsidRPr="0051554B">
        <w:rPr>
          <w:rFonts w:ascii="Times New Roman" w:eastAsia="方正仿宋_GBK" w:hAnsi="Times New Roman" w:cs="Times New Roman"/>
          <w:sz w:val="32"/>
          <w:szCs w:val="32"/>
        </w:rPr>
        <w:t>1</w:t>
      </w:r>
      <w:r w:rsidRPr="0051554B">
        <w:rPr>
          <w:rFonts w:ascii="Times New Roman" w:eastAsia="方正仿宋_GBK" w:hAnsi="Times New Roman" w:cs="Times New Roman"/>
          <w:sz w:val="32"/>
          <w:szCs w:val="32"/>
        </w:rPr>
        <w:t>、规范开展包容审慎监管。探索应用事前轻微失信警示提醒。将失信处置由事后惩戒向事前预防前移，加强信用风险监测预警，发现市场主体存在发生失信行为潜在风险的，采取提醒、警示等方式提前预防失信行为的发生，指导帮助企业防范化解失信风险。依法依规，推进</w:t>
      </w:r>
      <w:r w:rsidRPr="0051554B">
        <w:rPr>
          <w:rFonts w:ascii="Times New Roman" w:eastAsia="方正仿宋_GBK" w:hAnsi="Times New Roman" w:cs="Times New Roman"/>
          <w:sz w:val="32"/>
          <w:szCs w:val="32"/>
        </w:rPr>
        <w:t>“</w:t>
      </w:r>
      <w:r w:rsidRPr="0051554B">
        <w:rPr>
          <w:rFonts w:ascii="Times New Roman" w:eastAsia="方正仿宋_GBK" w:hAnsi="Times New Roman" w:cs="Times New Roman"/>
          <w:sz w:val="32"/>
          <w:szCs w:val="32"/>
        </w:rPr>
        <w:t>首违不罚</w:t>
      </w:r>
      <w:r w:rsidRPr="0051554B">
        <w:rPr>
          <w:rFonts w:ascii="Times New Roman" w:eastAsia="方正仿宋_GBK" w:hAnsi="Times New Roman" w:cs="Times New Roman"/>
          <w:sz w:val="32"/>
          <w:szCs w:val="32"/>
        </w:rPr>
        <w:t>”“</w:t>
      </w:r>
      <w:r w:rsidRPr="0051554B">
        <w:rPr>
          <w:rFonts w:ascii="Times New Roman" w:eastAsia="方正仿宋_GBK" w:hAnsi="Times New Roman" w:cs="Times New Roman"/>
          <w:sz w:val="32"/>
          <w:szCs w:val="32"/>
        </w:rPr>
        <w:t>轻微免罚</w:t>
      </w:r>
      <w:r w:rsidRPr="0051554B">
        <w:rPr>
          <w:rFonts w:ascii="Times New Roman" w:eastAsia="方正仿宋_GBK" w:hAnsi="Times New Roman" w:cs="Times New Roman"/>
          <w:sz w:val="32"/>
          <w:szCs w:val="32"/>
        </w:rPr>
        <w:t>”</w:t>
      </w:r>
      <w:r w:rsidRPr="0051554B">
        <w:rPr>
          <w:rFonts w:ascii="Times New Roman" w:eastAsia="方正仿宋_GBK" w:hAnsi="Times New Roman" w:cs="Times New Roman"/>
          <w:sz w:val="32"/>
          <w:szCs w:val="32"/>
        </w:rPr>
        <w:t>等机制，加大交通行政处罚简易程序适用力度。</w:t>
      </w:r>
    </w:p>
    <w:p w:rsidR="00B844CA" w:rsidRPr="0051554B" w:rsidRDefault="00B33F2B" w:rsidP="0051554B">
      <w:pPr>
        <w:pStyle w:val="a3"/>
        <w:shd w:val="clear" w:color="auto" w:fill="FFFFFF"/>
        <w:spacing w:before="0" w:beforeAutospacing="0" w:after="0" w:afterAutospacing="0" w:line="560" w:lineRule="exact"/>
        <w:ind w:firstLine="480"/>
        <w:jc w:val="both"/>
        <w:rPr>
          <w:rFonts w:ascii="Times New Roman" w:eastAsia="方正仿宋_GBK" w:hAnsi="Times New Roman" w:cs="Times New Roman"/>
          <w:sz w:val="32"/>
          <w:szCs w:val="32"/>
        </w:rPr>
      </w:pPr>
      <w:r w:rsidRPr="0051554B">
        <w:rPr>
          <w:rFonts w:ascii="Times New Roman" w:eastAsia="方正仿宋_GBK" w:hAnsi="Times New Roman" w:cs="Times New Roman"/>
          <w:kern w:val="2"/>
          <w:sz w:val="32"/>
          <w:szCs w:val="32"/>
        </w:rPr>
        <w:t>2</w:t>
      </w:r>
      <w:r w:rsidRPr="0051554B">
        <w:rPr>
          <w:rFonts w:ascii="Times New Roman" w:eastAsia="方正仿宋_GBK" w:hAnsi="Times New Roman" w:cs="Times New Roman"/>
          <w:kern w:val="2"/>
          <w:sz w:val="32"/>
          <w:szCs w:val="32"/>
        </w:rPr>
        <w:t>、深入推进分级分类监管。</w:t>
      </w:r>
      <w:r w:rsidRPr="0051554B">
        <w:rPr>
          <w:rFonts w:ascii="Times New Roman" w:eastAsia="方正仿宋_GBK" w:hAnsi="Times New Roman" w:cs="Times New Roman"/>
          <w:sz w:val="32"/>
          <w:szCs w:val="32"/>
        </w:rPr>
        <w:t>以信用评价结果为依据，将信用分级分类监管贯穿</w:t>
      </w:r>
      <w:r w:rsidRPr="0051554B">
        <w:rPr>
          <w:rFonts w:ascii="Times New Roman" w:eastAsia="方正仿宋_GBK" w:hAnsi="Times New Roman" w:cs="Times New Roman"/>
          <w:sz w:val="32"/>
          <w:szCs w:val="32"/>
        </w:rPr>
        <w:t>“</w:t>
      </w:r>
      <w:r w:rsidRPr="0051554B">
        <w:rPr>
          <w:rFonts w:ascii="Times New Roman" w:eastAsia="方正仿宋_GBK" w:hAnsi="Times New Roman" w:cs="Times New Roman"/>
          <w:sz w:val="32"/>
          <w:szCs w:val="32"/>
        </w:rPr>
        <w:t>双随机、一公开</w:t>
      </w:r>
      <w:r w:rsidRPr="0051554B">
        <w:rPr>
          <w:rFonts w:ascii="Times New Roman" w:eastAsia="方正仿宋_GBK" w:hAnsi="Times New Roman" w:cs="Times New Roman"/>
          <w:sz w:val="32"/>
          <w:szCs w:val="32"/>
        </w:rPr>
        <w:t>”</w:t>
      </w:r>
      <w:r w:rsidRPr="0051554B">
        <w:rPr>
          <w:rFonts w:ascii="Times New Roman" w:eastAsia="方正仿宋_GBK" w:hAnsi="Times New Roman" w:cs="Times New Roman"/>
          <w:sz w:val="32"/>
          <w:szCs w:val="32"/>
        </w:rPr>
        <w:t>抽查工作全生命周期，深入贯彻善意文明执行理念，确保行政执法的适度性、合理性、精准性、有效性，对高风险、信用低的企业实施联合约谈，强化风险隐患跟踪整改闭环机制。在发挥信用惩戒作用的同时，也激励企业争做守信守法典范，</w:t>
      </w:r>
      <w:r w:rsidRPr="0051554B">
        <w:rPr>
          <w:rFonts w:ascii="Times New Roman" w:eastAsia="方正仿宋_GBK" w:hAnsi="Times New Roman" w:cs="Times New Roman"/>
          <w:sz w:val="32"/>
          <w:szCs w:val="32"/>
        </w:rPr>
        <w:t>  </w:t>
      </w:r>
      <w:r w:rsidRPr="0051554B">
        <w:rPr>
          <w:rFonts w:ascii="Times New Roman" w:eastAsia="方正仿宋_GBK" w:hAnsi="Times New Roman" w:cs="Times New Roman"/>
          <w:sz w:val="32"/>
          <w:szCs w:val="32"/>
        </w:rPr>
        <w:t>有效提高市场主体信用监管效能，推动营商环境不断优化。</w:t>
      </w:r>
    </w:p>
    <w:p w:rsidR="00B844CA" w:rsidRPr="0051554B" w:rsidRDefault="00B33F2B" w:rsidP="0051554B">
      <w:pPr>
        <w:spacing w:line="560" w:lineRule="exact"/>
        <w:ind w:firstLineChars="200" w:firstLine="640"/>
        <w:rPr>
          <w:rFonts w:ascii="Times New Roman" w:eastAsia="方正仿宋_GBK" w:hAnsi="Times New Roman" w:cs="Times New Roman"/>
          <w:sz w:val="32"/>
          <w:szCs w:val="32"/>
        </w:rPr>
      </w:pPr>
      <w:r w:rsidRPr="0051554B">
        <w:rPr>
          <w:rFonts w:ascii="Times New Roman" w:eastAsia="方正仿宋_GBK" w:hAnsi="Times New Roman" w:cs="Times New Roman"/>
          <w:sz w:val="32"/>
          <w:szCs w:val="32"/>
        </w:rPr>
        <w:t>3</w:t>
      </w:r>
      <w:r w:rsidRPr="0051554B">
        <w:rPr>
          <w:rFonts w:ascii="Times New Roman" w:eastAsia="方正仿宋_GBK" w:hAnsi="Times New Roman" w:cs="Times New Roman"/>
          <w:sz w:val="32"/>
          <w:szCs w:val="32"/>
        </w:rPr>
        <w:t>、强化信用信息源头管理。</w:t>
      </w:r>
      <w:r w:rsidRPr="0051554B">
        <w:rPr>
          <w:rFonts w:ascii="Times New Roman" w:eastAsia="方正仿宋_GBK" w:hAnsi="Times New Roman" w:cs="Times New Roman"/>
          <w:color w:val="000000"/>
          <w:sz w:val="32"/>
          <w:szCs w:val="32"/>
        </w:rPr>
        <w:t>规范行政许可、行政处罚信用</w:t>
      </w:r>
      <w:r w:rsidRPr="0051554B">
        <w:rPr>
          <w:rFonts w:ascii="Times New Roman" w:eastAsia="方正仿宋_GBK" w:hAnsi="Times New Roman" w:cs="Times New Roman"/>
          <w:color w:val="000000"/>
          <w:sz w:val="32"/>
          <w:szCs w:val="32"/>
        </w:rPr>
        <w:lastRenderedPageBreak/>
        <w:t>信息</w:t>
      </w:r>
      <w:r w:rsidRPr="0051554B">
        <w:rPr>
          <w:rFonts w:ascii="Times New Roman" w:eastAsia="方正仿宋_GBK" w:hAnsi="Times New Roman" w:cs="Times New Roman"/>
          <w:color w:val="000000"/>
          <w:sz w:val="32"/>
          <w:szCs w:val="32"/>
        </w:rPr>
        <w:t>“</w:t>
      </w:r>
      <w:r w:rsidRPr="0051554B">
        <w:rPr>
          <w:rFonts w:ascii="Times New Roman" w:eastAsia="方正仿宋_GBK" w:hAnsi="Times New Roman" w:cs="Times New Roman"/>
          <w:color w:val="000000"/>
          <w:sz w:val="32"/>
          <w:szCs w:val="32"/>
        </w:rPr>
        <w:t>双公示</w:t>
      </w:r>
      <w:r w:rsidRPr="0051554B">
        <w:rPr>
          <w:rFonts w:ascii="Times New Roman" w:eastAsia="方正仿宋_GBK" w:hAnsi="Times New Roman" w:cs="Times New Roman"/>
          <w:color w:val="000000"/>
          <w:sz w:val="32"/>
          <w:szCs w:val="32"/>
        </w:rPr>
        <w:t>”</w:t>
      </w:r>
      <w:r w:rsidRPr="0051554B">
        <w:rPr>
          <w:rFonts w:ascii="Times New Roman" w:eastAsia="方正仿宋_GBK" w:hAnsi="Times New Roman" w:cs="Times New Roman"/>
          <w:color w:val="000000"/>
          <w:sz w:val="32"/>
          <w:szCs w:val="32"/>
        </w:rPr>
        <w:t>工作，及时处理重复公示、已撤销仍公示、主体关联错误、信息内容错误、公示简易处罚等问题信息，提高信用信息公示的及时性、规范性、准确性、完整性，确保</w:t>
      </w:r>
      <w:r w:rsidRPr="0051554B">
        <w:rPr>
          <w:rFonts w:ascii="Times New Roman" w:eastAsia="方正仿宋_GBK" w:hAnsi="Times New Roman" w:cs="Times New Roman"/>
          <w:color w:val="000000"/>
          <w:sz w:val="32"/>
          <w:szCs w:val="32"/>
        </w:rPr>
        <w:t>“</w:t>
      </w:r>
      <w:r w:rsidRPr="0051554B">
        <w:rPr>
          <w:rFonts w:ascii="Times New Roman" w:eastAsia="方正仿宋_GBK" w:hAnsi="Times New Roman" w:cs="Times New Roman"/>
          <w:color w:val="000000"/>
          <w:sz w:val="32"/>
          <w:szCs w:val="32"/>
        </w:rPr>
        <w:t>信用中国</w:t>
      </w:r>
      <w:r w:rsidRPr="0051554B">
        <w:rPr>
          <w:rFonts w:ascii="Times New Roman" w:eastAsia="方正仿宋_GBK" w:hAnsi="Times New Roman" w:cs="Times New Roman"/>
          <w:color w:val="000000"/>
          <w:sz w:val="32"/>
          <w:szCs w:val="32"/>
        </w:rPr>
        <w:t>”</w:t>
      </w:r>
      <w:r w:rsidRPr="0051554B">
        <w:rPr>
          <w:rFonts w:ascii="Times New Roman" w:eastAsia="方正仿宋_GBK" w:hAnsi="Times New Roman" w:cs="Times New Roman"/>
          <w:color w:val="000000"/>
          <w:sz w:val="32"/>
          <w:szCs w:val="32"/>
        </w:rPr>
        <w:t>网站、</w:t>
      </w:r>
      <w:r w:rsidRPr="0051554B">
        <w:rPr>
          <w:rFonts w:ascii="Times New Roman" w:eastAsia="方正仿宋_GBK" w:hAnsi="Times New Roman" w:cs="Times New Roman"/>
          <w:color w:val="000000"/>
          <w:sz w:val="32"/>
          <w:szCs w:val="32"/>
        </w:rPr>
        <w:t>“</w:t>
      </w:r>
      <w:r w:rsidRPr="0051554B">
        <w:rPr>
          <w:rFonts w:ascii="Times New Roman" w:eastAsia="方正仿宋_GBK" w:hAnsi="Times New Roman" w:cs="Times New Roman"/>
          <w:color w:val="000000"/>
          <w:sz w:val="32"/>
          <w:szCs w:val="32"/>
        </w:rPr>
        <w:t>信用江苏</w:t>
      </w:r>
      <w:r w:rsidRPr="0051554B">
        <w:rPr>
          <w:rFonts w:ascii="Times New Roman" w:eastAsia="方正仿宋_GBK" w:hAnsi="Times New Roman" w:cs="Times New Roman"/>
          <w:color w:val="000000"/>
          <w:sz w:val="32"/>
          <w:szCs w:val="32"/>
        </w:rPr>
        <w:t>”</w:t>
      </w:r>
      <w:r w:rsidRPr="0051554B">
        <w:rPr>
          <w:rFonts w:ascii="Times New Roman" w:eastAsia="方正仿宋_GBK" w:hAnsi="Times New Roman" w:cs="Times New Roman"/>
          <w:color w:val="000000"/>
          <w:sz w:val="32"/>
          <w:szCs w:val="32"/>
        </w:rPr>
        <w:t>网站及部门门户网站等公示信息一致。</w:t>
      </w:r>
    </w:p>
    <w:p w:rsidR="00B844CA" w:rsidRPr="0051554B" w:rsidRDefault="00B33F2B" w:rsidP="0051554B">
      <w:pPr>
        <w:spacing w:line="560" w:lineRule="exact"/>
        <w:ind w:firstLineChars="150" w:firstLine="480"/>
        <w:rPr>
          <w:rFonts w:ascii="Times New Roman" w:eastAsia="方正仿宋_GBK" w:hAnsi="Times New Roman" w:cs="Times New Roman"/>
          <w:sz w:val="32"/>
          <w:szCs w:val="32"/>
        </w:rPr>
      </w:pPr>
      <w:r w:rsidRPr="0051554B">
        <w:rPr>
          <w:rFonts w:ascii="Times New Roman" w:eastAsia="方正仿宋_GBK" w:hAnsi="Times New Roman" w:cs="Times New Roman"/>
          <w:sz w:val="32"/>
          <w:szCs w:val="32"/>
        </w:rPr>
        <w:t>4</w:t>
      </w:r>
      <w:r w:rsidRPr="0051554B">
        <w:rPr>
          <w:rFonts w:ascii="Times New Roman" w:eastAsia="方正仿宋_GBK" w:hAnsi="Times New Roman" w:cs="Times New Roman"/>
          <w:sz w:val="32"/>
          <w:szCs w:val="32"/>
        </w:rPr>
        <w:t>、持续推进</w:t>
      </w:r>
      <w:r w:rsidRPr="0051554B">
        <w:rPr>
          <w:rFonts w:ascii="Times New Roman" w:eastAsia="方正仿宋_GBK" w:hAnsi="Times New Roman" w:cs="Times New Roman"/>
          <w:sz w:val="32"/>
          <w:szCs w:val="32"/>
        </w:rPr>
        <w:t>“</w:t>
      </w:r>
      <w:r w:rsidRPr="0051554B">
        <w:rPr>
          <w:rFonts w:ascii="Times New Roman" w:eastAsia="方正仿宋_GBK" w:hAnsi="Times New Roman" w:cs="Times New Roman"/>
          <w:sz w:val="32"/>
          <w:szCs w:val="32"/>
        </w:rPr>
        <w:t>三书同达</w:t>
      </w:r>
      <w:r w:rsidRPr="0051554B">
        <w:rPr>
          <w:rFonts w:ascii="Times New Roman" w:eastAsia="方正仿宋_GBK" w:hAnsi="Times New Roman" w:cs="Times New Roman"/>
          <w:sz w:val="32"/>
          <w:szCs w:val="32"/>
        </w:rPr>
        <w:t>”</w:t>
      </w:r>
      <w:r w:rsidRPr="0051554B">
        <w:rPr>
          <w:rFonts w:ascii="Times New Roman" w:eastAsia="方正仿宋_GBK" w:hAnsi="Times New Roman" w:cs="Times New Roman"/>
          <w:sz w:val="32"/>
          <w:szCs w:val="32"/>
        </w:rPr>
        <w:t>机制。按照</w:t>
      </w:r>
      <w:r w:rsidRPr="0051554B">
        <w:rPr>
          <w:rFonts w:ascii="Times New Roman" w:eastAsia="方正仿宋_GBK" w:hAnsi="Times New Roman" w:cs="Times New Roman"/>
          <w:sz w:val="32"/>
          <w:szCs w:val="32"/>
        </w:rPr>
        <w:t>“</w:t>
      </w:r>
      <w:r w:rsidRPr="0051554B">
        <w:rPr>
          <w:rFonts w:ascii="Times New Roman" w:eastAsia="方正仿宋_GBK" w:hAnsi="Times New Roman" w:cs="Times New Roman"/>
          <w:sz w:val="32"/>
          <w:szCs w:val="32"/>
        </w:rPr>
        <w:t>谁处罚、谁告知、谁指导</w:t>
      </w:r>
      <w:r w:rsidRPr="0051554B">
        <w:rPr>
          <w:rFonts w:ascii="Times New Roman" w:eastAsia="方正仿宋_GBK" w:hAnsi="Times New Roman" w:cs="Times New Roman"/>
          <w:sz w:val="32"/>
          <w:szCs w:val="32"/>
        </w:rPr>
        <w:t>”</w:t>
      </w:r>
      <w:r w:rsidRPr="0051554B">
        <w:rPr>
          <w:rFonts w:ascii="Times New Roman" w:eastAsia="方正仿宋_GBK" w:hAnsi="Times New Roman" w:cs="Times New Roman"/>
          <w:sz w:val="32"/>
          <w:szCs w:val="32"/>
        </w:rPr>
        <w:t>原则，全面推行</w:t>
      </w:r>
      <w:r w:rsidRPr="0051554B">
        <w:rPr>
          <w:rFonts w:ascii="Times New Roman" w:eastAsia="方正仿宋_GBK" w:hAnsi="Times New Roman" w:cs="Times New Roman"/>
          <w:sz w:val="32"/>
          <w:szCs w:val="32"/>
        </w:rPr>
        <w:t>“</w:t>
      </w:r>
      <w:r w:rsidRPr="0051554B">
        <w:rPr>
          <w:rFonts w:ascii="Times New Roman" w:eastAsia="方正仿宋_GBK" w:hAnsi="Times New Roman" w:cs="Times New Roman"/>
          <w:sz w:val="32"/>
          <w:szCs w:val="32"/>
        </w:rPr>
        <w:t>三书同达</w:t>
      </w:r>
      <w:r w:rsidRPr="0051554B">
        <w:rPr>
          <w:rFonts w:ascii="Times New Roman" w:eastAsia="方正仿宋_GBK" w:hAnsi="Times New Roman" w:cs="Times New Roman"/>
          <w:sz w:val="32"/>
          <w:szCs w:val="32"/>
        </w:rPr>
        <w:t>”</w:t>
      </w:r>
      <w:r w:rsidRPr="0051554B">
        <w:rPr>
          <w:rFonts w:ascii="Times New Roman" w:eastAsia="方正仿宋_GBK" w:hAnsi="Times New Roman" w:cs="Times New Roman"/>
          <w:sz w:val="32"/>
          <w:szCs w:val="32"/>
        </w:rPr>
        <w:t>机制。通过主动告知市场主体尽快纠正错误，指导帮助失信企业及时修复信用，减少失信成本，重塑形象，健康发展，从而解决</w:t>
      </w:r>
      <w:r w:rsidRPr="0051554B">
        <w:rPr>
          <w:rFonts w:ascii="Times New Roman" w:eastAsia="方正仿宋_GBK" w:hAnsi="Times New Roman" w:cs="Times New Roman"/>
          <w:sz w:val="32"/>
          <w:szCs w:val="32"/>
        </w:rPr>
        <w:t>“</w:t>
      </w:r>
      <w:r w:rsidRPr="0051554B">
        <w:rPr>
          <w:rFonts w:ascii="Times New Roman" w:eastAsia="方正仿宋_GBK" w:hAnsi="Times New Roman" w:cs="Times New Roman"/>
          <w:sz w:val="32"/>
          <w:szCs w:val="32"/>
        </w:rPr>
        <w:t>一罚了之</w:t>
      </w:r>
      <w:r w:rsidRPr="0051554B">
        <w:rPr>
          <w:rFonts w:ascii="Times New Roman" w:eastAsia="方正仿宋_GBK" w:hAnsi="Times New Roman" w:cs="Times New Roman"/>
          <w:sz w:val="32"/>
          <w:szCs w:val="32"/>
        </w:rPr>
        <w:t>”</w:t>
      </w:r>
      <w:r w:rsidRPr="0051554B">
        <w:rPr>
          <w:rFonts w:ascii="Times New Roman" w:eastAsia="方正仿宋_GBK" w:hAnsi="Times New Roman" w:cs="Times New Roman"/>
          <w:sz w:val="32"/>
          <w:szCs w:val="32"/>
        </w:rPr>
        <w:t>、企业对修复意义、时限及流程一无所知等问题，有意识地培养企业信用修复的主动性和自觉性。可根据工作实际，建立企业信用修复工作联络群，在处罚的同时将被处罚企业邀请入群，便于后续信用修复管理、提醒等工作开展。</w:t>
      </w:r>
    </w:p>
    <w:p w:rsidR="00B844CA" w:rsidRPr="0051554B" w:rsidRDefault="00B33F2B" w:rsidP="0051554B">
      <w:pPr>
        <w:spacing w:line="560" w:lineRule="exact"/>
        <w:ind w:firstLineChars="150" w:firstLine="480"/>
        <w:rPr>
          <w:rFonts w:ascii="Times New Roman" w:eastAsia="方正仿宋_GBK" w:hAnsi="Times New Roman" w:cs="Times New Roman"/>
          <w:sz w:val="32"/>
          <w:szCs w:val="32"/>
        </w:rPr>
      </w:pPr>
      <w:r w:rsidRPr="0051554B">
        <w:rPr>
          <w:rFonts w:ascii="Times New Roman" w:eastAsia="方正仿宋_GBK" w:hAnsi="Times New Roman" w:cs="Times New Roman"/>
          <w:sz w:val="32"/>
          <w:szCs w:val="32"/>
        </w:rPr>
        <w:t>5</w:t>
      </w:r>
      <w:r w:rsidRPr="0051554B">
        <w:rPr>
          <w:rFonts w:ascii="Times New Roman" w:eastAsia="方正仿宋_GBK" w:hAnsi="Times New Roman" w:cs="Times New Roman"/>
          <w:sz w:val="32"/>
          <w:szCs w:val="32"/>
        </w:rPr>
        <w:t>、探索开启到期修复提醒服务。根据国家发改委《失信行为纠正后的信用信息修复管理办法</w:t>
      </w:r>
      <w:r>
        <w:rPr>
          <w:rFonts w:ascii="Times New Roman" w:eastAsia="方正仿宋_GBK" w:hAnsi="Times New Roman" w:cs="Times New Roman" w:hint="eastAsia"/>
          <w:sz w:val="32"/>
          <w:szCs w:val="32"/>
        </w:rPr>
        <w:t>（</w:t>
      </w:r>
      <w:r w:rsidRPr="0051554B">
        <w:rPr>
          <w:rFonts w:ascii="Times New Roman" w:eastAsia="方正仿宋_GBK" w:hAnsi="Times New Roman" w:cs="Times New Roman"/>
          <w:sz w:val="32"/>
          <w:szCs w:val="32"/>
        </w:rPr>
        <w:t>试行</w:t>
      </w:r>
      <w:r>
        <w:rPr>
          <w:rFonts w:ascii="Times New Roman" w:eastAsia="方正仿宋_GBK" w:hAnsi="Times New Roman" w:cs="Times New Roman" w:hint="eastAsia"/>
          <w:sz w:val="32"/>
          <w:szCs w:val="32"/>
        </w:rPr>
        <w:t>）</w:t>
      </w:r>
      <w:r w:rsidRPr="0051554B">
        <w:rPr>
          <w:rFonts w:ascii="Times New Roman" w:eastAsia="方正仿宋_GBK" w:hAnsi="Times New Roman" w:cs="Times New Roman"/>
          <w:sz w:val="32"/>
          <w:szCs w:val="32"/>
        </w:rPr>
        <w:t>》有关规定，行政处罚信息最短公示期满三个月后，即可申请提前终止公示。行政执法部门通过登录</w:t>
      </w:r>
      <w:r w:rsidRPr="0051554B">
        <w:rPr>
          <w:rFonts w:ascii="Times New Roman" w:eastAsia="方正仿宋_GBK" w:hAnsi="Times New Roman" w:cs="Times New Roman"/>
          <w:sz w:val="32"/>
          <w:szCs w:val="32"/>
        </w:rPr>
        <w:t>“</w:t>
      </w:r>
      <w:r w:rsidRPr="0051554B">
        <w:rPr>
          <w:rFonts w:ascii="Times New Roman" w:eastAsia="方正仿宋_GBK" w:hAnsi="Times New Roman" w:cs="Times New Roman"/>
          <w:sz w:val="32"/>
          <w:szCs w:val="32"/>
        </w:rPr>
        <w:t>南通市公共信用信息市县一体化平台</w:t>
      </w:r>
      <w:r w:rsidRPr="0051554B">
        <w:rPr>
          <w:rFonts w:ascii="Times New Roman" w:eastAsia="方正仿宋_GBK" w:hAnsi="Times New Roman" w:cs="Times New Roman"/>
          <w:sz w:val="32"/>
          <w:szCs w:val="32"/>
        </w:rPr>
        <w:t>”</w:t>
      </w:r>
      <w:r w:rsidRPr="0051554B">
        <w:rPr>
          <w:rFonts w:ascii="Times New Roman" w:eastAsia="方正仿宋_GBK" w:hAnsi="Times New Roman" w:cs="Times New Roman"/>
          <w:sz w:val="32"/>
          <w:szCs w:val="32"/>
        </w:rPr>
        <w:t>获取满足最短公示期的行政处罚信息名单并进行是否同意修复的初审，同意修复的以短信发送或微信通知到相关企业进行提醒，督促企业及时消化可修复信息。同时要求规模以上企业安排专职人员对接。</w:t>
      </w:r>
    </w:p>
    <w:p w:rsidR="00B844CA" w:rsidRPr="0051554B" w:rsidRDefault="00B33F2B" w:rsidP="0051554B">
      <w:pPr>
        <w:spacing w:line="560" w:lineRule="exact"/>
        <w:ind w:firstLineChars="200" w:firstLine="640"/>
        <w:rPr>
          <w:rFonts w:ascii="Times New Roman" w:eastAsia="方正仿宋_GBK" w:hAnsi="Times New Roman" w:cs="Times New Roman"/>
          <w:sz w:val="32"/>
          <w:szCs w:val="32"/>
        </w:rPr>
      </w:pPr>
      <w:r w:rsidRPr="0051554B">
        <w:rPr>
          <w:rFonts w:ascii="Times New Roman" w:eastAsia="方正仿宋_GBK" w:hAnsi="Times New Roman" w:cs="Times New Roman"/>
          <w:sz w:val="32"/>
          <w:szCs w:val="32"/>
        </w:rPr>
        <w:t>6</w:t>
      </w:r>
      <w:r w:rsidRPr="0051554B">
        <w:rPr>
          <w:rFonts w:ascii="Times New Roman" w:eastAsia="方正仿宋_GBK" w:hAnsi="Times New Roman" w:cs="Times New Roman"/>
          <w:sz w:val="32"/>
          <w:szCs w:val="32"/>
        </w:rPr>
        <w:t>、大力开展助企修复服务。组织相关市场主体开展线上信用修复公益培训，帮助企业了解信用修复政策、掌握信用修复具体操作方法、答疑常见问题等，助企提高信用修复通过率。针对处罚机关为外省市的，企业修复有困难等情况，要积极帮助对外协调，最大限度为企业提供修复便利。各级交通执法部门要设立信用修复咨询电话、微信工作群等进行</w:t>
      </w:r>
      <w:r w:rsidRPr="0051554B">
        <w:rPr>
          <w:rFonts w:ascii="Times New Roman" w:eastAsia="方正仿宋_GBK" w:hAnsi="Times New Roman" w:cs="Times New Roman"/>
          <w:sz w:val="32"/>
          <w:szCs w:val="32"/>
        </w:rPr>
        <w:t>“</w:t>
      </w:r>
      <w:r w:rsidRPr="0051554B">
        <w:rPr>
          <w:rFonts w:ascii="Times New Roman" w:eastAsia="方正仿宋_GBK" w:hAnsi="Times New Roman" w:cs="Times New Roman"/>
          <w:sz w:val="32"/>
          <w:szCs w:val="32"/>
        </w:rPr>
        <w:t>线上指导</w:t>
      </w:r>
      <w:r w:rsidRPr="0051554B">
        <w:rPr>
          <w:rFonts w:ascii="Times New Roman" w:eastAsia="方正仿宋_GBK" w:hAnsi="Times New Roman" w:cs="Times New Roman"/>
          <w:sz w:val="32"/>
          <w:szCs w:val="32"/>
        </w:rPr>
        <w:t>”</w:t>
      </w:r>
      <w:r w:rsidRPr="0051554B">
        <w:rPr>
          <w:rFonts w:ascii="Times New Roman" w:eastAsia="方正仿宋_GBK" w:hAnsi="Times New Roman" w:cs="Times New Roman"/>
          <w:sz w:val="32"/>
          <w:szCs w:val="32"/>
        </w:rPr>
        <w:t>，走进企业进行</w:t>
      </w:r>
      <w:r w:rsidRPr="0051554B">
        <w:rPr>
          <w:rFonts w:ascii="Times New Roman" w:eastAsia="方正仿宋_GBK" w:hAnsi="Times New Roman" w:cs="Times New Roman"/>
          <w:sz w:val="32"/>
          <w:szCs w:val="32"/>
        </w:rPr>
        <w:t>“</w:t>
      </w:r>
      <w:r w:rsidRPr="0051554B">
        <w:rPr>
          <w:rFonts w:ascii="Times New Roman" w:eastAsia="方正仿宋_GBK" w:hAnsi="Times New Roman" w:cs="Times New Roman"/>
          <w:sz w:val="32"/>
          <w:szCs w:val="32"/>
        </w:rPr>
        <w:t>线下指导</w:t>
      </w:r>
      <w:r w:rsidRPr="0051554B">
        <w:rPr>
          <w:rFonts w:ascii="Times New Roman" w:eastAsia="方正仿宋_GBK" w:hAnsi="Times New Roman" w:cs="Times New Roman"/>
          <w:sz w:val="32"/>
          <w:szCs w:val="32"/>
        </w:rPr>
        <w:t>”</w:t>
      </w:r>
      <w:r w:rsidRPr="0051554B">
        <w:rPr>
          <w:rFonts w:ascii="Times New Roman" w:eastAsia="方正仿宋_GBK" w:hAnsi="Times New Roman" w:cs="Times New Roman"/>
          <w:sz w:val="32"/>
          <w:szCs w:val="32"/>
        </w:rPr>
        <w:t>。</w:t>
      </w:r>
    </w:p>
    <w:p w:rsidR="00B844CA" w:rsidRPr="0051554B" w:rsidRDefault="00B33F2B" w:rsidP="0051554B">
      <w:pPr>
        <w:spacing w:line="560" w:lineRule="exact"/>
        <w:ind w:firstLineChars="200" w:firstLine="640"/>
        <w:rPr>
          <w:rFonts w:ascii="Times New Roman" w:eastAsia="方正仿宋_GBK" w:hAnsi="Times New Roman" w:cs="Times New Roman"/>
          <w:sz w:val="32"/>
          <w:szCs w:val="32"/>
        </w:rPr>
      </w:pPr>
      <w:r w:rsidRPr="0051554B">
        <w:rPr>
          <w:rFonts w:ascii="Times New Roman" w:eastAsia="方正仿宋_GBK" w:hAnsi="Times New Roman" w:cs="Times New Roman"/>
          <w:sz w:val="32"/>
          <w:szCs w:val="32"/>
        </w:rPr>
        <w:t>7</w:t>
      </w:r>
      <w:r w:rsidRPr="0051554B">
        <w:rPr>
          <w:rFonts w:ascii="Times New Roman" w:eastAsia="方正仿宋_GBK" w:hAnsi="Times New Roman" w:cs="Times New Roman"/>
          <w:sz w:val="32"/>
          <w:szCs w:val="32"/>
        </w:rPr>
        <w:t>、扎实开展诚信宣传。通过网站、媒体等各类载体，大力弘扬诚信文化，曝光失信典型案例，普及信用修复政策。结合春运、信用宣传月等活动，大力开展诚信宣传。充分发挥诚信典型的示范引领作用，营造全市交通运输行业</w:t>
      </w:r>
      <w:r w:rsidRPr="0051554B">
        <w:rPr>
          <w:rFonts w:ascii="Times New Roman" w:eastAsia="方正仿宋_GBK" w:hAnsi="Times New Roman" w:cs="Times New Roman"/>
          <w:sz w:val="32"/>
          <w:szCs w:val="32"/>
        </w:rPr>
        <w:t>“</w:t>
      </w:r>
      <w:r w:rsidRPr="0051554B">
        <w:rPr>
          <w:rFonts w:ascii="Times New Roman" w:eastAsia="方正仿宋_GBK" w:hAnsi="Times New Roman" w:cs="Times New Roman"/>
          <w:sz w:val="32"/>
          <w:szCs w:val="32"/>
        </w:rPr>
        <w:t>学信用、懂信用、用信用、守信用</w:t>
      </w:r>
      <w:r w:rsidRPr="0051554B">
        <w:rPr>
          <w:rFonts w:ascii="Times New Roman" w:eastAsia="方正仿宋_GBK" w:hAnsi="Times New Roman" w:cs="Times New Roman"/>
          <w:sz w:val="32"/>
          <w:szCs w:val="32"/>
        </w:rPr>
        <w:t>”</w:t>
      </w:r>
      <w:r w:rsidRPr="0051554B">
        <w:rPr>
          <w:rFonts w:ascii="Times New Roman" w:eastAsia="方正仿宋_GBK" w:hAnsi="Times New Roman" w:cs="Times New Roman"/>
          <w:sz w:val="32"/>
          <w:szCs w:val="32"/>
        </w:rPr>
        <w:t>的浓厚氛围。</w:t>
      </w:r>
    </w:p>
    <w:p w:rsidR="00B844CA" w:rsidRPr="0051554B" w:rsidRDefault="00B33F2B" w:rsidP="0051554B">
      <w:pPr>
        <w:spacing w:line="560" w:lineRule="exact"/>
        <w:ind w:firstLineChars="200" w:firstLine="640"/>
        <w:rPr>
          <w:rFonts w:ascii="方正黑体_GBK" w:eastAsia="方正黑体_GBK" w:hAnsi="Times New Roman" w:cs="Times New Roman"/>
          <w:sz w:val="32"/>
          <w:szCs w:val="32"/>
        </w:rPr>
      </w:pPr>
      <w:r w:rsidRPr="0051554B">
        <w:rPr>
          <w:rFonts w:ascii="方正黑体_GBK" w:eastAsia="方正黑体_GBK" w:hAnsi="Times New Roman" w:cs="Times New Roman" w:hint="eastAsia"/>
          <w:sz w:val="32"/>
          <w:szCs w:val="32"/>
        </w:rPr>
        <w:t>七、相关要求</w:t>
      </w:r>
    </w:p>
    <w:p w:rsidR="00B844CA" w:rsidRPr="0051554B" w:rsidRDefault="00B33F2B" w:rsidP="0051554B">
      <w:pPr>
        <w:spacing w:line="560" w:lineRule="exact"/>
        <w:ind w:firstLineChars="200" w:firstLine="640"/>
        <w:rPr>
          <w:rFonts w:ascii="Times New Roman" w:eastAsia="方正仿宋_GBK" w:hAnsi="Times New Roman" w:cs="Times New Roman"/>
          <w:sz w:val="32"/>
          <w:szCs w:val="32"/>
        </w:rPr>
      </w:pPr>
      <w:r w:rsidRPr="0051554B">
        <w:rPr>
          <w:rFonts w:ascii="Times New Roman" w:eastAsia="方正仿宋_GBK" w:hAnsi="Times New Roman" w:cs="Times New Roman"/>
          <w:sz w:val="32"/>
          <w:szCs w:val="32"/>
        </w:rPr>
        <w:t>1</w:t>
      </w:r>
      <w:r w:rsidRPr="0051554B">
        <w:rPr>
          <w:rFonts w:ascii="Times New Roman" w:eastAsia="方正仿宋_GBK" w:hAnsi="Times New Roman" w:cs="Times New Roman"/>
          <w:sz w:val="32"/>
          <w:szCs w:val="32"/>
        </w:rPr>
        <w:t>、加强组织领导，统筹协调推进。各级各部门要高度重视，提高服务意识，认真落实任务，压实工作责任。市局信用工作领导小组统一领导常态化治理工作。各单位、各部门要抽调业务能力强、作风扎实、综合素质好的精干人员专门负责此项工作。</w:t>
      </w:r>
    </w:p>
    <w:p w:rsidR="00B844CA" w:rsidRPr="0051554B" w:rsidRDefault="00B33F2B" w:rsidP="0051554B">
      <w:pPr>
        <w:spacing w:line="560" w:lineRule="exact"/>
        <w:ind w:firstLineChars="200" w:firstLine="640"/>
        <w:rPr>
          <w:rFonts w:ascii="Times New Roman" w:eastAsia="方正仿宋_GBK" w:hAnsi="Times New Roman" w:cs="Times New Roman"/>
          <w:sz w:val="32"/>
          <w:szCs w:val="32"/>
        </w:rPr>
      </w:pPr>
      <w:r w:rsidRPr="0051554B">
        <w:rPr>
          <w:rFonts w:ascii="Times New Roman" w:eastAsia="方正仿宋_GBK" w:hAnsi="Times New Roman" w:cs="Times New Roman"/>
          <w:sz w:val="32"/>
          <w:szCs w:val="32"/>
        </w:rPr>
        <w:t>2</w:t>
      </w:r>
      <w:r w:rsidRPr="0051554B">
        <w:rPr>
          <w:rFonts w:ascii="Times New Roman" w:eastAsia="方正仿宋_GBK" w:hAnsi="Times New Roman" w:cs="Times New Roman"/>
          <w:sz w:val="32"/>
          <w:szCs w:val="32"/>
        </w:rPr>
        <w:t>、严格依法依规、注重权益保护。各项工作要严格依法依规开展，完善投诉举报、异议申诉、信用修复等机制，及时梳理、更新治理对象信用信息，保障市场主体合法权益。</w:t>
      </w:r>
    </w:p>
    <w:p w:rsidR="00B844CA" w:rsidRPr="0051554B" w:rsidRDefault="00B33F2B" w:rsidP="0051554B">
      <w:pPr>
        <w:spacing w:line="560" w:lineRule="exact"/>
        <w:ind w:firstLineChars="200" w:firstLine="640"/>
        <w:rPr>
          <w:rFonts w:ascii="Times New Roman" w:eastAsia="方正仿宋_GBK" w:hAnsi="Times New Roman" w:cs="Times New Roman"/>
          <w:sz w:val="32"/>
          <w:szCs w:val="32"/>
        </w:rPr>
      </w:pPr>
      <w:r w:rsidRPr="0051554B">
        <w:rPr>
          <w:rFonts w:ascii="Times New Roman" w:eastAsia="方正仿宋_GBK" w:hAnsi="Times New Roman" w:cs="Times New Roman"/>
          <w:sz w:val="32"/>
          <w:szCs w:val="32"/>
        </w:rPr>
        <w:t>3</w:t>
      </w:r>
      <w:r w:rsidRPr="0051554B">
        <w:rPr>
          <w:rFonts w:ascii="Times New Roman" w:eastAsia="方正仿宋_GBK" w:hAnsi="Times New Roman" w:cs="Times New Roman"/>
          <w:sz w:val="32"/>
          <w:szCs w:val="32"/>
        </w:rPr>
        <w:t>、各单位及相关部门要积极开展信用修复工作，制定工作措施，规范修复程序，建立工作台账，认真做好信用修复信息核实、汇总、上报。</w:t>
      </w:r>
    </w:p>
    <w:p w:rsidR="00B844CA" w:rsidRDefault="00B33F2B" w:rsidP="0051554B">
      <w:pPr>
        <w:spacing w:line="560" w:lineRule="exact"/>
        <w:ind w:firstLineChars="200" w:firstLine="640"/>
        <w:rPr>
          <w:rFonts w:ascii="Times New Roman" w:eastAsia="方正仿宋_GBK" w:hAnsi="Times New Roman" w:cs="Times New Roman"/>
          <w:sz w:val="32"/>
          <w:szCs w:val="32"/>
        </w:rPr>
      </w:pPr>
      <w:r w:rsidRPr="0051554B">
        <w:rPr>
          <w:rFonts w:ascii="Times New Roman" w:eastAsia="方正仿宋_GBK" w:hAnsi="Times New Roman" w:cs="Times New Roman"/>
          <w:sz w:val="32"/>
          <w:szCs w:val="32"/>
        </w:rPr>
        <w:t>4</w:t>
      </w:r>
      <w:r w:rsidRPr="0051554B">
        <w:rPr>
          <w:rFonts w:ascii="Times New Roman" w:eastAsia="方正仿宋_GBK" w:hAnsi="Times New Roman" w:cs="Times New Roman"/>
          <w:sz w:val="32"/>
          <w:szCs w:val="32"/>
        </w:rPr>
        <w:t>、及时报送信息，巩固工作成效。各单位及相关部门按要求及时报送相关信息和材料，认真梳理工作中的成效和不足，不断优化信用修复服务，畅通信用修复渠道，总结交流推广典型经验和做法，改进提升差距不足。</w:t>
      </w:r>
    </w:p>
    <w:p w:rsidR="0051554B" w:rsidRDefault="0051554B" w:rsidP="0051554B">
      <w:pPr>
        <w:spacing w:line="560" w:lineRule="exact"/>
        <w:ind w:firstLineChars="200" w:firstLine="640"/>
        <w:rPr>
          <w:rFonts w:ascii="Times New Roman" w:eastAsia="方正仿宋_GBK" w:hAnsi="Times New Roman" w:cs="Times New Roman"/>
          <w:sz w:val="32"/>
          <w:szCs w:val="32"/>
        </w:rPr>
      </w:pPr>
    </w:p>
    <w:p w:rsidR="00B33F2B" w:rsidRDefault="00B33F2B" w:rsidP="0051554B">
      <w:pPr>
        <w:spacing w:line="560" w:lineRule="exact"/>
        <w:ind w:firstLineChars="200" w:firstLine="640"/>
        <w:rPr>
          <w:rFonts w:ascii="Times New Roman" w:eastAsia="方正仿宋_GBK" w:hAnsi="Times New Roman" w:cs="Times New Roman"/>
          <w:sz w:val="32"/>
          <w:szCs w:val="32"/>
        </w:rPr>
      </w:pPr>
    </w:p>
    <w:p w:rsidR="00B33F2B" w:rsidRDefault="00B33F2B" w:rsidP="0051554B">
      <w:pPr>
        <w:spacing w:line="560" w:lineRule="exact"/>
        <w:ind w:firstLineChars="200" w:firstLine="640"/>
        <w:rPr>
          <w:rFonts w:ascii="Times New Roman" w:eastAsia="方正仿宋_GBK" w:hAnsi="Times New Roman" w:cs="Times New Roman"/>
          <w:sz w:val="32"/>
          <w:szCs w:val="32"/>
        </w:rPr>
      </w:pPr>
    </w:p>
    <w:p w:rsidR="00B33F2B" w:rsidRDefault="00B33F2B" w:rsidP="0051554B">
      <w:pPr>
        <w:spacing w:line="560" w:lineRule="exact"/>
        <w:ind w:firstLineChars="200" w:firstLine="640"/>
        <w:rPr>
          <w:rFonts w:ascii="Times New Roman" w:eastAsia="方正仿宋_GBK" w:hAnsi="Times New Roman" w:cs="Times New Roman"/>
          <w:sz w:val="32"/>
          <w:szCs w:val="32"/>
        </w:rPr>
      </w:pPr>
    </w:p>
    <w:p w:rsidR="00B33F2B" w:rsidRDefault="00B33F2B" w:rsidP="0051554B">
      <w:pPr>
        <w:spacing w:line="560" w:lineRule="exact"/>
        <w:ind w:firstLineChars="200" w:firstLine="640"/>
        <w:rPr>
          <w:rFonts w:ascii="Times New Roman" w:eastAsia="方正仿宋_GBK" w:hAnsi="Times New Roman" w:cs="Times New Roman"/>
          <w:sz w:val="32"/>
          <w:szCs w:val="32"/>
        </w:rPr>
      </w:pPr>
    </w:p>
    <w:p w:rsidR="00B33F2B" w:rsidRDefault="00B33F2B" w:rsidP="0051554B">
      <w:pPr>
        <w:spacing w:line="560" w:lineRule="exact"/>
        <w:ind w:firstLineChars="200" w:firstLine="640"/>
        <w:rPr>
          <w:rFonts w:ascii="Times New Roman" w:eastAsia="方正仿宋_GBK" w:hAnsi="Times New Roman" w:cs="Times New Roman"/>
          <w:sz w:val="32"/>
          <w:szCs w:val="32"/>
        </w:rPr>
      </w:pPr>
    </w:p>
    <w:p w:rsidR="00B33F2B" w:rsidRDefault="00B33F2B" w:rsidP="0051554B">
      <w:pPr>
        <w:spacing w:line="560" w:lineRule="exact"/>
        <w:ind w:firstLineChars="200" w:firstLine="640"/>
        <w:rPr>
          <w:rFonts w:ascii="Times New Roman" w:eastAsia="方正仿宋_GBK" w:hAnsi="Times New Roman" w:cs="Times New Roman"/>
          <w:sz w:val="32"/>
          <w:szCs w:val="32"/>
        </w:rPr>
      </w:pPr>
    </w:p>
    <w:p w:rsidR="00B33F2B" w:rsidRDefault="00B33F2B" w:rsidP="0051554B">
      <w:pPr>
        <w:spacing w:line="560" w:lineRule="exact"/>
        <w:ind w:firstLineChars="200" w:firstLine="640"/>
        <w:rPr>
          <w:rFonts w:ascii="Times New Roman" w:eastAsia="方正仿宋_GBK" w:hAnsi="Times New Roman" w:cs="Times New Roman"/>
          <w:sz w:val="32"/>
          <w:szCs w:val="32"/>
        </w:rPr>
      </w:pPr>
    </w:p>
    <w:p w:rsidR="00B33F2B" w:rsidRDefault="00B33F2B" w:rsidP="0051554B">
      <w:pPr>
        <w:spacing w:line="560" w:lineRule="exact"/>
        <w:ind w:firstLineChars="200" w:firstLine="640"/>
        <w:rPr>
          <w:rFonts w:ascii="Times New Roman" w:eastAsia="方正仿宋_GBK" w:hAnsi="Times New Roman" w:cs="Times New Roman"/>
          <w:sz w:val="32"/>
          <w:szCs w:val="32"/>
        </w:rPr>
      </w:pPr>
    </w:p>
    <w:p w:rsidR="00B33F2B" w:rsidRDefault="00B33F2B" w:rsidP="0051554B">
      <w:pPr>
        <w:spacing w:line="560" w:lineRule="exact"/>
        <w:ind w:firstLineChars="200" w:firstLine="640"/>
        <w:rPr>
          <w:rFonts w:ascii="Times New Roman" w:eastAsia="方正仿宋_GBK" w:hAnsi="Times New Roman" w:cs="Times New Roman"/>
          <w:sz w:val="32"/>
          <w:szCs w:val="32"/>
        </w:rPr>
      </w:pPr>
    </w:p>
    <w:p w:rsidR="00B33F2B" w:rsidRDefault="00B33F2B" w:rsidP="0051554B">
      <w:pPr>
        <w:spacing w:line="560" w:lineRule="exact"/>
        <w:ind w:firstLineChars="200" w:firstLine="640"/>
        <w:rPr>
          <w:rFonts w:ascii="Times New Roman" w:eastAsia="方正仿宋_GBK" w:hAnsi="Times New Roman" w:cs="Times New Roman"/>
          <w:sz w:val="32"/>
          <w:szCs w:val="32"/>
        </w:rPr>
      </w:pPr>
    </w:p>
    <w:p w:rsidR="0051554B" w:rsidRDefault="0051554B" w:rsidP="0051554B">
      <w:pPr>
        <w:spacing w:line="560" w:lineRule="exact"/>
        <w:ind w:firstLineChars="200" w:firstLine="640"/>
        <w:rPr>
          <w:rFonts w:ascii="Times New Roman" w:eastAsia="方正仿宋_GBK" w:hAnsi="Times New Roman" w:cs="Times New Roman"/>
          <w:sz w:val="32"/>
          <w:szCs w:val="32"/>
        </w:rPr>
      </w:pPr>
    </w:p>
    <w:p w:rsidR="0051554B" w:rsidRDefault="0051554B" w:rsidP="0051554B">
      <w:pPr>
        <w:spacing w:line="560" w:lineRule="exact"/>
        <w:ind w:firstLineChars="200" w:firstLine="640"/>
        <w:rPr>
          <w:rFonts w:ascii="Times New Roman" w:eastAsia="方正仿宋_GBK" w:hAnsi="Times New Roman" w:cs="Times New Roman"/>
          <w:sz w:val="32"/>
          <w:szCs w:val="32"/>
        </w:rPr>
      </w:pPr>
    </w:p>
    <w:p w:rsidR="0051554B" w:rsidRDefault="0051554B" w:rsidP="0051554B">
      <w:pPr>
        <w:spacing w:line="560" w:lineRule="exact"/>
        <w:ind w:firstLineChars="200" w:firstLine="640"/>
        <w:rPr>
          <w:rFonts w:ascii="Times New Roman" w:eastAsia="方正仿宋_GBK" w:hAnsi="Times New Roman" w:cs="Times New Roman"/>
          <w:sz w:val="32"/>
          <w:szCs w:val="32"/>
        </w:rPr>
      </w:pPr>
    </w:p>
    <w:p w:rsidR="0051554B" w:rsidRDefault="0051554B" w:rsidP="0051554B">
      <w:pPr>
        <w:spacing w:line="560" w:lineRule="exact"/>
        <w:ind w:firstLineChars="200" w:firstLine="640"/>
        <w:rPr>
          <w:rFonts w:ascii="Times New Roman" w:eastAsia="方正仿宋_GBK" w:hAnsi="Times New Roman" w:cs="Times New Roman"/>
          <w:sz w:val="32"/>
          <w:szCs w:val="32"/>
        </w:rPr>
      </w:pPr>
    </w:p>
    <w:p w:rsidR="0051554B" w:rsidRDefault="0051554B" w:rsidP="0051554B">
      <w:pPr>
        <w:spacing w:line="560" w:lineRule="exact"/>
        <w:ind w:firstLineChars="200" w:firstLine="640"/>
        <w:rPr>
          <w:rFonts w:ascii="Times New Roman" w:eastAsia="方正仿宋_GBK" w:hAnsi="Times New Roman" w:cs="Times New Roman"/>
          <w:sz w:val="32"/>
          <w:szCs w:val="32"/>
        </w:rPr>
      </w:pPr>
    </w:p>
    <w:p w:rsidR="00C219E8" w:rsidRDefault="00C219E8" w:rsidP="00C219E8">
      <w:pPr>
        <w:pStyle w:val="ab"/>
        <w:ind w:firstLine="210"/>
      </w:pPr>
    </w:p>
    <w:p w:rsidR="00C219E8" w:rsidRDefault="00C219E8" w:rsidP="00C219E8">
      <w:pPr>
        <w:pStyle w:val="a9"/>
        <w:snapToGrid w:val="0"/>
        <w:spacing w:line="100" w:lineRule="exact"/>
        <w:ind w:right="0"/>
        <w:rPr>
          <w:b/>
          <w:noProof/>
        </w:rPr>
      </w:pPr>
    </w:p>
    <w:p w:rsidR="00C219E8" w:rsidRDefault="00C219E8" w:rsidP="00C219E8">
      <w:pPr>
        <w:pStyle w:val="a9"/>
        <w:snapToGrid w:val="0"/>
        <w:spacing w:line="100" w:lineRule="exact"/>
        <w:ind w:right="0"/>
        <w:rPr>
          <w:b/>
          <w:noProof/>
        </w:rPr>
      </w:pPr>
    </w:p>
    <w:p w:rsidR="00C219E8" w:rsidRDefault="00C219E8" w:rsidP="00C219E8">
      <w:pPr>
        <w:pStyle w:val="a9"/>
        <w:snapToGrid w:val="0"/>
        <w:spacing w:line="100" w:lineRule="exact"/>
        <w:ind w:right="0"/>
        <w:rPr>
          <w:b/>
          <w:noProof/>
        </w:rPr>
      </w:pPr>
    </w:p>
    <w:p w:rsidR="00C219E8" w:rsidRDefault="00C219E8" w:rsidP="00C219E8">
      <w:pPr>
        <w:pStyle w:val="a9"/>
        <w:snapToGrid w:val="0"/>
        <w:spacing w:line="60" w:lineRule="exact"/>
        <w:ind w:right="0"/>
        <w:jc w:val="both"/>
        <w:rPr>
          <w:b/>
          <w:noProof/>
        </w:rPr>
      </w:pPr>
    </w:p>
    <w:p w:rsidR="00C219E8" w:rsidRDefault="00C219E8" w:rsidP="00C219E8">
      <w:pPr>
        <w:pStyle w:val="a9"/>
        <w:snapToGrid w:val="0"/>
        <w:spacing w:line="40" w:lineRule="exact"/>
        <w:ind w:right="0"/>
        <w:jc w:val="both"/>
        <w:rPr>
          <w:b/>
          <w:noProof/>
        </w:rPr>
      </w:pPr>
    </w:p>
    <w:p w:rsidR="00C219E8" w:rsidRDefault="00C219E8" w:rsidP="00C219E8">
      <w:pPr>
        <w:spacing w:line="60" w:lineRule="exact"/>
      </w:pPr>
    </w:p>
    <w:p w:rsidR="00C219E8" w:rsidRDefault="00C219E8" w:rsidP="00C219E8">
      <w:pPr>
        <w:pStyle w:val="a9"/>
        <w:snapToGrid w:val="0"/>
        <w:spacing w:line="580" w:lineRule="exact"/>
        <w:ind w:right="0"/>
        <w:jc w:val="both"/>
      </w:pPr>
    </w:p>
    <w:p w:rsidR="00C219E8" w:rsidRPr="0096698D" w:rsidRDefault="00C219E8" w:rsidP="00C219E8">
      <w:pPr>
        <w:pStyle w:val="a9"/>
        <w:snapToGrid w:val="0"/>
        <w:spacing w:line="320" w:lineRule="exact"/>
        <w:ind w:right="0"/>
        <w:jc w:val="both"/>
        <w:rPr>
          <w:sz w:val="28"/>
          <w:szCs w:val="28"/>
        </w:rPr>
      </w:pPr>
      <w:r w:rsidRPr="00A75872">
        <w:rPr>
          <w:rFonts w:hint="eastAsia"/>
          <w:b/>
          <w:noProof/>
        </w:rPr>
        <w:object w:dxaOrig="7615" w:dyaOrig="40">
          <v:shape id="_x0000_i1026" type="#_x0000_t75" style="width:442.5pt;height:2.25pt" o:ole="" fillcolor="window">
            <v:imagedata r:id="rId12" o:title=""/>
            <o:lock v:ext="edit" aspectratio="f"/>
          </v:shape>
          <o:OLEObject Type="Embed" ProgID="MSDraw" ShapeID="_x0000_i1026" DrawAspect="Content" ObjectID="_1756215949" r:id="rId13">
            <o:FieldCodes>\* MERGEFORMAT</o:FieldCodes>
          </o:OLEObject>
        </w:object>
      </w:r>
      <w:r>
        <w:rPr>
          <w:rFonts w:hint="eastAsia"/>
          <w:b/>
          <w:noProof/>
        </w:rPr>
        <w:t xml:space="preserve"> </w:t>
      </w:r>
      <w:r w:rsidRPr="0096698D">
        <w:rPr>
          <w:rFonts w:hint="eastAsia"/>
          <w:sz w:val="28"/>
          <w:szCs w:val="28"/>
        </w:rPr>
        <w:t>抄送：</w:t>
      </w:r>
      <w:r>
        <w:rPr>
          <w:rFonts w:hint="eastAsia"/>
          <w:sz w:val="28"/>
          <w:szCs w:val="28"/>
        </w:rPr>
        <w:t>省交通运输厅</w:t>
      </w:r>
      <w:r w:rsidRPr="0096698D">
        <w:rPr>
          <w:rFonts w:hint="eastAsia"/>
          <w:sz w:val="28"/>
          <w:szCs w:val="28"/>
        </w:rPr>
        <w:t>。</w:t>
      </w:r>
    </w:p>
    <w:p w:rsidR="00C219E8" w:rsidRDefault="00C219E8" w:rsidP="00C219E8">
      <w:pPr>
        <w:pStyle w:val="a9"/>
        <w:snapToGrid w:val="0"/>
        <w:spacing w:line="100" w:lineRule="atLeast"/>
        <w:ind w:right="0"/>
      </w:pPr>
      <w:r w:rsidRPr="0096698D">
        <w:rPr>
          <w:rFonts w:hint="eastAsia"/>
          <w:noProof/>
          <w:sz w:val="28"/>
          <w:szCs w:val="28"/>
        </w:rPr>
        <w:object w:dxaOrig="13870" w:dyaOrig="40">
          <v:shape id="_x0000_i1027" type="#_x0000_t75" style="width:442.5pt;height:1.5pt" o:ole="" o:preferrelative="f" fillcolor="window">
            <v:imagedata r:id="rId14" o:title=""/>
            <o:lock v:ext="edit" aspectratio="f"/>
          </v:shape>
          <o:OLEObject Type="Embed" ProgID="MSDraw" ShapeID="_x0000_i1027" DrawAspect="Content" ObjectID="_1756215950" r:id="rId15">
            <o:FieldCodes>\* MERGEFORMAT</o:FieldCodes>
          </o:OLEObject>
        </w:object>
      </w:r>
      <w:r>
        <w:rPr>
          <w:rFonts w:hint="eastAsia"/>
          <w:sz w:val="28"/>
          <w:szCs w:val="28"/>
        </w:rPr>
        <w:t>南通市交通运输局</w:t>
      </w:r>
      <w:r w:rsidRPr="0096698D">
        <w:rPr>
          <w:rFonts w:hint="eastAsia"/>
          <w:sz w:val="28"/>
          <w:szCs w:val="28"/>
        </w:rPr>
        <w:t>办公</w:t>
      </w:r>
      <w:r>
        <w:rPr>
          <w:rFonts w:hint="eastAsia"/>
          <w:sz w:val="28"/>
          <w:szCs w:val="28"/>
        </w:rPr>
        <w:t>室</w:t>
      </w:r>
      <w:r>
        <w:rPr>
          <w:rFonts w:hint="eastAsia"/>
          <w:sz w:val="28"/>
          <w:szCs w:val="28"/>
        </w:rPr>
        <w:t xml:space="preserve">                    </w:t>
      </w:r>
      <w:r w:rsidRPr="0096698D">
        <w:rPr>
          <w:sz w:val="28"/>
          <w:szCs w:val="28"/>
        </w:rPr>
        <w:tab/>
        <w:t>20</w:t>
      </w:r>
      <w:r>
        <w:rPr>
          <w:rFonts w:hint="eastAsia"/>
          <w:sz w:val="28"/>
          <w:szCs w:val="28"/>
        </w:rPr>
        <w:t>23</w:t>
      </w:r>
      <w:r w:rsidRPr="0096698D">
        <w:rPr>
          <w:rFonts w:hint="eastAsia"/>
          <w:sz w:val="28"/>
          <w:szCs w:val="28"/>
        </w:rPr>
        <w:t>年</w:t>
      </w:r>
      <w:r>
        <w:rPr>
          <w:rFonts w:hint="eastAsia"/>
          <w:sz w:val="28"/>
          <w:szCs w:val="28"/>
        </w:rPr>
        <w:t>9</w:t>
      </w:r>
      <w:r w:rsidRPr="0096698D">
        <w:rPr>
          <w:rFonts w:hint="eastAsia"/>
          <w:sz w:val="28"/>
          <w:szCs w:val="28"/>
        </w:rPr>
        <w:t>月</w:t>
      </w:r>
      <w:r>
        <w:rPr>
          <w:rFonts w:hint="eastAsia"/>
          <w:sz w:val="28"/>
          <w:szCs w:val="28"/>
        </w:rPr>
        <w:t>14</w:t>
      </w:r>
      <w:r w:rsidRPr="0096698D">
        <w:rPr>
          <w:rFonts w:hint="eastAsia"/>
          <w:sz w:val="28"/>
          <w:szCs w:val="28"/>
        </w:rPr>
        <w:t>日印发</w:t>
      </w:r>
    </w:p>
    <w:p w:rsidR="00C219E8" w:rsidRDefault="00C219E8" w:rsidP="00C219E8">
      <w:pPr>
        <w:pStyle w:val="a9"/>
        <w:snapToGrid w:val="0"/>
        <w:spacing w:line="40" w:lineRule="exact"/>
        <w:ind w:right="0"/>
      </w:pPr>
      <w:r w:rsidRPr="00A75872">
        <w:rPr>
          <w:rFonts w:hint="eastAsia"/>
          <w:b/>
          <w:noProof/>
        </w:rPr>
        <w:object w:dxaOrig="7615" w:dyaOrig="40">
          <v:shape id="_x0000_i1028" type="#_x0000_t75" style="width:442.5pt;height:2.25pt" o:ole="" fillcolor="window">
            <v:imagedata r:id="rId12" o:title=""/>
            <o:lock v:ext="edit" aspectratio="f"/>
          </v:shape>
          <o:OLEObject Type="Embed" ProgID="MSDraw" ShapeID="_x0000_i1028" DrawAspect="Content" ObjectID="_1756215951" r:id="rId16">
            <o:FieldCodes>\* MERGEFORMAT</o:FieldCodes>
          </o:OLEObject>
        </w:object>
      </w:r>
    </w:p>
    <w:sectPr w:rsidR="00C219E8" w:rsidSect="0051554B">
      <w:footerReference w:type="even" r:id="rId17"/>
      <w:footerReference w:type="default" r:id="rId18"/>
      <w:pgSz w:w="11906" w:h="16838" w:code="9"/>
      <w:pgMar w:top="2098" w:right="1474" w:bottom="1985" w:left="1588" w:header="851" w:footer="992" w:gutter="0"/>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1554B" w:rsidRDefault="0051554B" w:rsidP="0051554B">
      <w:r>
        <w:separator/>
      </w:r>
    </w:p>
  </w:endnote>
  <w:endnote w:type="continuationSeparator" w:id="1">
    <w:p w:rsidR="0051554B" w:rsidRDefault="0051554B" w:rsidP="0051554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汉鼎简大宋">
    <w:altName w:val="宋体"/>
    <w:charset w:val="86"/>
    <w:family w:val="modern"/>
    <w:pitch w:val="default"/>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小标宋简体">
    <w:altName w:val="Microsoft YaHei UI"/>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86971992"/>
      <w:docPartObj>
        <w:docPartGallery w:val="Page Numbers (Bottom of Page)"/>
        <w:docPartUnique/>
      </w:docPartObj>
    </w:sdtPr>
    <w:sdtContent>
      <w:p w:rsidR="0051554B" w:rsidRDefault="0051554B">
        <w:pPr>
          <w:pStyle w:val="a5"/>
        </w:pPr>
        <w:r w:rsidRPr="0051554B">
          <w:rPr>
            <w:rFonts w:ascii="Times New Roman" w:hAnsi="Times New Roman" w:cs="Times New Roman"/>
            <w:sz w:val="28"/>
            <w:szCs w:val="28"/>
          </w:rPr>
          <w:t xml:space="preserve">— </w:t>
        </w:r>
        <w:r w:rsidR="008D6143" w:rsidRPr="0051554B">
          <w:rPr>
            <w:rFonts w:ascii="Times New Roman" w:hAnsi="Times New Roman" w:cs="Times New Roman"/>
            <w:sz w:val="28"/>
            <w:szCs w:val="28"/>
          </w:rPr>
          <w:fldChar w:fldCharType="begin"/>
        </w:r>
        <w:r w:rsidRPr="0051554B">
          <w:rPr>
            <w:rFonts w:ascii="Times New Roman" w:hAnsi="Times New Roman" w:cs="Times New Roman"/>
            <w:sz w:val="28"/>
            <w:szCs w:val="28"/>
          </w:rPr>
          <w:instrText xml:space="preserve"> PAGE   \* MERGEFORMAT </w:instrText>
        </w:r>
        <w:r w:rsidR="008D6143" w:rsidRPr="0051554B">
          <w:rPr>
            <w:rFonts w:ascii="Times New Roman" w:hAnsi="Times New Roman" w:cs="Times New Roman"/>
            <w:sz w:val="28"/>
            <w:szCs w:val="28"/>
          </w:rPr>
          <w:fldChar w:fldCharType="separate"/>
        </w:r>
        <w:r w:rsidR="00F24C51" w:rsidRPr="00F24C51">
          <w:rPr>
            <w:rFonts w:ascii="Times New Roman" w:hAnsi="Times New Roman" w:cs="Times New Roman"/>
            <w:noProof/>
            <w:sz w:val="28"/>
            <w:szCs w:val="28"/>
            <w:lang w:val="zh-CN"/>
          </w:rPr>
          <w:t>6</w:t>
        </w:r>
        <w:r w:rsidR="008D6143" w:rsidRPr="0051554B">
          <w:rPr>
            <w:rFonts w:ascii="Times New Roman" w:hAnsi="Times New Roman" w:cs="Times New Roman"/>
            <w:sz w:val="28"/>
            <w:szCs w:val="28"/>
          </w:rPr>
          <w:fldChar w:fldCharType="end"/>
        </w:r>
        <w:r w:rsidRPr="0051554B">
          <w:rPr>
            <w:rFonts w:ascii="Times New Roman" w:hAnsi="Times New Roman" w:cs="Times New Roman"/>
            <w:sz w:val="28"/>
            <w:szCs w:val="28"/>
          </w:rPr>
          <w:t xml:space="preserve"> —</w:t>
        </w:r>
      </w:p>
    </w:sdtContent>
  </w:sdt>
  <w:p w:rsidR="0051554B" w:rsidRDefault="0051554B">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86971983"/>
      <w:docPartObj>
        <w:docPartGallery w:val="Page Numbers (Bottom of Page)"/>
        <w:docPartUnique/>
      </w:docPartObj>
    </w:sdtPr>
    <w:sdtContent>
      <w:p w:rsidR="0051554B" w:rsidRDefault="0051554B">
        <w:pPr>
          <w:pStyle w:val="a5"/>
          <w:jc w:val="right"/>
        </w:pPr>
        <w:r w:rsidRPr="0051554B">
          <w:rPr>
            <w:rFonts w:ascii="Times New Roman" w:hAnsi="Times New Roman" w:cs="Times New Roman"/>
            <w:sz w:val="28"/>
            <w:szCs w:val="28"/>
          </w:rPr>
          <w:t xml:space="preserve">— </w:t>
        </w:r>
        <w:r w:rsidR="008D6143" w:rsidRPr="0051554B">
          <w:rPr>
            <w:rFonts w:ascii="Times New Roman" w:hAnsi="Times New Roman" w:cs="Times New Roman"/>
            <w:sz w:val="28"/>
            <w:szCs w:val="28"/>
          </w:rPr>
          <w:fldChar w:fldCharType="begin"/>
        </w:r>
        <w:r w:rsidRPr="0051554B">
          <w:rPr>
            <w:rFonts w:ascii="Times New Roman" w:hAnsi="Times New Roman" w:cs="Times New Roman"/>
            <w:sz w:val="28"/>
            <w:szCs w:val="28"/>
          </w:rPr>
          <w:instrText xml:space="preserve"> PAGE   \* MERGEFORMAT </w:instrText>
        </w:r>
        <w:r w:rsidR="008D6143" w:rsidRPr="0051554B">
          <w:rPr>
            <w:rFonts w:ascii="Times New Roman" w:hAnsi="Times New Roman" w:cs="Times New Roman"/>
            <w:sz w:val="28"/>
            <w:szCs w:val="28"/>
          </w:rPr>
          <w:fldChar w:fldCharType="separate"/>
        </w:r>
        <w:r w:rsidR="00F24C51" w:rsidRPr="00F24C51">
          <w:rPr>
            <w:rFonts w:ascii="Times New Roman" w:hAnsi="Times New Roman" w:cs="Times New Roman"/>
            <w:noProof/>
            <w:sz w:val="28"/>
            <w:szCs w:val="28"/>
            <w:lang w:val="zh-CN"/>
          </w:rPr>
          <w:t>1</w:t>
        </w:r>
        <w:r w:rsidR="008D6143" w:rsidRPr="0051554B">
          <w:rPr>
            <w:rFonts w:ascii="Times New Roman" w:hAnsi="Times New Roman" w:cs="Times New Roman"/>
            <w:sz w:val="28"/>
            <w:szCs w:val="28"/>
          </w:rPr>
          <w:fldChar w:fldCharType="end"/>
        </w:r>
        <w:r w:rsidRPr="0051554B">
          <w:rPr>
            <w:rFonts w:ascii="Times New Roman" w:hAnsi="Times New Roman" w:cs="Times New Roman"/>
            <w:sz w:val="28"/>
            <w:szCs w:val="28"/>
          </w:rPr>
          <w:t xml:space="preserve"> —</w:t>
        </w:r>
      </w:p>
    </w:sdtContent>
  </w:sdt>
  <w:p w:rsidR="0051554B" w:rsidRDefault="0051554B">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1554B" w:rsidRDefault="0051554B" w:rsidP="0051554B">
      <w:r>
        <w:separator/>
      </w:r>
    </w:p>
  </w:footnote>
  <w:footnote w:type="continuationSeparator" w:id="1">
    <w:p w:rsidR="0051554B" w:rsidRDefault="0051554B" w:rsidP="0051554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86D04E4E"/>
    <w:multiLevelType w:val="singleLevel"/>
    <w:tmpl w:val="86D04E4E"/>
    <w:lvl w:ilvl="0">
      <w:start w:val="1"/>
      <w:numFmt w:val="chineseCounting"/>
      <w:lvlRestart w:val="0"/>
      <w:suff w:val="nothing"/>
      <w:lvlText w:val="%1、"/>
      <w:lvlJc w:val="left"/>
      <w:pPr>
        <w:ind w:left="0" w:firstLine="0"/>
      </w:pPr>
      <w:rPr>
        <w:rFonts w:hint="eastAsi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ocumentProtection w:edit="readOnly" w:enforcement="1" w:cryptProviderType="rsaFull" w:cryptAlgorithmClass="hash" w:cryptAlgorithmType="typeAny" w:cryptAlgorithmSid="4" w:cryptSpinCount="50000" w:hash="7P3MUIhsLaFG3qgWbTY/8qgK0UY=" w:salt="xjn8fOPWV+Z86+JmtXuCWg=="/>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056"/>
  </w:hdrShapeDefaults>
  <w:footnotePr>
    <w:footnote w:id="0"/>
    <w:footnote w:id="1"/>
  </w:footnotePr>
  <w:endnotePr>
    <w:endnote w:id="0"/>
    <w:endnote w:id="1"/>
  </w:endnotePr>
  <w:compat>
    <w:spaceForUL/>
    <w:balanceSingleByteDoubleByteWidth/>
    <w:ulTrailSpace/>
    <w:doNotExpandShiftReturn/>
    <w:adjustLineHeightInTable/>
    <w:useFELayout/>
  </w:compat>
  <w:docVars>
    <w:docVar w:name="{4F9B02F2-F484-421D-8852-9E84AA03A05C}" w:val="BlEWab+XpkM8qyh3wcNvGFTZK2Cr0x5inU9QAOPSYeLo=1JVsdug7I4zDm/ftHRj6"/>
    <w:docVar w:name="{E6FC3987-F690-46B7-9CBF-B27CD11DEBE1}" w:val="BlEWab+XpkM8qyh3wcNvGFTZK2Cr0x5inU9QAOPSYeLo=1JVsdug7I4zDm/ftHRj6"/>
    <w:docVar w:name="commondata" w:val="eyJoZGlkIjoiNjY4Yjk1MzgzNmJmODlkMmRlOThkY2MwMDhjMjAzMjAifQ=="/>
    <w:docVar w:name="DocumentID" w:val="{200C35F9-AF0D-4E74-ACE1-7E4229E160D0}_1"/>
  </w:docVars>
  <w:rsids>
    <w:rsidRoot w:val="00B844CA"/>
    <w:rsid w:val="0051554B"/>
    <w:rsid w:val="006A496D"/>
    <w:rsid w:val="008D6143"/>
    <w:rsid w:val="00B33F2B"/>
    <w:rsid w:val="00B844CA"/>
    <w:rsid w:val="00BC0CF3"/>
    <w:rsid w:val="00C219E8"/>
    <w:rsid w:val="00DA4ADF"/>
    <w:rsid w:val="00F24C5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6"/>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Arial"/>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First Indent"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B844CA"/>
    <w:pPr>
      <w:widowControl w:val="0"/>
      <w:jc w:val="both"/>
    </w:pPr>
    <w:rPr>
      <w:rFonts w:ascii="Calibri" w:hAnsi="Calibri"/>
      <w:kern w:val="2"/>
      <w:sz w:val="21"/>
      <w:szCs w:val="24"/>
    </w:rPr>
  </w:style>
  <w:style w:type="paragraph" w:styleId="1">
    <w:name w:val="heading 1"/>
    <w:basedOn w:val="a"/>
    <w:next w:val="a"/>
    <w:rsid w:val="00B844CA"/>
    <w:pPr>
      <w:keepNext/>
      <w:keepLines/>
      <w:spacing w:before="340" w:after="330" w:line="578" w:lineRule="auto"/>
      <w:outlineLvl w:val="0"/>
    </w:pPr>
    <w:rPr>
      <w:b/>
      <w:bCs/>
      <w:kern w:val="44"/>
      <w:sz w:val="44"/>
      <w:szCs w:val="44"/>
    </w:rPr>
  </w:style>
  <w:style w:type="paragraph" w:styleId="2">
    <w:name w:val="heading 2"/>
    <w:basedOn w:val="a"/>
    <w:next w:val="a"/>
    <w:rsid w:val="00B844CA"/>
    <w:pPr>
      <w:keepNext/>
      <w:keepLines/>
      <w:spacing w:before="260" w:after="260" w:line="415" w:lineRule="auto"/>
      <w:outlineLvl w:val="1"/>
    </w:pPr>
    <w:rPr>
      <w:rFonts w:ascii="Times New Roman" w:eastAsia="黑体" w:hAnsi="Times New Roman"/>
      <w:b/>
      <w:bCs/>
      <w:sz w:val="32"/>
      <w:szCs w:val="32"/>
    </w:rPr>
  </w:style>
  <w:style w:type="paragraph" w:styleId="3">
    <w:name w:val="heading 3"/>
    <w:basedOn w:val="a"/>
    <w:next w:val="a"/>
    <w:rsid w:val="00B844CA"/>
    <w:pPr>
      <w:keepNext/>
      <w:keepLines/>
      <w:spacing w:before="260" w:after="260" w:line="415"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5">
    <w:name w:val="index 5"/>
    <w:basedOn w:val="a"/>
    <w:next w:val="a"/>
    <w:rsid w:val="00B844CA"/>
    <w:pPr>
      <w:ind w:left="1680"/>
    </w:pPr>
  </w:style>
  <w:style w:type="paragraph" w:styleId="a3">
    <w:name w:val="Normal (Web)"/>
    <w:basedOn w:val="a"/>
    <w:next w:val="5"/>
    <w:rsid w:val="00B844CA"/>
    <w:pPr>
      <w:widowControl/>
      <w:spacing w:before="100" w:beforeAutospacing="1" w:after="100" w:afterAutospacing="1"/>
      <w:jc w:val="left"/>
    </w:pPr>
    <w:rPr>
      <w:rFonts w:ascii="宋体"/>
      <w:kern w:val="0"/>
      <w:sz w:val="24"/>
      <w:szCs w:val="21"/>
    </w:rPr>
  </w:style>
  <w:style w:type="paragraph" w:styleId="a4">
    <w:name w:val="header"/>
    <w:basedOn w:val="a"/>
    <w:link w:val="Char"/>
    <w:uiPriority w:val="99"/>
    <w:semiHidden/>
    <w:unhideWhenUsed/>
    <w:rsid w:val="0051554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51554B"/>
    <w:rPr>
      <w:rFonts w:ascii="Calibri" w:hAnsi="Calibri"/>
      <w:kern w:val="2"/>
      <w:sz w:val="18"/>
      <w:szCs w:val="18"/>
    </w:rPr>
  </w:style>
  <w:style w:type="paragraph" w:styleId="a5">
    <w:name w:val="footer"/>
    <w:basedOn w:val="a"/>
    <w:link w:val="Char0"/>
    <w:uiPriority w:val="99"/>
    <w:unhideWhenUsed/>
    <w:rsid w:val="0051554B"/>
    <w:pPr>
      <w:tabs>
        <w:tab w:val="center" w:pos="4153"/>
        <w:tab w:val="right" w:pos="8306"/>
      </w:tabs>
      <w:snapToGrid w:val="0"/>
      <w:jc w:val="left"/>
    </w:pPr>
    <w:rPr>
      <w:sz w:val="18"/>
      <w:szCs w:val="18"/>
    </w:rPr>
  </w:style>
  <w:style w:type="character" w:customStyle="1" w:styleId="Char0">
    <w:name w:val="页脚 Char"/>
    <w:basedOn w:val="a0"/>
    <w:link w:val="a5"/>
    <w:uiPriority w:val="99"/>
    <w:rsid w:val="0051554B"/>
    <w:rPr>
      <w:rFonts w:ascii="Calibri" w:hAnsi="Calibri"/>
      <w:kern w:val="2"/>
      <w:sz w:val="18"/>
      <w:szCs w:val="18"/>
    </w:rPr>
  </w:style>
  <w:style w:type="paragraph" w:customStyle="1" w:styleId="a6">
    <w:name w:val="文头"/>
    <w:basedOn w:val="a"/>
    <w:rsid w:val="0051554B"/>
    <w:pPr>
      <w:tabs>
        <w:tab w:val="left" w:pos="6663"/>
      </w:tabs>
      <w:autoSpaceDE w:val="0"/>
      <w:autoSpaceDN w:val="0"/>
      <w:snapToGrid w:val="0"/>
      <w:spacing w:after="1000" w:line="3100" w:lineRule="atLeast"/>
      <w:ind w:left="511" w:right="227" w:hanging="284"/>
      <w:jc w:val="distribute"/>
    </w:pPr>
    <w:rPr>
      <w:rFonts w:ascii="汉鼎简大宋" w:eastAsia="汉鼎简大宋" w:hAnsi="Times New Roman" w:cs="汉鼎简大宋"/>
      <w:b/>
      <w:bCs/>
      <w:color w:val="FF0000"/>
      <w:w w:val="62"/>
      <w:kern w:val="0"/>
      <w:sz w:val="140"/>
      <w:szCs w:val="140"/>
    </w:rPr>
  </w:style>
  <w:style w:type="paragraph" w:customStyle="1" w:styleId="a7">
    <w:name w:val="紧急程度"/>
    <w:basedOn w:val="a"/>
    <w:rsid w:val="0051554B"/>
    <w:pPr>
      <w:autoSpaceDE w:val="0"/>
      <w:autoSpaceDN w:val="0"/>
      <w:adjustRightInd w:val="0"/>
      <w:spacing w:line="500" w:lineRule="atLeast"/>
      <w:jc w:val="right"/>
    </w:pPr>
    <w:rPr>
      <w:rFonts w:ascii="方正黑体_GBK" w:eastAsia="方正黑体_GBK" w:hAnsi="Times New Roman" w:cs="方正黑体_GBK"/>
      <w:kern w:val="0"/>
      <w:sz w:val="32"/>
      <w:szCs w:val="32"/>
    </w:rPr>
  </w:style>
  <w:style w:type="paragraph" w:customStyle="1" w:styleId="a8">
    <w:name w:val="红线"/>
    <w:basedOn w:val="1"/>
    <w:rsid w:val="0051554B"/>
    <w:pPr>
      <w:keepNext w:val="0"/>
      <w:keepLines w:val="0"/>
      <w:autoSpaceDE w:val="0"/>
      <w:autoSpaceDN w:val="0"/>
      <w:adjustRightInd w:val="0"/>
      <w:spacing w:before="0" w:after="851" w:line="227" w:lineRule="atLeast"/>
      <w:ind w:right="-142"/>
      <w:jc w:val="center"/>
      <w:outlineLvl w:val="9"/>
    </w:pPr>
    <w:rPr>
      <w:rFonts w:ascii="宋体" w:hAnsi="Times New Roman" w:cs="宋体"/>
      <w:kern w:val="0"/>
      <w:sz w:val="10"/>
      <w:szCs w:val="10"/>
    </w:rPr>
  </w:style>
  <w:style w:type="paragraph" w:customStyle="1" w:styleId="a9">
    <w:name w:val="线型"/>
    <w:basedOn w:val="a"/>
    <w:qFormat/>
    <w:rsid w:val="0051554B"/>
    <w:pPr>
      <w:autoSpaceDE w:val="0"/>
      <w:autoSpaceDN w:val="0"/>
      <w:adjustRightInd w:val="0"/>
      <w:ind w:right="357"/>
      <w:jc w:val="center"/>
    </w:pPr>
    <w:rPr>
      <w:rFonts w:ascii="Times New Roman" w:eastAsia="方正仿宋_GBK" w:hAnsi="Times New Roman" w:cs="Times New Roman"/>
      <w:snapToGrid w:val="0"/>
      <w:kern w:val="0"/>
      <w:szCs w:val="20"/>
    </w:rPr>
  </w:style>
  <w:style w:type="paragraph" w:styleId="aa">
    <w:name w:val="Body Text"/>
    <w:basedOn w:val="a"/>
    <w:link w:val="Char1"/>
    <w:uiPriority w:val="99"/>
    <w:semiHidden/>
    <w:unhideWhenUsed/>
    <w:rsid w:val="00C219E8"/>
    <w:pPr>
      <w:spacing w:after="120"/>
    </w:pPr>
  </w:style>
  <w:style w:type="character" w:customStyle="1" w:styleId="Char1">
    <w:name w:val="正文文本 Char"/>
    <w:basedOn w:val="a0"/>
    <w:link w:val="aa"/>
    <w:uiPriority w:val="99"/>
    <w:semiHidden/>
    <w:rsid w:val="00C219E8"/>
    <w:rPr>
      <w:rFonts w:ascii="Calibri" w:hAnsi="Calibri"/>
      <w:kern w:val="2"/>
      <w:sz w:val="21"/>
      <w:szCs w:val="24"/>
    </w:rPr>
  </w:style>
  <w:style w:type="paragraph" w:styleId="ab">
    <w:name w:val="Body Text First Indent"/>
    <w:basedOn w:val="aa"/>
    <w:link w:val="Char2"/>
    <w:uiPriority w:val="99"/>
    <w:unhideWhenUsed/>
    <w:qFormat/>
    <w:rsid w:val="00C219E8"/>
    <w:pPr>
      <w:spacing w:after="0"/>
      <w:ind w:firstLineChars="100" w:firstLine="420"/>
      <w:jc w:val="center"/>
    </w:pPr>
    <w:rPr>
      <w:rFonts w:asciiTheme="minorHAnsi" w:eastAsiaTheme="minorEastAsia" w:hAnsiTheme="minorHAnsi" w:cstheme="minorBidi"/>
      <w:szCs w:val="22"/>
    </w:rPr>
  </w:style>
  <w:style w:type="character" w:customStyle="1" w:styleId="Char2">
    <w:name w:val="正文首行缩进 Char"/>
    <w:basedOn w:val="Char1"/>
    <w:link w:val="ab"/>
    <w:uiPriority w:val="99"/>
    <w:rsid w:val="00C219E8"/>
    <w:rPr>
      <w:rFonts w:asciiTheme="minorHAnsi" w:eastAsiaTheme="minorEastAsia" w:hAnsiTheme="minorHAnsi" w:cstheme="minorBidi"/>
      <w:szCs w:val="22"/>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oleObject" Target="embeddings/oleObject2.bin"/><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wmf"/><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oleObject" Target="embeddings/oleObject4.bin"/><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ontrol" Target="activeX/activeX1.xml"/><Relationship Id="rId5" Type="http://schemas.openxmlformats.org/officeDocument/2006/relationships/webSettings" Target="webSettings.xml"/><Relationship Id="rId15" Type="http://schemas.openxmlformats.org/officeDocument/2006/relationships/oleObject" Target="embeddings/oleObject3.bin"/><Relationship Id="rId10" Type="http://schemas.openxmlformats.org/officeDocument/2006/relationships/image" Target="media/image2.wmf"/><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4.wmf"/></Relationships>
</file>

<file path=word/activeX/activeX1.xml><?xml version="1.0" encoding="utf-8"?>
<ax:ocx xmlns:ax="http://schemas.microsoft.com/office/2006/activeX" xmlns:r="http://schemas.openxmlformats.org/officeDocument/2006/relationships" ax:classid="{E531053D-0904-4D26-ABF3-6E07DD308AB0}" ax:persistence="persistPropertyBag">
  <ax:ocxPr ax:name="DoubleBuffered" ax:value="0"/>
  <ax:ocxPr ax:name="Enabled" ax:value="-1"/>
  <ax:ocxPr ax:name="Visible" ax:value="-1"/>
  <ax:ocxPr ax:name="GroupFirst" ax:value="0"/>
  <ax:ocxPr ax:name="GroupIndex" ax:value="0"/>
  <ax:ocxPr ax:name="GroupPass" ax:value=""/>
  <ax:ocxPr ax:name="GroupValue" ax:value=""/>
  <ax:ocxPr ax:name="ISGroup" ax:value="0"/>
  <ax:ocxPr ax:name="PropList" ax:value="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"/>
  <ax:ocxPr ax:name="SelectIndex" ax:value="0"/>
</ax:ocx>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87C9C119-1FAE-4246-9386-B9373C38C1DE}">
  <ds:schemaRefs>
    <ds:schemaRef ds:uri="http://www.yozosoft.com.cn/officeDocument/2016/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382</TotalTime>
  <Pages>6</Pages>
  <Words>2339</Words>
  <Characters>244</Characters>
  <Application>Microsoft Office Word</Application>
  <DocSecurity>0</DocSecurity>
  <Lines>14</Lines>
  <Paragraphs>34</Paragraphs>
  <ScaleCrop>false</ScaleCrop>
  <Company/>
  <LinksUpToDate>false</LinksUpToDate>
  <CharactersWithSpaces>2549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蚍蜉渡海</dc:creator>
  <cp:lastModifiedBy>朱晓霞</cp:lastModifiedBy>
  <cp:revision>5</cp:revision>
  <dcterms:created xsi:type="dcterms:W3CDTF">2023-07-26T07:24:00Z</dcterms:created>
  <dcterms:modified xsi:type="dcterms:W3CDTF">2023-09-14T08:59:00Z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73D4465D36EC4980BAED01A645FCB087_11</vt:lpwstr>
  </property>
</Properties>
</file>