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horzAnchor="margin" w:tblpXSpec="center" w:tblpYSpec="top"/>
        <w:tblOverlap w:val="never"/>
        <w:tblW w:w="8694" w:type="dxa"/>
        <w:tblLook w:val="01E0"/>
      </w:tblPr>
      <w:tblGrid>
        <w:gridCol w:w="8694"/>
      </w:tblGrid>
      <w:tr w:rsidR="00F451B7" w:rsidRPr="00D45103" w:rsidTr="00050EF5">
        <w:trPr>
          <w:trHeight w:hRule="exact" w:val="40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D45103" w:rsidRDefault="00F451B7" w:rsidP="00050EF5">
            <w:pPr>
              <w:pStyle w:val="a7"/>
              <w:spacing w:line="500" w:lineRule="exact"/>
              <w:jc w:val="both"/>
              <w:rPr>
                <w:rFonts w:ascii="黑体" w:eastAsia="黑体" w:cs="Times New Roman"/>
                <w:color w:val="000000"/>
              </w:rPr>
            </w:pPr>
          </w:p>
        </w:tc>
      </w:tr>
      <w:tr w:rsidR="00F451B7" w:rsidRPr="00D45103" w:rsidTr="00050EF5">
        <w:trPr>
          <w:trHeight w:hRule="exact" w:val="40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D45103" w:rsidRDefault="00F451B7" w:rsidP="00050EF5">
            <w:pPr>
              <w:pStyle w:val="a7"/>
              <w:spacing w:line="500" w:lineRule="exact"/>
              <w:jc w:val="both"/>
              <w:rPr>
                <w:rFonts w:ascii="黑体" w:eastAsia="黑体" w:cs="Times New Roman"/>
              </w:rPr>
            </w:pPr>
          </w:p>
        </w:tc>
      </w:tr>
      <w:tr w:rsidR="00F451B7" w:rsidRPr="00D45103" w:rsidTr="00050EF5">
        <w:trPr>
          <w:trHeight w:hRule="exact" w:val="611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D45103" w:rsidRDefault="00F451B7" w:rsidP="00050EF5">
            <w:pPr>
              <w:pStyle w:val="a7"/>
              <w:spacing w:line="500" w:lineRule="exact"/>
              <w:jc w:val="both"/>
              <w:rPr>
                <w:rFonts w:ascii="黑体" w:eastAsia="黑体" w:cs="Times New Roman"/>
              </w:rPr>
            </w:pPr>
          </w:p>
        </w:tc>
      </w:tr>
      <w:tr w:rsidR="00F451B7" w:rsidRPr="00D45103" w:rsidTr="00050EF5">
        <w:trPr>
          <w:trHeight w:val="926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286F6C" w:rsidRDefault="00F451B7" w:rsidP="00050EF5">
            <w:pPr>
              <w:pStyle w:val="a6"/>
              <w:spacing w:after="0" w:line="1400" w:lineRule="exact"/>
              <w:ind w:leftChars="100" w:left="210" w:rightChars="100" w:right="210" w:firstLine="0"/>
              <w:rPr>
                <w:rFonts w:ascii="方正小标宋简体" w:eastAsia="方正小标宋简体" w:cs="Times New Roman"/>
                <w:b w:val="0"/>
                <w:noProof/>
                <w:w w:val="60"/>
                <w:sz w:val="130"/>
                <w:szCs w:val="130"/>
              </w:rPr>
            </w:pPr>
            <w:r w:rsidRPr="00286F6C">
              <w:rPr>
                <w:rFonts w:ascii="方正小标宋简体" w:eastAsia="方正小标宋简体" w:cs="方正小标宋_GBK" w:hint="eastAsia"/>
                <w:b w:val="0"/>
                <w:w w:val="60"/>
                <w:sz w:val="130"/>
                <w:szCs w:val="130"/>
              </w:rPr>
              <w:t>南通市交通运输局文件</w:t>
            </w:r>
          </w:p>
        </w:tc>
      </w:tr>
      <w:tr w:rsidR="00F451B7" w:rsidTr="00050EF5">
        <w:trPr>
          <w:trHeight w:val="720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Default="00F451B7" w:rsidP="00050EF5">
            <w:pPr>
              <w:tabs>
                <w:tab w:val="right" w:pos="8533"/>
              </w:tabs>
              <w:spacing w:line="1000" w:lineRule="exact"/>
              <w:ind w:left="312"/>
              <w:rPr>
                <w:rFonts w:cs="Times New Roman"/>
                <w:noProof/>
              </w:rPr>
            </w:pPr>
          </w:p>
        </w:tc>
      </w:tr>
      <w:tr w:rsidR="00F451B7" w:rsidRPr="00043560" w:rsidTr="00050EF5">
        <w:trPr>
          <w:trHeight w:val="453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6B1013" w:rsidRDefault="00F451B7" w:rsidP="00F451B7">
            <w:pPr>
              <w:jc w:val="center"/>
              <w:rPr>
                <w:rFonts w:ascii="Times New Roman" w:eastAsia="方正仿宋_GBK" w:cs="Times New Roman"/>
                <w:sz w:val="32"/>
                <w:szCs w:val="32"/>
              </w:rPr>
            </w:pPr>
            <w:r w:rsidRPr="006B1013">
              <w:rPr>
                <w:rFonts w:ascii="Times New Roman" w:eastAsia="方正仿宋_GBK" w:cs="Times New Roman"/>
                <w:sz w:val="32"/>
                <w:szCs w:val="32"/>
              </w:rPr>
              <w:t>通交</w:t>
            </w:r>
            <w:r>
              <w:rPr>
                <w:rFonts w:ascii="Times New Roman" w:eastAsia="方正仿宋_GBK" w:cs="Times New Roman" w:hint="eastAsia"/>
                <w:sz w:val="32"/>
                <w:szCs w:val="32"/>
              </w:rPr>
              <w:t>综</w:t>
            </w:r>
            <w:r w:rsidRPr="006B1013">
              <w:rPr>
                <w:rFonts w:ascii="Times New Roman" w:eastAsia="方正仿宋_GBK" w:cs="Times New Roman"/>
                <w:sz w:val="32"/>
                <w:szCs w:val="32"/>
              </w:rPr>
              <w:t>〔</w:t>
            </w:r>
            <w:r w:rsidRPr="006B1013">
              <w:rPr>
                <w:rFonts w:ascii="Times New Roman" w:eastAsia="方正仿宋_GBK" w:cs="Times New Roman"/>
                <w:sz w:val="32"/>
                <w:szCs w:val="32"/>
              </w:rPr>
              <w:t>202</w:t>
            </w:r>
            <w:r>
              <w:rPr>
                <w:rFonts w:ascii="Times New Roman" w:eastAsia="方正仿宋_GBK" w:cs="Times New Roman" w:hint="eastAsia"/>
                <w:sz w:val="32"/>
                <w:szCs w:val="32"/>
              </w:rPr>
              <w:t>3</w:t>
            </w:r>
            <w:r w:rsidRPr="006B1013">
              <w:rPr>
                <w:rFonts w:ascii="Times New Roman" w:eastAsia="方正仿宋_GBK" w:cs="Times New Roman"/>
                <w:sz w:val="32"/>
                <w:szCs w:val="32"/>
              </w:rPr>
              <w:t>〕</w:t>
            </w:r>
            <w:r>
              <w:rPr>
                <w:rFonts w:ascii="Times New Roman" w:eastAsia="方正仿宋_GBK" w:cs="Times New Roman" w:hint="eastAsia"/>
                <w:sz w:val="32"/>
                <w:szCs w:val="32"/>
              </w:rPr>
              <w:t>68</w:t>
            </w:r>
            <w:r w:rsidRPr="006B1013">
              <w:rPr>
                <w:rFonts w:ascii="Times New Roman" w:eastAsia="方正仿宋_GBK" w:cs="Times New Roman"/>
                <w:sz w:val="32"/>
                <w:szCs w:val="32"/>
              </w:rPr>
              <w:t>号</w:t>
            </w:r>
          </w:p>
        </w:tc>
      </w:tr>
      <w:tr w:rsidR="00F451B7" w:rsidRPr="00D45103" w:rsidTr="00050EF5">
        <w:trPr>
          <w:trHeight w:val="742"/>
        </w:trPr>
        <w:tc>
          <w:tcPr>
            <w:tcW w:w="8694" w:type="dxa"/>
            <w:tcMar>
              <w:left w:w="0" w:type="dxa"/>
              <w:right w:w="0" w:type="dxa"/>
            </w:tcMar>
          </w:tcPr>
          <w:p w:rsidR="00F451B7" w:rsidRPr="00D45103" w:rsidRDefault="00F451B7" w:rsidP="00050EF5">
            <w:pPr>
              <w:pStyle w:val="a8"/>
              <w:snapToGrid w:val="0"/>
              <w:spacing w:after="840" w:line="200" w:lineRule="atLeast"/>
              <w:ind w:left="-57" w:right="-57"/>
              <w:rPr>
                <w:rFonts w:ascii="Times New Roman" w:cs="Times New Roman"/>
              </w:rPr>
            </w:pPr>
            <w:r w:rsidRPr="00D45103">
              <w:rPr>
                <w:rFonts w:ascii="Times New Roman" w:cs="Times New Roman"/>
              </w:rPr>
              <w:object w:dxaOrig="7921" w:dyaOrig="13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439.5pt;height:6.75pt" o:ole="" fillcolor="window">
                  <v:imagedata r:id="rId8" o:title=""/>
                </v:shape>
                <o:OLEObject Type="Embed" ProgID="Word.Picture.8" ShapeID="_x0000_i1025" DrawAspect="Content" ObjectID="_1755325022" r:id="rId9"/>
              </w:object>
            </w:r>
          </w:p>
        </w:tc>
      </w:tr>
    </w:tbl>
    <w:p w:rsidR="000F3749" w:rsidRDefault="000F3749" w:rsidP="00F451B7">
      <w:pPr>
        <w:spacing w:line="100" w:lineRule="exact"/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0F3749" w:rsidRPr="00F451B7" w:rsidRDefault="00DF6C47">
      <w:pPr>
        <w:spacing w:line="56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 w:rsidRPr="00F451B7">
        <w:rPr>
          <w:rFonts w:ascii="方正小标宋_GBK" w:eastAsia="方正小标宋_GBK" w:hAnsi="方正小标宋简体" w:cs="方正小标宋简体" w:hint="eastAsia"/>
          <w:sz w:val="44"/>
          <w:szCs w:val="44"/>
        </w:rPr>
        <w:t>市交通运输局关于印发2023年</w:t>
      </w:r>
    </w:p>
    <w:p w:rsidR="00F451B7" w:rsidRPr="00F451B7" w:rsidRDefault="00DF6C47">
      <w:pPr>
        <w:spacing w:line="56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 w:rsidRPr="00F451B7">
        <w:rPr>
          <w:rFonts w:ascii="方正小标宋_GBK" w:eastAsia="方正小标宋_GBK" w:hAnsi="方正小标宋简体" w:cs="方正小标宋简体" w:hint="eastAsia"/>
          <w:sz w:val="44"/>
          <w:szCs w:val="44"/>
        </w:rPr>
        <w:t>“诚信兴商宣传月”暨“信用交通宣传月”</w:t>
      </w:r>
    </w:p>
    <w:p w:rsidR="000F3749" w:rsidRPr="00F451B7" w:rsidRDefault="00DF6C47">
      <w:pPr>
        <w:spacing w:line="56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 w:rsidRPr="00F451B7">
        <w:rPr>
          <w:rFonts w:ascii="方正小标宋_GBK" w:eastAsia="方正小标宋_GBK" w:hAnsi="方正小标宋简体" w:cs="方正小标宋简体" w:hint="eastAsia"/>
          <w:sz w:val="44"/>
          <w:szCs w:val="44"/>
        </w:rPr>
        <w:t>活动方案的通知</w:t>
      </w:r>
    </w:p>
    <w:p w:rsidR="000F3749" w:rsidRDefault="000F3749">
      <w:pPr>
        <w:jc w:val="center"/>
        <w:rPr>
          <w:rFonts w:ascii="仿宋_GB2312" w:eastAsia="仿宋_GB2312" w:hAnsi="仿宋_GB2312" w:cs="仿宋_GB2312"/>
          <w:sz w:val="32"/>
          <w:szCs w:val="32"/>
        </w:rPr>
      </w:pPr>
    </w:p>
    <w:p w:rsidR="000F3749" w:rsidRPr="002D41CF" w:rsidRDefault="00DF6C47" w:rsidP="00F451B7">
      <w:pPr>
        <w:spacing w:line="520" w:lineRule="exact"/>
        <w:rPr>
          <w:rFonts w:ascii="Times New Roman" w:eastAsia="方正仿宋_GBK" w:cs="Times New Roman"/>
          <w:sz w:val="32"/>
          <w:szCs w:val="32"/>
        </w:rPr>
      </w:pPr>
      <w:r w:rsidRPr="002D41CF">
        <w:rPr>
          <w:rFonts w:ascii="Times New Roman" w:eastAsia="方正仿宋_GBK" w:cs="Times New Roman"/>
          <w:sz w:val="32"/>
          <w:szCs w:val="32"/>
        </w:rPr>
        <w:t>各县（市）、区交通运输局，市属交通各企事业单位，局各处室：</w:t>
      </w:r>
    </w:p>
    <w:p w:rsidR="000F3749" w:rsidRPr="002D41CF" w:rsidRDefault="00DF6C47" w:rsidP="00F451B7">
      <w:pPr>
        <w:spacing w:line="52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  <w:r w:rsidRPr="002D41CF">
        <w:rPr>
          <w:rFonts w:ascii="Times New Roman" w:eastAsia="方正仿宋_GBK" w:cs="Times New Roman"/>
          <w:sz w:val="32"/>
          <w:szCs w:val="32"/>
        </w:rPr>
        <w:t>为积极推进我市交通运输信用管理工作，进一步提升全行业诚实守信意识，营造行业</w:t>
      </w:r>
      <w:r w:rsidRPr="002D41CF">
        <w:rPr>
          <w:rFonts w:ascii="Times New Roman" w:eastAsia="方正仿宋_GBK" w:cs="Times New Roman"/>
          <w:sz w:val="32"/>
          <w:szCs w:val="32"/>
        </w:rPr>
        <w:t>“</w:t>
      </w:r>
      <w:r w:rsidRPr="002D41CF">
        <w:rPr>
          <w:rFonts w:ascii="Times New Roman" w:eastAsia="方正仿宋_GBK" w:cs="Times New Roman"/>
          <w:sz w:val="32"/>
          <w:szCs w:val="32"/>
        </w:rPr>
        <w:t>守信者荣，失信者耻，无信者忧</w:t>
      </w:r>
      <w:r w:rsidRPr="002D41CF">
        <w:rPr>
          <w:rFonts w:ascii="Times New Roman" w:eastAsia="方正仿宋_GBK" w:cs="Times New Roman"/>
          <w:sz w:val="32"/>
          <w:szCs w:val="32"/>
        </w:rPr>
        <w:t>”</w:t>
      </w:r>
      <w:r w:rsidRPr="002D41CF">
        <w:rPr>
          <w:rFonts w:ascii="Times New Roman" w:eastAsia="方正仿宋_GBK" w:cs="Times New Roman"/>
          <w:sz w:val="32"/>
          <w:szCs w:val="32"/>
        </w:rPr>
        <w:t>的良好氛围，现将</w:t>
      </w:r>
      <w:r w:rsidRPr="002D41CF">
        <w:rPr>
          <w:rFonts w:ascii="Times New Roman" w:eastAsia="方正仿宋_GBK" w:cs="Times New Roman"/>
          <w:sz w:val="32"/>
          <w:szCs w:val="32"/>
        </w:rPr>
        <w:t>2023</w:t>
      </w:r>
      <w:r w:rsidRPr="002D41CF">
        <w:rPr>
          <w:rFonts w:ascii="Times New Roman" w:eastAsia="方正仿宋_GBK" w:cs="Times New Roman"/>
          <w:sz w:val="32"/>
          <w:szCs w:val="32"/>
        </w:rPr>
        <w:t>年南通市</w:t>
      </w:r>
      <w:r w:rsidRPr="002D41CF">
        <w:rPr>
          <w:rFonts w:ascii="Times New Roman" w:eastAsia="方正仿宋_GBK" w:cs="Times New Roman"/>
          <w:sz w:val="32"/>
          <w:szCs w:val="32"/>
        </w:rPr>
        <w:t>“</w:t>
      </w:r>
      <w:r w:rsidRPr="002D41CF">
        <w:rPr>
          <w:rFonts w:ascii="Times New Roman" w:eastAsia="方正仿宋_GBK" w:cs="Times New Roman"/>
          <w:sz w:val="32"/>
          <w:szCs w:val="32"/>
        </w:rPr>
        <w:t>诚信兴商宣传月</w:t>
      </w:r>
      <w:r w:rsidRPr="002D41CF">
        <w:rPr>
          <w:rFonts w:ascii="Times New Roman" w:eastAsia="方正仿宋_GBK" w:cs="Times New Roman"/>
          <w:sz w:val="32"/>
          <w:szCs w:val="32"/>
        </w:rPr>
        <w:t>”</w:t>
      </w:r>
      <w:r w:rsidRPr="002D41CF">
        <w:rPr>
          <w:rFonts w:ascii="Times New Roman" w:eastAsia="方正仿宋_GBK" w:cs="Times New Roman"/>
          <w:sz w:val="32"/>
          <w:szCs w:val="32"/>
        </w:rPr>
        <w:t>暨</w:t>
      </w:r>
      <w:r w:rsidRPr="002D41CF">
        <w:rPr>
          <w:rFonts w:ascii="Times New Roman" w:eastAsia="方正仿宋_GBK" w:cs="Times New Roman"/>
          <w:sz w:val="32"/>
          <w:szCs w:val="32"/>
        </w:rPr>
        <w:t>“</w:t>
      </w:r>
      <w:r w:rsidRPr="002D41CF">
        <w:rPr>
          <w:rFonts w:ascii="Times New Roman" w:eastAsia="方正仿宋_GBK" w:cs="Times New Roman"/>
          <w:sz w:val="32"/>
          <w:szCs w:val="32"/>
        </w:rPr>
        <w:t>信用交通宣传月</w:t>
      </w:r>
      <w:r w:rsidRPr="002D41CF">
        <w:rPr>
          <w:rFonts w:ascii="Times New Roman" w:eastAsia="方正仿宋_GBK" w:cs="Times New Roman"/>
          <w:sz w:val="32"/>
          <w:szCs w:val="32"/>
        </w:rPr>
        <w:t>”</w:t>
      </w:r>
      <w:r w:rsidRPr="002D41CF">
        <w:rPr>
          <w:rFonts w:ascii="Times New Roman" w:eastAsia="方正仿宋_GBK" w:cs="Times New Roman"/>
          <w:sz w:val="32"/>
          <w:szCs w:val="32"/>
        </w:rPr>
        <w:t>活动方案印发给你们，请结合实际，认真组织好相关活动，确保取得实效并及时反馈相关活动情况。</w:t>
      </w:r>
    </w:p>
    <w:p w:rsidR="000F3749" w:rsidRPr="002D41CF" w:rsidRDefault="000F3749" w:rsidP="002D41CF">
      <w:pPr>
        <w:spacing w:line="56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</w:p>
    <w:p w:rsidR="000F3749" w:rsidRPr="002D41CF" w:rsidRDefault="00A0060D" w:rsidP="00F451B7">
      <w:pPr>
        <w:spacing w:line="520" w:lineRule="exact"/>
        <w:ind w:firstLineChars="1600" w:firstLine="5120"/>
        <w:rPr>
          <w:rFonts w:ascii="Times New Roman" w:eastAsia="方正仿宋_GBK" w:cs="Times New Roman"/>
          <w:sz w:val="32"/>
          <w:szCs w:val="32"/>
        </w:rPr>
      </w:pPr>
      <w:r>
        <w:rPr>
          <w:rFonts w:ascii="Times New Roman" w:eastAsia="方正仿宋_GBK" w:cs="Times New Roman"/>
          <w:noProof/>
          <w:sz w:val="32"/>
          <w:szCs w:val="32"/>
        </w:rPr>
        <w:pict>
          <v:shapetype id="_x0000_t201" coordsize="21600,21600" o:spt="201" path="m,l,21600r21600,l21600,xe">
            <v:stroke joinstyle="miter"/>
            <v:path shadowok="f" o:extrusionok="f" strokeok="f" fillok="f" o:connecttype="rect"/>
            <o:lock v:ext="edit" shapetype="t"/>
          </v:shapetype>
          <v:shape id="_x0000_s2059" type="#_x0000_t201" style="position:absolute;left:0;text-align:left;margin-left:344.6pt;margin-top:634.8pt;width:113.25pt;height:113.25pt;z-index:251659264;mso-position-horizontal-relative:page;mso-position-vertical-relative:page" stroked="f">
            <v:imagedata r:id="rId10" o:title=""/>
            <w10:wrap anchorx="page" anchory="page"/>
          </v:shape>
          <w:control r:id="rId11" w:name="SignatureCtrl1" w:shapeid="_x0000_s2059"/>
        </w:pict>
      </w:r>
      <w:r w:rsidR="00DF6C47" w:rsidRPr="002D41CF">
        <w:rPr>
          <w:rFonts w:ascii="Times New Roman" w:eastAsia="方正仿宋_GBK" w:cs="Times New Roman"/>
          <w:sz w:val="32"/>
          <w:szCs w:val="32"/>
        </w:rPr>
        <w:t>南通市交通运输局</w:t>
      </w:r>
    </w:p>
    <w:p w:rsidR="000F3749" w:rsidRPr="002D41CF" w:rsidRDefault="00DF6C47" w:rsidP="00F451B7">
      <w:pPr>
        <w:spacing w:line="520" w:lineRule="exact"/>
        <w:ind w:firstLineChars="1600" w:firstLine="5120"/>
        <w:rPr>
          <w:rFonts w:ascii="Times New Roman" w:eastAsia="方正仿宋_GBK" w:cs="Times New Roman"/>
          <w:sz w:val="32"/>
          <w:szCs w:val="32"/>
        </w:rPr>
      </w:pPr>
      <w:r w:rsidRPr="002D41CF">
        <w:rPr>
          <w:rFonts w:ascii="Times New Roman" w:eastAsia="方正仿宋_GBK" w:cs="Times New Roman"/>
          <w:sz w:val="32"/>
          <w:szCs w:val="32"/>
        </w:rPr>
        <w:t>2023</w:t>
      </w:r>
      <w:r w:rsidRPr="002D41CF">
        <w:rPr>
          <w:rFonts w:ascii="Times New Roman" w:eastAsia="方正仿宋_GBK" w:cs="Times New Roman"/>
          <w:sz w:val="32"/>
          <w:szCs w:val="32"/>
        </w:rPr>
        <w:t>年</w:t>
      </w:r>
      <w:r w:rsidRPr="002D41CF">
        <w:rPr>
          <w:rFonts w:ascii="Times New Roman" w:eastAsia="方正仿宋_GBK" w:cs="Times New Roman"/>
          <w:sz w:val="32"/>
          <w:szCs w:val="32"/>
        </w:rPr>
        <w:t>8</w:t>
      </w:r>
      <w:r w:rsidRPr="002D41CF">
        <w:rPr>
          <w:rFonts w:ascii="Times New Roman" w:eastAsia="方正仿宋_GBK" w:cs="Times New Roman"/>
          <w:sz w:val="32"/>
          <w:szCs w:val="32"/>
        </w:rPr>
        <w:t>月</w:t>
      </w:r>
      <w:r w:rsidRPr="002D41CF">
        <w:rPr>
          <w:rFonts w:ascii="Times New Roman" w:eastAsia="方正仿宋_GBK" w:cs="Times New Roman"/>
          <w:sz w:val="32"/>
          <w:szCs w:val="32"/>
        </w:rPr>
        <w:t>28</w:t>
      </w:r>
      <w:r w:rsidRPr="002D41CF">
        <w:rPr>
          <w:rFonts w:ascii="Times New Roman" w:eastAsia="方正仿宋_GBK" w:cs="Times New Roman"/>
          <w:sz w:val="32"/>
          <w:szCs w:val="32"/>
        </w:rPr>
        <w:t>日</w:t>
      </w:r>
    </w:p>
    <w:p w:rsidR="000F3749" w:rsidRPr="00F451B7" w:rsidRDefault="00DF6C47">
      <w:pPr>
        <w:spacing w:line="560" w:lineRule="exact"/>
        <w:jc w:val="center"/>
        <w:rPr>
          <w:rFonts w:ascii="方正小标宋_GBK" w:eastAsia="方正小标宋_GBK" w:hAnsi="方正小标宋简体" w:cs="方正小标宋简体"/>
          <w:sz w:val="44"/>
          <w:szCs w:val="44"/>
        </w:rPr>
      </w:pPr>
      <w:r w:rsidRPr="00F451B7">
        <w:rPr>
          <w:rFonts w:ascii="方正小标宋_GBK" w:eastAsia="方正小标宋_GBK" w:hAnsi="方正小标宋简体" w:cs="方正小标宋简体" w:hint="eastAsia"/>
          <w:sz w:val="44"/>
          <w:szCs w:val="44"/>
        </w:rPr>
        <w:lastRenderedPageBreak/>
        <w:t>南通市交通运输局2023年“诚信兴商宣传月”暨“信用交通宣传月”活动方案</w:t>
      </w:r>
    </w:p>
    <w:p w:rsidR="000F3749" w:rsidRDefault="000F3749">
      <w:pPr>
        <w:spacing w:line="560" w:lineRule="exact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</w:p>
    <w:p w:rsidR="000F3749" w:rsidRPr="00F451B7" w:rsidRDefault="00DF6C47" w:rsidP="00F451B7">
      <w:pPr>
        <w:spacing w:line="56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sz w:val="32"/>
          <w:szCs w:val="32"/>
        </w:rPr>
        <w:t>为全面贯彻党的二十大精神，深入落实党中央、国务院关于推动社会信用体系建设高质量发展的决策部署，加快构建适应高质量发展的南通交通运输信用体系和新型监管机制，营造诚实守信的良好氛围。按照《</w:t>
      </w:r>
      <w:r w:rsidRPr="00F451B7">
        <w:rPr>
          <w:rFonts w:ascii="Times New Roman" w:eastAsia="方正仿宋_GBK" w:cs="Times New Roman"/>
          <w:sz w:val="32"/>
          <w:szCs w:val="32"/>
        </w:rPr>
        <w:t>2023</w:t>
      </w:r>
      <w:r w:rsidRPr="00F451B7">
        <w:rPr>
          <w:rFonts w:ascii="Times New Roman" w:eastAsia="方正仿宋_GBK" w:cs="Times New Roman"/>
          <w:sz w:val="32"/>
          <w:szCs w:val="32"/>
        </w:rPr>
        <w:t>年全省交通运输信用体系建设工作要点》（苏交办〔</w:t>
      </w:r>
      <w:r w:rsidRPr="00F451B7">
        <w:rPr>
          <w:rFonts w:ascii="Times New Roman" w:eastAsia="方正仿宋_GBK" w:cs="Times New Roman"/>
          <w:sz w:val="32"/>
          <w:szCs w:val="32"/>
        </w:rPr>
        <w:t>2023</w:t>
      </w:r>
      <w:r w:rsidRPr="00F451B7">
        <w:rPr>
          <w:rFonts w:ascii="Times New Roman" w:eastAsia="方正仿宋_GBK" w:cs="Times New Roman"/>
          <w:sz w:val="32"/>
          <w:szCs w:val="32"/>
        </w:rPr>
        <w:t>〕</w:t>
      </w:r>
      <w:r w:rsidRPr="00F451B7">
        <w:rPr>
          <w:rFonts w:ascii="Times New Roman" w:eastAsia="方正仿宋_GBK" w:cs="Times New Roman"/>
          <w:sz w:val="32"/>
          <w:szCs w:val="32"/>
        </w:rPr>
        <w:t xml:space="preserve">5 </w:t>
      </w:r>
      <w:r w:rsidRPr="00F451B7">
        <w:rPr>
          <w:rFonts w:ascii="Times New Roman" w:eastAsia="方正仿宋_GBK" w:cs="Times New Roman"/>
          <w:sz w:val="32"/>
          <w:szCs w:val="32"/>
        </w:rPr>
        <w:t>号）要求，切实组织开展好我市交通运输领域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诚信兴商宣传月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和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信用交通宣传月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活动，结合我市交通运输行业实际，现制定如下方案。</w:t>
      </w:r>
    </w:p>
    <w:p w:rsidR="000F3749" w:rsidRPr="00F451B7" w:rsidRDefault="00DF6C47" w:rsidP="00F451B7">
      <w:pPr>
        <w:numPr>
          <w:ilvl w:val="0"/>
          <w:numId w:val="1"/>
        </w:numPr>
        <w:spacing w:line="560" w:lineRule="exact"/>
        <w:ind w:firstLineChars="200" w:firstLine="640"/>
        <w:rPr>
          <w:rFonts w:ascii="方正黑体_GBK" w:eastAsia="方正黑体_GBK" w:cs="Times New Roman"/>
          <w:sz w:val="32"/>
          <w:szCs w:val="32"/>
        </w:rPr>
      </w:pPr>
      <w:r w:rsidRPr="00F451B7">
        <w:rPr>
          <w:rFonts w:ascii="方正黑体_GBK" w:eastAsia="方正黑体_GBK" w:cs="Times New Roman" w:hint="eastAsia"/>
          <w:sz w:val="32"/>
          <w:szCs w:val="32"/>
        </w:rPr>
        <w:t>活动时间</w:t>
      </w:r>
    </w:p>
    <w:p w:rsidR="000F3749" w:rsidRPr="00F451B7" w:rsidRDefault="00DF6C47" w:rsidP="00F451B7">
      <w:pPr>
        <w:spacing w:line="56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sz w:val="32"/>
          <w:szCs w:val="32"/>
        </w:rPr>
        <w:t>2023</w:t>
      </w:r>
      <w:r w:rsidRPr="00F451B7">
        <w:rPr>
          <w:rFonts w:ascii="Times New Roman" w:eastAsia="方正仿宋_GBK" w:cs="Times New Roman"/>
          <w:sz w:val="32"/>
          <w:szCs w:val="32"/>
        </w:rPr>
        <w:t>年</w:t>
      </w:r>
      <w:r w:rsidRPr="00F451B7">
        <w:rPr>
          <w:rFonts w:ascii="Times New Roman" w:eastAsia="方正仿宋_GBK" w:cs="Times New Roman"/>
          <w:sz w:val="32"/>
          <w:szCs w:val="32"/>
        </w:rPr>
        <w:t>9</w:t>
      </w:r>
      <w:r w:rsidRPr="00F451B7">
        <w:rPr>
          <w:rFonts w:ascii="Times New Roman" w:eastAsia="方正仿宋_GBK" w:cs="Times New Roman"/>
          <w:sz w:val="32"/>
          <w:szCs w:val="32"/>
        </w:rPr>
        <w:t>月</w:t>
      </w:r>
      <w:r w:rsidRPr="00F451B7">
        <w:rPr>
          <w:rFonts w:ascii="Times New Roman" w:eastAsia="方正仿宋_GBK" w:cs="Times New Roman"/>
          <w:sz w:val="32"/>
          <w:szCs w:val="32"/>
        </w:rPr>
        <w:t>1</w:t>
      </w:r>
      <w:r w:rsidRPr="00F451B7">
        <w:rPr>
          <w:rFonts w:ascii="Times New Roman" w:eastAsia="方正仿宋_GBK" w:cs="Times New Roman"/>
          <w:sz w:val="32"/>
          <w:szCs w:val="32"/>
        </w:rPr>
        <w:t>日至</w:t>
      </w:r>
      <w:r w:rsidRPr="00F451B7">
        <w:rPr>
          <w:rFonts w:ascii="Times New Roman" w:eastAsia="方正仿宋_GBK" w:cs="Times New Roman"/>
          <w:sz w:val="32"/>
          <w:szCs w:val="32"/>
        </w:rPr>
        <w:t>9</w:t>
      </w:r>
      <w:r w:rsidRPr="00F451B7">
        <w:rPr>
          <w:rFonts w:ascii="Times New Roman" w:eastAsia="方正仿宋_GBK" w:cs="Times New Roman"/>
          <w:sz w:val="32"/>
          <w:szCs w:val="32"/>
        </w:rPr>
        <w:t>月</w:t>
      </w:r>
      <w:r w:rsidRPr="00F451B7">
        <w:rPr>
          <w:rFonts w:ascii="Times New Roman" w:eastAsia="方正仿宋_GBK" w:cs="Times New Roman"/>
          <w:sz w:val="32"/>
          <w:szCs w:val="32"/>
        </w:rPr>
        <w:t>30</w:t>
      </w:r>
      <w:r w:rsidRPr="00F451B7">
        <w:rPr>
          <w:rFonts w:ascii="Times New Roman" w:eastAsia="方正仿宋_GBK" w:cs="Times New Roman"/>
          <w:sz w:val="32"/>
          <w:szCs w:val="32"/>
        </w:rPr>
        <w:t>日。</w:t>
      </w:r>
    </w:p>
    <w:p w:rsidR="000F3749" w:rsidRPr="00F451B7" w:rsidRDefault="00DF6C47" w:rsidP="00F451B7">
      <w:pPr>
        <w:numPr>
          <w:ilvl w:val="0"/>
          <w:numId w:val="1"/>
        </w:numPr>
        <w:spacing w:line="560" w:lineRule="exact"/>
        <w:ind w:firstLineChars="200" w:firstLine="640"/>
        <w:rPr>
          <w:rFonts w:ascii="方正黑体_GBK" w:eastAsia="方正黑体_GBK" w:cs="Times New Roman"/>
          <w:sz w:val="32"/>
          <w:szCs w:val="32"/>
        </w:rPr>
      </w:pPr>
      <w:r w:rsidRPr="00F451B7">
        <w:rPr>
          <w:rFonts w:ascii="方正黑体_GBK" w:eastAsia="方正黑体_GBK" w:cs="Times New Roman"/>
          <w:sz w:val="32"/>
          <w:szCs w:val="32"/>
        </w:rPr>
        <w:t>宣传主题</w:t>
      </w:r>
    </w:p>
    <w:p w:rsidR="000F3749" w:rsidRPr="00F451B7" w:rsidRDefault="00DF6C47" w:rsidP="00F451B7">
      <w:pPr>
        <w:spacing w:line="56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sz w:val="32"/>
          <w:szCs w:val="32"/>
        </w:rPr>
        <w:t>诚实守信，一路畅行。</w:t>
      </w:r>
    </w:p>
    <w:p w:rsidR="000F3749" w:rsidRPr="00F451B7" w:rsidRDefault="00DF6C47" w:rsidP="00F451B7">
      <w:pPr>
        <w:numPr>
          <w:ilvl w:val="0"/>
          <w:numId w:val="1"/>
        </w:numPr>
        <w:spacing w:line="560" w:lineRule="exact"/>
        <w:ind w:firstLineChars="200" w:firstLine="640"/>
        <w:rPr>
          <w:rFonts w:ascii="方正黑体_GBK" w:eastAsia="方正黑体_GBK" w:cs="Times New Roman"/>
          <w:sz w:val="32"/>
          <w:szCs w:val="32"/>
        </w:rPr>
      </w:pPr>
      <w:r w:rsidRPr="00F451B7">
        <w:rPr>
          <w:rFonts w:ascii="方正黑体_GBK" w:eastAsia="方正黑体_GBK" w:cs="Times New Roman"/>
          <w:sz w:val="32"/>
          <w:szCs w:val="32"/>
        </w:rPr>
        <w:t>宣传重点和责任分工</w:t>
      </w:r>
    </w:p>
    <w:p w:rsidR="000F3749" w:rsidRPr="00F451B7" w:rsidRDefault="00DF6C47" w:rsidP="00F451B7">
      <w:pPr>
        <w:numPr>
          <w:ilvl w:val="0"/>
          <w:numId w:val="2"/>
        </w:numPr>
        <w:spacing w:line="560" w:lineRule="exact"/>
        <w:ind w:leftChars="200" w:left="420"/>
        <w:rPr>
          <w:rFonts w:ascii="Times New Roman" w:eastAsia="方正仿宋_GBK" w:cs="Times New Roman"/>
          <w:b/>
          <w:bCs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组织南通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“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信用交通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”</w:t>
      </w:r>
      <w:r w:rsidRPr="00F451B7">
        <w:rPr>
          <w:rFonts w:ascii="Times New Roman" w:eastAsia="方正楷体_GBK" w:cs="Times New Roman"/>
          <w:bCs/>
          <w:sz w:val="32"/>
          <w:szCs w:val="32"/>
        </w:rPr>
        <w:t>公益宣传活动。</w:t>
      </w:r>
    </w:p>
    <w:p w:rsidR="000F3749" w:rsidRPr="00F451B7" w:rsidRDefault="00DF6C47" w:rsidP="00F451B7">
      <w:pPr>
        <w:numPr>
          <w:ilvl w:val="0"/>
          <w:numId w:val="3"/>
        </w:num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政策宣传。</w:t>
      </w:r>
      <w:r w:rsidRPr="00F451B7">
        <w:rPr>
          <w:rFonts w:ascii="Times New Roman" w:eastAsia="方正仿宋_GBK" w:cs="Times New Roman"/>
          <w:sz w:val="32"/>
          <w:szCs w:val="32"/>
        </w:rPr>
        <w:t>组织学习贯彻党中央、国务院和省政府、省交通运输厅等关于社会信用体系建设的最新部署要求，聚焦工程建设、运输物流、交通出行、安全生产等重点领域，依托公交汽车、客运大巴、船闸闸室、公路口门、客运站场等基础设施积极开展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诚实守信，一路畅行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主题宣传，宣传解读信用交通最新政策，大力倡导文明出行、提供优质运输服务，培树诚信品牌，讲</w:t>
      </w:r>
      <w:r w:rsidRPr="00F451B7">
        <w:rPr>
          <w:rFonts w:ascii="Times New Roman" w:eastAsia="方正仿宋_GBK" w:cs="Times New Roman"/>
          <w:sz w:val="32"/>
          <w:szCs w:val="32"/>
        </w:rPr>
        <w:lastRenderedPageBreak/>
        <w:t>述交通诚信故事。市交通发展中心将择优将相关报道投稿至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信用交通</w:t>
      </w:r>
      <w:r w:rsidRPr="00F451B7">
        <w:rPr>
          <w:rFonts w:ascii="Times New Roman" w:eastAsia="方正仿宋_GBK" w:cs="Times New Roman"/>
          <w:sz w:val="32"/>
          <w:szCs w:val="32"/>
        </w:rPr>
        <w:t>·</w:t>
      </w:r>
      <w:r w:rsidRPr="00F451B7">
        <w:rPr>
          <w:rFonts w:ascii="Times New Roman" w:eastAsia="方正仿宋_GBK" w:cs="Times New Roman"/>
          <w:sz w:val="32"/>
          <w:szCs w:val="32"/>
        </w:rPr>
        <w:t>江苏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网站和厅政研室。（牵头部门：局办公室、市交通发展中心；责任部门：局组宣处、局有关处室、市执法支队、市公路中心、市港航中心、市属交通各企事业单位，各县（市）、区交通运输局。）</w:t>
      </w:r>
    </w:p>
    <w:p w:rsidR="000F3749" w:rsidRPr="00F451B7" w:rsidRDefault="00DF6C47" w:rsidP="00F451B7">
      <w:pPr>
        <w:numPr>
          <w:ilvl w:val="0"/>
          <w:numId w:val="3"/>
        </w:num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信用管理业务培训。</w:t>
      </w:r>
      <w:r w:rsidRPr="00F451B7">
        <w:rPr>
          <w:rFonts w:ascii="Times New Roman" w:eastAsia="方正仿宋_GBK" w:cs="Times New Roman"/>
          <w:sz w:val="32"/>
          <w:szCs w:val="32"/>
        </w:rPr>
        <w:t>结合我市实际，联合市发改委、市信用办、市大数据局等有关部门，开展一次信用修复培训班。邀请省市业内专家，开展一次信用管理业务培训班，组织我市交通系统相关单位参加学习和探讨，梳理展示各单位信用体系建设进展。（责任部门：局办公室，市交通发展中心；配合部门：局有关处室、市属交通各企事业单位，各县（市）、区交通运输局。）</w:t>
      </w:r>
    </w:p>
    <w:p w:rsidR="000F3749" w:rsidRPr="00F451B7" w:rsidRDefault="00DF6C47" w:rsidP="00F451B7">
      <w:pPr>
        <w:numPr>
          <w:ilvl w:val="0"/>
          <w:numId w:val="2"/>
        </w:numPr>
        <w:spacing w:line="560" w:lineRule="exact"/>
        <w:ind w:leftChars="200" w:left="420"/>
        <w:rPr>
          <w:rFonts w:ascii="Times New Roman" w:eastAsia="方正楷体_GBK" w:cs="Times New Roman"/>
          <w:bCs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开展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“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信用监管大家说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”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专题宣传活动。</w:t>
      </w:r>
    </w:p>
    <w:p w:rsidR="000F3749" w:rsidRPr="00F451B7" w:rsidRDefault="00DF6C47" w:rsidP="00F451B7">
      <w:p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3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、信用监管案例征集</w:t>
      </w:r>
      <w:r w:rsidRPr="00F451B7">
        <w:rPr>
          <w:rFonts w:ascii="Times New Roman" w:eastAsia="方正仿宋_GBK" w:cs="Times New Roman"/>
          <w:sz w:val="32"/>
          <w:szCs w:val="32"/>
        </w:rPr>
        <w:t>。及时总结本领域、本地区开展信用监管应用的成效，探索信用分级分类监管、信用监管与业务融合应用路径，以图文并茂、数读图解、短视频等多形式交流展示信用监管应用好的思路和做法，以信用监管支撑好交通运输市场营商环境。（牵头部门：局办公室，市交通发展中心；责任部门：局有关处室、市执法支队、市公路中心、市港航中心、市属交通各企事业单位，各县（市）、区交通运输局。）</w:t>
      </w:r>
    </w:p>
    <w:p w:rsidR="000F3749" w:rsidRPr="00F451B7" w:rsidRDefault="00DF6C47" w:rsidP="00F451B7">
      <w:pPr>
        <w:numPr>
          <w:ilvl w:val="0"/>
          <w:numId w:val="2"/>
        </w:numPr>
        <w:spacing w:line="560" w:lineRule="exact"/>
        <w:ind w:leftChars="200" w:left="420"/>
        <w:rPr>
          <w:rFonts w:ascii="Times New Roman" w:eastAsia="方正楷体_GBK" w:cs="Times New Roman"/>
          <w:bCs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开展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“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信用领域突出问题专项治理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”</w:t>
      </w:r>
      <w:r w:rsidRPr="00F451B7">
        <w:rPr>
          <w:rFonts w:ascii="Times New Roman" w:eastAsia="方正楷体_GBK" w:cs="Times New Roman"/>
          <w:bCs/>
          <w:sz w:val="32"/>
          <w:szCs w:val="32"/>
        </w:rPr>
        <w:t>和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“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信用交通便企惠企助企</w:t>
      </w:r>
      <w:r w:rsidRPr="00F451B7">
        <w:rPr>
          <w:rFonts w:ascii="Times New Roman" w:eastAsia="方正楷体_GBK" w:cs="Times New Roman"/>
          <w:bCs/>
          <w:sz w:val="32"/>
          <w:szCs w:val="32"/>
        </w:rPr>
        <w:t>”</w:t>
      </w:r>
      <w:r w:rsidRPr="00F451B7">
        <w:rPr>
          <w:rFonts w:ascii="Times New Roman" w:eastAsia="方正楷体_GBK" w:cs="Times New Roman"/>
          <w:bCs/>
          <w:sz w:val="32"/>
          <w:szCs w:val="32"/>
        </w:rPr>
        <w:t>行动。</w:t>
      </w:r>
    </w:p>
    <w:p w:rsidR="000F3749" w:rsidRPr="00F451B7" w:rsidRDefault="00DF6C47" w:rsidP="00F451B7">
      <w:p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4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、开展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“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信用领域突出问题专项治理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”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。</w:t>
      </w:r>
      <w:r w:rsidRPr="00F451B7">
        <w:rPr>
          <w:rFonts w:ascii="Times New Roman" w:eastAsia="方正仿宋_GBK" w:cs="Times New Roman"/>
          <w:sz w:val="32"/>
          <w:szCs w:val="32"/>
        </w:rPr>
        <w:t>强化信用修复助企</w:t>
      </w:r>
      <w:r w:rsidRPr="00F451B7">
        <w:rPr>
          <w:rFonts w:ascii="Times New Roman" w:eastAsia="方正仿宋_GBK" w:cs="Times New Roman"/>
          <w:sz w:val="32"/>
          <w:szCs w:val="32"/>
        </w:rPr>
        <w:lastRenderedPageBreak/>
        <w:t>服务，实施信用修复提醒、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三书同达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等政策，针对有修复意愿的主体开展修复帮扶，积极宣传信用修复政策。深化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信易</w:t>
      </w:r>
      <w:r w:rsidRPr="00F451B7">
        <w:rPr>
          <w:rFonts w:ascii="Times New Roman" w:eastAsia="方正仿宋_GBK" w:cs="Times New Roman"/>
          <w:sz w:val="32"/>
          <w:szCs w:val="32"/>
        </w:rPr>
        <w:t>+”</w:t>
      </w:r>
      <w:r w:rsidRPr="00F451B7">
        <w:rPr>
          <w:rFonts w:ascii="Times New Roman" w:eastAsia="方正仿宋_GBK" w:cs="Times New Roman"/>
          <w:sz w:val="32"/>
          <w:szCs w:val="32"/>
        </w:rPr>
        <w:t>惠企服务，积极宣传信用交通建设让诚信主体更多享受优惠便利的举措，探索在客运、驾培、物流、招投标、船舶过闸、行政审批等环节实施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信易</w:t>
      </w:r>
      <w:r w:rsidRPr="00F451B7">
        <w:rPr>
          <w:rFonts w:ascii="Times New Roman" w:eastAsia="方正仿宋_GBK" w:cs="Times New Roman"/>
          <w:sz w:val="32"/>
          <w:szCs w:val="32"/>
        </w:rPr>
        <w:t>+”</w:t>
      </w:r>
      <w:r w:rsidRPr="00F451B7">
        <w:rPr>
          <w:rFonts w:ascii="Times New Roman" w:eastAsia="方正仿宋_GBK" w:cs="Times New Roman"/>
          <w:sz w:val="32"/>
          <w:szCs w:val="32"/>
        </w:rPr>
        <w:t>守信激励应用场景。（牵头部门：局办公室、市交通发展中心；责任部门：局客运处、局综运处、局建管处、局行政服务处、局港口处、市执法支队、市公路中心、市港航中心，各县（市）、区交通运输局。）</w:t>
      </w:r>
    </w:p>
    <w:p w:rsidR="000F3749" w:rsidRPr="00F451B7" w:rsidRDefault="00DF6C47" w:rsidP="00F451B7">
      <w:p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5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、推广信用承诺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“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便企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”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服务。</w:t>
      </w:r>
      <w:r w:rsidRPr="00F451B7">
        <w:rPr>
          <w:rFonts w:ascii="Times New Roman" w:eastAsia="方正仿宋_GBK" w:cs="Times New Roman"/>
          <w:sz w:val="32"/>
          <w:szCs w:val="32"/>
        </w:rPr>
        <w:t>在办理行政事项中，根据信用状况实施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绿色通道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、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容缺受理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等便民服务措施，增强社会公众对信用交通的体验感和认同感，引导社会各界共同关心支持信用交通建设。（牵头部门：局办公室，市交通发展中心；责任部门：局行政服务处、局客运处、局综运处、局港口处、市执法支队、市公路中心、市港航中心，各县（市）、区交通运输局。）</w:t>
      </w:r>
    </w:p>
    <w:p w:rsidR="000F3749" w:rsidRPr="00F451B7" w:rsidRDefault="00DF6C47" w:rsidP="00F451B7">
      <w:pPr>
        <w:numPr>
          <w:ilvl w:val="0"/>
          <w:numId w:val="2"/>
        </w:numPr>
        <w:spacing w:line="560" w:lineRule="exact"/>
        <w:ind w:leftChars="200" w:left="420"/>
        <w:rPr>
          <w:rFonts w:ascii="Times New Roman" w:eastAsia="方正楷体_GBK" w:cs="Times New Roman"/>
          <w:bCs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收集诚信案例，培树诚信典型。</w:t>
      </w:r>
    </w:p>
    <w:p w:rsidR="000F3749" w:rsidRPr="00F451B7" w:rsidRDefault="00DF6C47" w:rsidP="00F451B7">
      <w:p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cs="Times New Roman"/>
          <w:b/>
          <w:bCs/>
          <w:sz w:val="32"/>
          <w:szCs w:val="32"/>
        </w:rPr>
        <w:t>6</w:t>
      </w:r>
      <w:r w:rsidRPr="00F451B7">
        <w:rPr>
          <w:rFonts w:ascii="Times New Roman" w:eastAsia="方正仿宋_GBK" w:cs="Times New Roman"/>
          <w:b/>
          <w:bCs/>
          <w:sz w:val="32"/>
          <w:szCs w:val="32"/>
        </w:rPr>
        <w:t>、推选培育诚信典型。</w:t>
      </w:r>
      <w:r w:rsidRPr="00F451B7">
        <w:rPr>
          <w:rFonts w:ascii="Times New Roman" w:eastAsia="方正仿宋_GBK" w:cs="Times New Roman"/>
          <w:sz w:val="32"/>
          <w:szCs w:val="32"/>
        </w:rPr>
        <w:t>积极收集宣传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诚信兴商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典型案例，加强对诚信履职、诚信经商、诚信为民等典型事例的宣传报道，讲好诚信故事，弘扬诚信文化。宣传交通运输领域安全生产、非法营运和超限超载等运用信用手段开展专项治理的案例，总结展示信用领域突出问题专项治理的成果，在我市交通运输领域持续发掘培树一批诚信企业、诚信模范。（牵头部门：局办公室、局组宣处、市交通发展中心；责任部门：局有关处室、市属交通各企事业单位，各县（市）、区交通运输局。）</w:t>
      </w:r>
    </w:p>
    <w:p w:rsidR="000F3749" w:rsidRPr="00F451B7" w:rsidRDefault="00DF6C47" w:rsidP="00F451B7">
      <w:pPr>
        <w:numPr>
          <w:ilvl w:val="0"/>
          <w:numId w:val="1"/>
        </w:numPr>
        <w:spacing w:line="560" w:lineRule="exact"/>
        <w:ind w:firstLineChars="200" w:firstLine="640"/>
        <w:rPr>
          <w:rFonts w:ascii="方正黑体_GBK" w:eastAsia="方正黑体_GBK" w:cs="Times New Roman"/>
          <w:sz w:val="32"/>
          <w:szCs w:val="32"/>
        </w:rPr>
      </w:pPr>
      <w:r w:rsidRPr="00F451B7">
        <w:rPr>
          <w:rFonts w:ascii="方正黑体_GBK" w:eastAsia="方正黑体_GBK" w:cs="Times New Roman"/>
          <w:sz w:val="32"/>
          <w:szCs w:val="32"/>
        </w:rPr>
        <w:t>工作要求</w:t>
      </w:r>
    </w:p>
    <w:p w:rsidR="000F3749" w:rsidRPr="00F451B7" w:rsidRDefault="00DF6C47" w:rsidP="00F451B7">
      <w:pPr>
        <w:spacing w:line="560" w:lineRule="exact"/>
        <w:ind w:firstLineChars="200" w:firstLine="643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仿宋_GBK" w:hAnsi="方正仿宋_GBK" w:cs="Times New Roman"/>
          <w:b/>
          <w:bCs/>
          <w:sz w:val="32"/>
          <w:szCs w:val="32"/>
        </w:rPr>
        <w:t>（</w:t>
      </w:r>
      <w:r w:rsidRPr="00F451B7">
        <w:rPr>
          <w:rFonts w:ascii="Times New Roman" w:eastAsia="方正楷体_GBK" w:cs="Times New Roman"/>
          <w:bCs/>
          <w:sz w:val="32"/>
          <w:szCs w:val="32"/>
        </w:rPr>
        <w:t>一）加强组织领导。</w:t>
      </w:r>
      <w:r w:rsidRPr="00F451B7">
        <w:rPr>
          <w:rFonts w:ascii="Times New Roman" w:eastAsia="方正仿宋_GBK" w:cs="Times New Roman"/>
          <w:sz w:val="32"/>
          <w:szCs w:val="32"/>
        </w:rPr>
        <w:t>局办公室、市交通公共事业发展中心负责全市交通运输行业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信用交通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活动的统筹、规划和督促检查工作。各单位、部门结合实际情况，制定细化落实方案，及时报送工作进展情况，确保按时高质量完成工作任务。</w:t>
      </w:r>
      <w:bookmarkStart w:id="0" w:name="_GoBack"/>
      <w:bookmarkEnd w:id="0"/>
    </w:p>
    <w:p w:rsidR="000F3749" w:rsidRPr="00F451B7" w:rsidRDefault="00DF6C47" w:rsidP="00F451B7">
      <w:pPr>
        <w:spacing w:line="560" w:lineRule="exact"/>
        <w:ind w:firstLineChars="200" w:firstLine="640"/>
        <w:rPr>
          <w:rFonts w:ascii="Times New Roman" w:eastAsia="方正仿宋_GBK" w:cs="Times New Roman"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（二）注重工作实效。</w:t>
      </w:r>
      <w:r w:rsidRPr="00F451B7">
        <w:rPr>
          <w:rFonts w:ascii="Times New Roman" w:eastAsia="方正仿宋_GBK" w:cs="Times New Roman"/>
          <w:sz w:val="32"/>
          <w:szCs w:val="32"/>
        </w:rPr>
        <w:t>各单位、部门要综合运用全媒体方式、大众化语言制作公益广告、海报图片、短视频等宣传产品，全面报道信用交通实践经验，发掘和讲好信用交通故事，引导更多社会公众成为信用交通的践行者、守护者。市局将加强对</w:t>
      </w:r>
      <w:r w:rsidRPr="00F451B7">
        <w:rPr>
          <w:rFonts w:ascii="Times New Roman" w:eastAsia="方正仿宋_GBK" w:cs="Times New Roman"/>
          <w:sz w:val="32"/>
          <w:szCs w:val="32"/>
        </w:rPr>
        <w:t>“</w:t>
      </w:r>
      <w:r w:rsidRPr="00F451B7">
        <w:rPr>
          <w:rFonts w:ascii="Times New Roman" w:eastAsia="方正仿宋_GBK" w:cs="Times New Roman"/>
          <w:sz w:val="32"/>
          <w:szCs w:val="32"/>
        </w:rPr>
        <w:t>诚信兴商宣传月</w:t>
      </w:r>
      <w:r w:rsidRPr="00F451B7">
        <w:rPr>
          <w:rFonts w:ascii="Times New Roman" w:eastAsia="方正仿宋_GBK" w:cs="Times New Roman"/>
          <w:sz w:val="32"/>
          <w:szCs w:val="32"/>
        </w:rPr>
        <w:t>”“</w:t>
      </w:r>
      <w:r w:rsidRPr="00F451B7">
        <w:rPr>
          <w:rFonts w:ascii="Times New Roman" w:eastAsia="方正仿宋_GBK" w:cs="Times New Roman"/>
          <w:sz w:val="32"/>
          <w:szCs w:val="32"/>
        </w:rPr>
        <w:t>信用交通宣传月</w:t>
      </w:r>
      <w:r w:rsidRPr="00F451B7">
        <w:rPr>
          <w:rFonts w:ascii="Times New Roman" w:eastAsia="方正仿宋_GBK" w:cs="Times New Roman"/>
          <w:sz w:val="32"/>
          <w:szCs w:val="32"/>
        </w:rPr>
        <w:t>”</w:t>
      </w:r>
      <w:r w:rsidRPr="00F451B7">
        <w:rPr>
          <w:rFonts w:ascii="Times New Roman" w:eastAsia="方正仿宋_GBK" w:cs="Times New Roman"/>
          <w:sz w:val="32"/>
          <w:szCs w:val="32"/>
        </w:rPr>
        <w:t>活动的指导和监督，保障主题宣传活动取得实效。</w:t>
      </w:r>
    </w:p>
    <w:p w:rsidR="000F3749" w:rsidRDefault="00DF6C47" w:rsidP="00F451B7">
      <w:pPr>
        <w:spacing w:line="56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 w:rsidRPr="00F451B7">
        <w:rPr>
          <w:rFonts w:ascii="Times New Roman" w:eastAsia="方正楷体_GBK" w:cs="Times New Roman"/>
          <w:bCs/>
          <w:sz w:val="32"/>
          <w:szCs w:val="32"/>
        </w:rPr>
        <w:t>（三）抓好信息报送。</w:t>
      </w:r>
      <w:r w:rsidRPr="00F451B7">
        <w:rPr>
          <w:rFonts w:ascii="Times New Roman" w:eastAsia="方正仿宋_GBK" w:cs="Times New Roman"/>
          <w:sz w:val="32"/>
          <w:szCs w:val="32"/>
        </w:rPr>
        <w:t>请各单位、部门梳理总结有关经验做法、典型案例等素材，于</w:t>
      </w:r>
      <w:r w:rsidRPr="00F451B7">
        <w:rPr>
          <w:rFonts w:ascii="Times New Roman" w:eastAsia="方正仿宋_GBK" w:cs="Times New Roman"/>
          <w:sz w:val="32"/>
          <w:szCs w:val="32"/>
        </w:rPr>
        <w:t xml:space="preserve"> 9 </w:t>
      </w:r>
      <w:r w:rsidRPr="00F451B7">
        <w:rPr>
          <w:rFonts w:ascii="Times New Roman" w:eastAsia="方正仿宋_GBK" w:cs="Times New Roman"/>
          <w:sz w:val="32"/>
          <w:szCs w:val="32"/>
        </w:rPr>
        <w:t>月</w:t>
      </w:r>
      <w:r w:rsidRPr="00F451B7">
        <w:rPr>
          <w:rFonts w:ascii="Times New Roman" w:eastAsia="方正仿宋_GBK" w:cs="Times New Roman"/>
          <w:sz w:val="32"/>
          <w:szCs w:val="32"/>
        </w:rPr>
        <w:t xml:space="preserve"> 26 </w:t>
      </w:r>
      <w:r w:rsidRPr="00F451B7">
        <w:rPr>
          <w:rFonts w:ascii="Times New Roman" w:eastAsia="方正仿宋_GBK" w:cs="Times New Roman"/>
          <w:sz w:val="32"/>
          <w:szCs w:val="32"/>
        </w:rPr>
        <w:t>日前将主题宣传活动总结及典型案例、媒体报道等材料一并报送市交通公共事业发展中心。联系人：蒋潇潇，联系电话：</w:t>
      </w:r>
      <w:r w:rsidRPr="00F451B7">
        <w:rPr>
          <w:rFonts w:ascii="Times New Roman" w:eastAsia="方正仿宋_GBK" w:cs="Times New Roman"/>
          <w:sz w:val="32"/>
          <w:szCs w:val="32"/>
        </w:rPr>
        <w:t>0513-59001182</w:t>
      </w:r>
      <w:r w:rsidRPr="00F451B7">
        <w:rPr>
          <w:rFonts w:ascii="Times New Roman" w:eastAsia="方正仿宋_GBK" w:cs="Times New Roman"/>
          <w:sz w:val="32"/>
          <w:szCs w:val="32"/>
        </w:rPr>
        <w:t>，电子邮箱：</w:t>
      </w:r>
      <w:hyperlink r:id="rId12" w:history="1">
        <w:r w:rsidRPr="00DF6C47">
          <w:rPr>
            <w:rFonts w:ascii="Times New Roman" w:cs="Times New Roman"/>
            <w:sz w:val="32"/>
            <w:szCs w:val="32"/>
          </w:rPr>
          <w:t>ntjtxy@163.com</w:t>
        </w:r>
        <w:r w:rsidRPr="00DF6C47">
          <w:rPr>
            <w:rFonts w:ascii="Times New Roman" w:cs="Times New Roman"/>
            <w:sz w:val="32"/>
            <w:szCs w:val="32"/>
          </w:rPr>
          <w:t>。</w:t>
        </w:r>
      </w:hyperlink>
    </w:p>
    <w:p w:rsidR="000F3749" w:rsidRDefault="000F3749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0F3749" w:rsidRDefault="000F3749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>
      <w:pPr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</w:p>
    <w:p w:rsidR="00DF6C47" w:rsidRDefault="00DF6C47" w:rsidP="00DF6C47">
      <w:pPr>
        <w:spacing w:line="60" w:lineRule="exact"/>
        <w:rPr>
          <w:rFonts w:ascii="Times New Roman" w:eastAsia="方正仿宋_GBK" w:cs="Times New Roman" w:hint="eastAsia"/>
          <w:sz w:val="32"/>
          <w:szCs w:val="32"/>
        </w:rPr>
      </w:pPr>
    </w:p>
    <w:p w:rsidR="00A0060D" w:rsidRDefault="00A0060D" w:rsidP="00DF6C47">
      <w:pPr>
        <w:spacing w:line="60" w:lineRule="exact"/>
        <w:rPr>
          <w:rFonts w:ascii="Times New Roman" w:eastAsia="方正仿宋_GBK" w:cs="Times New Roman" w:hint="eastAsia"/>
          <w:sz w:val="32"/>
          <w:szCs w:val="32"/>
        </w:rPr>
      </w:pPr>
    </w:p>
    <w:p w:rsidR="00A0060D" w:rsidRDefault="00A0060D" w:rsidP="00A0060D">
      <w:pPr>
        <w:pStyle w:val="a9"/>
        <w:snapToGrid w:val="0"/>
        <w:spacing w:line="260" w:lineRule="exact"/>
        <w:ind w:right="0"/>
        <w:rPr>
          <w:rFonts w:hint="eastAsia"/>
        </w:rPr>
      </w:pPr>
    </w:p>
    <w:p w:rsidR="00A0060D" w:rsidRDefault="00A0060D" w:rsidP="00A0060D">
      <w:pPr>
        <w:pStyle w:val="a9"/>
        <w:snapToGrid w:val="0"/>
        <w:spacing w:line="260" w:lineRule="exact"/>
        <w:ind w:right="0"/>
        <w:rPr>
          <w:rFonts w:hint="eastAsia"/>
        </w:rPr>
      </w:pPr>
    </w:p>
    <w:p w:rsidR="00A0060D" w:rsidRDefault="00A0060D" w:rsidP="00A0060D">
      <w:pPr>
        <w:pStyle w:val="a9"/>
        <w:snapToGrid w:val="0"/>
        <w:spacing w:line="220" w:lineRule="exact"/>
        <w:ind w:right="0"/>
      </w:pPr>
    </w:p>
    <w:p w:rsidR="00A0060D" w:rsidRPr="0096698D" w:rsidRDefault="00A0060D" w:rsidP="00A0060D">
      <w:pPr>
        <w:pStyle w:val="a9"/>
        <w:snapToGrid w:val="0"/>
        <w:spacing w:line="320" w:lineRule="exact"/>
        <w:ind w:right="0"/>
        <w:jc w:val="both"/>
        <w:rPr>
          <w:sz w:val="28"/>
          <w:szCs w:val="28"/>
        </w:rPr>
      </w:pPr>
      <w:r w:rsidRPr="00A75872">
        <w:rPr>
          <w:rFonts w:hint="eastAsia"/>
          <w:b/>
          <w:noProof/>
        </w:rPr>
        <w:object w:dxaOrig="7615" w:dyaOrig="40">
          <v:shape id="_x0000_i1042" type="#_x0000_t75" style="width:442.5pt;height:2.25pt" o:ole="" fillcolor="window">
            <v:imagedata r:id="rId13" o:title=""/>
            <o:lock v:ext="edit" aspectratio="f"/>
          </v:shape>
          <o:OLEObject Type="Embed" ProgID="MSDraw" ShapeID="_x0000_i1042" DrawAspect="Content" ObjectID="_1755325023" r:id="rId14">
            <o:FieldCodes>\* MERGEFORMAT</o:FieldCodes>
          </o:OLEObject>
        </w:object>
      </w:r>
      <w:r>
        <w:rPr>
          <w:rFonts w:hint="eastAsia"/>
          <w:b/>
          <w:noProof/>
        </w:rPr>
        <w:t xml:space="preserve">  </w:t>
      </w:r>
      <w:r w:rsidRPr="0096698D">
        <w:rPr>
          <w:rFonts w:hint="eastAsia"/>
          <w:sz w:val="28"/>
          <w:szCs w:val="28"/>
        </w:rPr>
        <w:t>抄送：</w:t>
      </w:r>
      <w:r>
        <w:rPr>
          <w:rFonts w:hint="eastAsia"/>
          <w:sz w:val="28"/>
          <w:szCs w:val="28"/>
        </w:rPr>
        <w:t>省厅政</w:t>
      </w:r>
      <w:proofErr w:type="gramStart"/>
      <w:r>
        <w:rPr>
          <w:rFonts w:hint="eastAsia"/>
          <w:sz w:val="28"/>
          <w:szCs w:val="28"/>
        </w:rPr>
        <w:t>研</w:t>
      </w:r>
      <w:proofErr w:type="gramEnd"/>
      <w:r>
        <w:rPr>
          <w:rFonts w:hint="eastAsia"/>
          <w:sz w:val="28"/>
          <w:szCs w:val="28"/>
        </w:rPr>
        <w:t>室</w:t>
      </w:r>
      <w:r w:rsidRPr="0096698D">
        <w:rPr>
          <w:rFonts w:hint="eastAsia"/>
          <w:sz w:val="28"/>
          <w:szCs w:val="28"/>
        </w:rPr>
        <w:t>。</w:t>
      </w:r>
    </w:p>
    <w:p w:rsidR="00A0060D" w:rsidRPr="00D829FA" w:rsidRDefault="00A0060D" w:rsidP="00A0060D">
      <w:pPr>
        <w:pStyle w:val="a9"/>
        <w:snapToGrid w:val="0"/>
        <w:spacing w:line="100" w:lineRule="atLeast"/>
        <w:ind w:right="0"/>
      </w:pPr>
      <w:r w:rsidRPr="00C0539F">
        <w:rPr>
          <w:sz w:val="28"/>
          <w:szCs w:val="28"/>
        </w:rPr>
        <w:object w:dxaOrig="7615" w:dyaOrig="40">
          <v:shape id="_x0000_i1040" type="#_x0000_t75" style="width:442.5pt;height:2.25pt" o:ole="" fillcolor="window">
            <v:imagedata r:id="rId13" o:title=""/>
            <o:lock v:ext="edit" aspectratio="f"/>
          </v:shape>
          <o:OLEObject Type="Embed" ProgID="MSDraw" ShapeID="_x0000_i1040" DrawAspect="Content" ObjectID="_1755325024" r:id="rId15">
            <o:FieldCodes>\* MERGEFORMAT</o:FieldCodes>
          </o:OLEObject>
        </w:object>
      </w:r>
      <w:r>
        <w:rPr>
          <w:rFonts w:hint="eastAsia"/>
          <w:sz w:val="28"/>
          <w:szCs w:val="28"/>
        </w:rPr>
        <w:t xml:space="preserve"> </w:t>
      </w:r>
      <w:r w:rsidRPr="00C0539F">
        <w:rPr>
          <w:sz w:val="28"/>
          <w:szCs w:val="28"/>
        </w:rPr>
        <w:t>南通市交通运输局办公室</w:t>
      </w:r>
      <w:r>
        <w:rPr>
          <w:sz w:val="28"/>
          <w:szCs w:val="28"/>
        </w:rPr>
        <w:t xml:space="preserve">     </w:t>
      </w:r>
      <w:r>
        <w:rPr>
          <w:rFonts w:hint="eastAsia"/>
          <w:sz w:val="28"/>
          <w:szCs w:val="28"/>
        </w:rPr>
        <w:t xml:space="preserve">  </w:t>
      </w:r>
      <w:r>
        <w:rPr>
          <w:sz w:val="28"/>
          <w:szCs w:val="28"/>
        </w:rPr>
        <w:t xml:space="preserve">  </w:t>
      </w:r>
      <w:r>
        <w:rPr>
          <w:rFonts w:hint="eastAsia"/>
          <w:sz w:val="28"/>
          <w:szCs w:val="28"/>
        </w:rPr>
        <w:t xml:space="preserve">   </w:t>
      </w:r>
      <w:r>
        <w:rPr>
          <w:sz w:val="28"/>
          <w:szCs w:val="28"/>
        </w:rPr>
        <w:t xml:space="preserve"> </w:t>
      </w:r>
      <w:r>
        <w:rPr>
          <w:rFonts w:hint="eastAsia"/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</w:t>
      </w:r>
      <w:r w:rsidRPr="00C0539F">
        <w:rPr>
          <w:sz w:val="28"/>
          <w:szCs w:val="28"/>
        </w:rPr>
        <w:t>20</w:t>
      </w:r>
      <w:r>
        <w:rPr>
          <w:rFonts w:hint="eastAsia"/>
          <w:sz w:val="28"/>
          <w:szCs w:val="28"/>
        </w:rPr>
        <w:t>23</w:t>
      </w:r>
      <w:r w:rsidRPr="00C0539F">
        <w:rPr>
          <w:sz w:val="28"/>
          <w:szCs w:val="28"/>
        </w:rPr>
        <w:t>年</w:t>
      </w:r>
      <w:r>
        <w:rPr>
          <w:rFonts w:hint="eastAsia"/>
          <w:sz w:val="28"/>
          <w:szCs w:val="28"/>
        </w:rPr>
        <w:t>9</w:t>
      </w:r>
      <w:r w:rsidRPr="00C0539F">
        <w:rPr>
          <w:sz w:val="28"/>
          <w:szCs w:val="28"/>
        </w:rPr>
        <w:t>月</w:t>
      </w:r>
      <w:r>
        <w:rPr>
          <w:rFonts w:hint="eastAsia"/>
          <w:sz w:val="28"/>
          <w:szCs w:val="28"/>
        </w:rPr>
        <w:t>1</w:t>
      </w:r>
      <w:r w:rsidRPr="00C0539F">
        <w:rPr>
          <w:sz w:val="28"/>
          <w:szCs w:val="28"/>
        </w:rPr>
        <w:t>日印发</w:t>
      </w:r>
    </w:p>
    <w:p w:rsidR="00A0060D" w:rsidRPr="006134DD" w:rsidRDefault="00A0060D" w:rsidP="00DF6C47">
      <w:pPr>
        <w:spacing w:line="60" w:lineRule="exact"/>
        <w:rPr>
          <w:rFonts w:ascii="Times New Roman" w:eastAsia="方正仿宋_GBK" w:cs="Times New Roman"/>
          <w:sz w:val="32"/>
          <w:szCs w:val="32"/>
        </w:rPr>
      </w:pPr>
      <w:r w:rsidRPr="00CC2FA4">
        <w:object w:dxaOrig="7615" w:dyaOrig="40">
          <v:shape id="_x0000_i1041" type="#_x0000_t75" style="width:442.5pt;height:2.25pt" o:ole="" fillcolor="window">
            <v:imagedata r:id="rId13" o:title=""/>
            <o:lock v:ext="edit" aspectratio="f"/>
          </v:shape>
          <o:OLEObject Type="Embed" ProgID="MSDraw" ShapeID="_x0000_i1041" DrawAspect="Content" ObjectID="_1755325025" r:id="rId16">
            <o:FieldCodes>\* MERGEFORMAT</o:FieldCodes>
          </o:OLEObject>
        </w:object>
      </w:r>
    </w:p>
    <w:sectPr w:rsidR="00A0060D" w:rsidRPr="006134DD" w:rsidSect="00F451B7">
      <w:footerReference w:type="even" r:id="rId17"/>
      <w:footerReference w:type="default" r:id="rId18"/>
      <w:pgSz w:w="11906" w:h="16838" w:code="9"/>
      <w:pgMar w:top="2098" w:right="1474" w:bottom="1985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D41CF" w:rsidRDefault="002D41CF" w:rsidP="002D41CF">
      <w:r>
        <w:separator/>
      </w:r>
    </w:p>
  </w:endnote>
  <w:endnote w:type="continuationSeparator" w:id="1">
    <w:p w:rsidR="002D41CF" w:rsidRDefault="002D41CF" w:rsidP="002D41C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汉鼎简大宋">
    <w:altName w:val="宋体"/>
    <w:charset w:val="86"/>
    <w:family w:val="modern"/>
    <w:pitch w:val="default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简体">
    <w:altName w:val="Microsoft YaHei UI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026175"/>
      <w:docPartObj>
        <w:docPartGallery w:val="Page Numbers (Bottom of Page)"/>
        <w:docPartUnique/>
      </w:docPartObj>
    </w:sdtPr>
    <w:sdtContent>
      <w:p w:rsidR="00F451B7" w:rsidRDefault="00F451B7">
        <w:pPr>
          <w:pStyle w:val="a5"/>
        </w:pPr>
        <w:r w:rsidRPr="00F451B7">
          <w:rPr>
            <w:rFonts w:ascii="Times New Roman" w:cs="Times New Roman"/>
            <w:sz w:val="28"/>
            <w:szCs w:val="28"/>
          </w:rPr>
          <w:t xml:space="preserve">— </w: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begin"/>
        </w:r>
        <w:r w:rsidRPr="00F451B7">
          <w:rPr>
            <w:rFonts w:ascii="Times New Roman" w:cs="Times New Roman"/>
            <w:sz w:val="28"/>
            <w:szCs w:val="28"/>
          </w:rPr>
          <w:instrText xml:space="preserve"> PAGE   \* MERGEFORMAT </w:instrTex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separate"/>
        </w:r>
        <w:r w:rsidR="00A0060D" w:rsidRPr="00A0060D">
          <w:rPr>
            <w:rFonts w:ascii="Times New Roman" w:cs="Times New Roman"/>
            <w:noProof/>
            <w:sz w:val="28"/>
            <w:szCs w:val="28"/>
            <w:lang w:val="zh-CN"/>
          </w:rPr>
          <w:t>6</w: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end"/>
        </w:r>
        <w:r w:rsidRPr="00F451B7">
          <w:rPr>
            <w:rFonts w:ascii="Times New Roman" w:cs="Times New Roman"/>
            <w:sz w:val="28"/>
            <w:szCs w:val="28"/>
          </w:rPr>
          <w:t xml:space="preserve"> —</w:t>
        </w:r>
      </w:p>
    </w:sdtContent>
  </w:sdt>
  <w:p w:rsidR="00F451B7" w:rsidRDefault="00F451B7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1026166"/>
      <w:docPartObj>
        <w:docPartGallery w:val="Page Numbers (Bottom of Page)"/>
        <w:docPartUnique/>
      </w:docPartObj>
    </w:sdtPr>
    <w:sdtContent>
      <w:p w:rsidR="00F451B7" w:rsidRDefault="00F451B7">
        <w:pPr>
          <w:pStyle w:val="a5"/>
          <w:jc w:val="right"/>
        </w:pPr>
        <w:r w:rsidRPr="00F451B7">
          <w:rPr>
            <w:rFonts w:ascii="Times New Roman" w:cs="Times New Roman"/>
            <w:sz w:val="28"/>
            <w:szCs w:val="28"/>
          </w:rPr>
          <w:t xml:space="preserve">— </w: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begin"/>
        </w:r>
        <w:r w:rsidRPr="00F451B7">
          <w:rPr>
            <w:rFonts w:ascii="Times New Roman" w:cs="Times New Roman"/>
            <w:sz w:val="28"/>
            <w:szCs w:val="28"/>
          </w:rPr>
          <w:instrText xml:space="preserve"> PAGE   \* MERGEFORMAT </w:instrTex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separate"/>
        </w:r>
        <w:r w:rsidR="00A0060D" w:rsidRPr="00A0060D">
          <w:rPr>
            <w:rFonts w:ascii="Times New Roman" w:cs="Times New Roman"/>
            <w:noProof/>
            <w:sz w:val="28"/>
            <w:szCs w:val="28"/>
            <w:lang w:val="zh-CN"/>
          </w:rPr>
          <w:t>1</w:t>
        </w:r>
        <w:r w:rsidR="003A587E" w:rsidRPr="00F451B7">
          <w:rPr>
            <w:rFonts w:ascii="Times New Roman" w:cs="Times New Roman"/>
            <w:sz w:val="28"/>
            <w:szCs w:val="28"/>
          </w:rPr>
          <w:fldChar w:fldCharType="end"/>
        </w:r>
        <w:r w:rsidRPr="00F451B7">
          <w:rPr>
            <w:rFonts w:ascii="Times New Roman" w:cs="Times New Roman"/>
            <w:sz w:val="28"/>
            <w:szCs w:val="28"/>
          </w:rPr>
          <w:t xml:space="preserve"> —</w:t>
        </w:r>
      </w:p>
    </w:sdtContent>
  </w:sdt>
  <w:p w:rsidR="00F451B7" w:rsidRDefault="00F451B7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D41CF" w:rsidRDefault="002D41CF" w:rsidP="002D41CF">
      <w:r>
        <w:separator/>
      </w:r>
    </w:p>
  </w:footnote>
  <w:footnote w:type="continuationSeparator" w:id="1">
    <w:p w:rsidR="002D41CF" w:rsidRDefault="002D41CF" w:rsidP="002D41C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CC70F8F9"/>
    <w:multiLevelType w:val="singleLevel"/>
    <w:tmpl w:val="CC70F8F9"/>
    <w:lvl w:ilvl="0">
      <w:start w:val="1"/>
      <w:numFmt w:val="decimal"/>
      <w:lvlRestart w:val="0"/>
      <w:suff w:val="nothing"/>
      <w:lvlText w:val="%1、"/>
      <w:lvlJc w:val="left"/>
      <w:pPr>
        <w:ind w:left="0" w:firstLine="0"/>
      </w:pPr>
      <w:rPr>
        <w:rFonts w:hint="default"/>
        <w:b/>
        <w:bCs/>
      </w:rPr>
    </w:lvl>
  </w:abstractNum>
  <w:abstractNum w:abstractNumId="1">
    <w:nsid w:val="EE30CF70"/>
    <w:multiLevelType w:val="singleLevel"/>
    <w:tmpl w:val="EE30CF70"/>
    <w:lvl w:ilvl="0">
      <w:start w:val="1"/>
      <w:numFmt w:val="chineseCounting"/>
      <w:lvlRestart w:val="0"/>
      <w:suff w:val="nothing"/>
      <w:lvlText w:val="%1、"/>
      <w:lvlJc w:val="left"/>
      <w:pPr>
        <w:ind w:left="0" w:firstLine="0"/>
      </w:pPr>
      <w:rPr>
        <w:rFonts w:hint="eastAsia"/>
      </w:rPr>
    </w:lvl>
  </w:abstractNum>
  <w:abstractNum w:abstractNumId="2">
    <w:nsid w:val="36FBF4A7"/>
    <w:multiLevelType w:val="singleLevel"/>
    <w:tmpl w:val="DD940CB2"/>
    <w:lvl w:ilvl="0">
      <w:start w:val="1"/>
      <w:numFmt w:val="chineseCounting"/>
      <w:lvlRestart w:val="0"/>
      <w:suff w:val="nothing"/>
      <w:lvlText w:val="（%1）"/>
      <w:lvlJc w:val="left"/>
      <w:pPr>
        <w:ind w:left="0" w:firstLine="0"/>
      </w:pPr>
      <w:rPr>
        <w:rFonts w:hint="eastAsia"/>
        <w:b w:val="0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revisionView w:markup="0"/>
  <w:documentProtection w:edit="readOnly" w:enforcement="1" w:cryptProviderType="rsaFull" w:cryptAlgorithmClass="hash" w:cryptAlgorithmType="typeAny" w:cryptAlgorithmSid="4" w:cryptSpinCount="50000" w:hash="y9bElzo6bep6xGkWVvaE0WhdfMk=" w:salt="fg1ei/fK74PTuStaI8HAhQ=="/>
  <w:defaultTabStop w:val="420"/>
  <w:evenAndOddHeaders/>
  <w:drawingGridHorizontalSpacing w:val="105"/>
  <w:drawingGridVerticalSpacing w:val="156"/>
  <w:noPunctuationKerning/>
  <w:characterSpacingControl w:val="compressPunctuation"/>
  <w:hdrShapeDefaults>
    <o:shapedefaults v:ext="edit" spidmax="206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ulTrailSpace/>
    <w:doNotExpandShiftReturn/>
    <w:adjustLineHeightInTable/>
    <w:useFELayout/>
    <w:doNotUseIndentAsNumberingTabStop/>
  </w:compat>
  <w:docVars>
    <w:docVar w:name="{B4488D58-5BFC-48AF-80B4-B9CC4DC765F4}" w:val="BlEWab+XpkM8qyh3wcNvGFTZK2Cr0x5inU9QAOPSYeLo=1JVsdug7I4zDm/ftHRj6"/>
    <w:docVar w:name="{B663B2F3-7C1D-49E7-8C80-11ABD3BEE1F4}" w:val="BlEWab+XpkM8qyh3wcNvGFTZK2Cr0x5inU9QAOPSYeLo=1JVsdug7I4zDm/ftHRj6"/>
    <w:docVar w:name="commondata" w:val="eyJoZGlkIjoiNjY4Yjk1MzgzNmJmODlkMmRlOThkY2MwMDhjMjAzMjAifQ=="/>
    <w:docVar w:name="DocumentID" w:val="{CFC1DC14-76AD-43D8-890B-81AB73EB3961}_1"/>
  </w:docVars>
  <w:rsids>
    <w:rsidRoot w:val="000F3749"/>
    <w:rsid w:val="000F3749"/>
    <w:rsid w:val="002D41CF"/>
    <w:rsid w:val="003969A6"/>
    <w:rsid w:val="003A587E"/>
    <w:rsid w:val="00650C56"/>
    <w:rsid w:val="00A0060D"/>
    <w:rsid w:val="00A0255C"/>
    <w:rsid w:val="00DF6C47"/>
    <w:rsid w:val="00F45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0F3749"/>
    <w:pPr>
      <w:widowControl w:val="0"/>
      <w:jc w:val="both"/>
    </w:pPr>
    <w:rPr>
      <w:rFonts w:ascii="Calibri"/>
      <w:kern w:val="2"/>
      <w:sz w:val="21"/>
      <w:szCs w:val="24"/>
    </w:rPr>
  </w:style>
  <w:style w:type="paragraph" w:styleId="1">
    <w:name w:val="heading 1"/>
    <w:basedOn w:val="a"/>
    <w:next w:val="a"/>
    <w:rsid w:val="000F374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rsid w:val="000F3749"/>
    <w:pPr>
      <w:keepNext/>
      <w:keepLines/>
      <w:spacing w:before="260" w:after="260" w:line="415" w:lineRule="auto"/>
      <w:outlineLvl w:val="1"/>
    </w:pPr>
    <w:rPr>
      <w:rFonts w:ascii="Times New Roman" w:eastAsia="黑体"/>
      <w:b/>
      <w:bCs/>
      <w:sz w:val="32"/>
      <w:szCs w:val="32"/>
    </w:rPr>
  </w:style>
  <w:style w:type="paragraph" w:styleId="3">
    <w:name w:val="heading 3"/>
    <w:basedOn w:val="a"/>
    <w:next w:val="a"/>
    <w:rsid w:val="000F3749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0F3749"/>
    <w:rPr>
      <w:color w:val="0000FF"/>
      <w:u w:val="single"/>
    </w:rPr>
  </w:style>
  <w:style w:type="paragraph" w:styleId="a4">
    <w:name w:val="header"/>
    <w:basedOn w:val="a"/>
    <w:link w:val="Char"/>
    <w:uiPriority w:val="99"/>
    <w:semiHidden/>
    <w:unhideWhenUsed/>
    <w:rsid w:val="002D41C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2D41CF"/>
    <w:rPr>
      <w:rFonts w:ascii="Calibri"/>
      <w:kern w:val="2"/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2D41C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2D41CF"/>
    <w:rPr>
      <w:rFonts w:ascii="Calibri"/>
      <w:kern w:val="2"/>
      <w:sz w:val="18"/>
      <w:szCs w:val="18"/>
    </w:rPr>
  </w:style>
  <w:style w:type="paragraph" w:customStyle="1" w:styleId="a6">
    <w:name w:val="文头"/>
    <w:basedOn w:val="a"/>
    <w:rsid w:val="00F451B7"/>
    <w:pPr>
      <w:tabs>
        <w:tab w:val="left" w:pos="6663"/>
      </w:tabs>
      <w:autoSpaceDE w:val="0"/>
      <w:autoSpaceDN w:val="0"/>
      <w:snapToGrid w:val="0"/>
      <w:spacing w:after="1000" w:line="3100" w:lineRule="atLeast"/>
      <w:ind w:left="511" w:right="227" w:hanging="284"/>
      <w:jc w:val="distribute"/>
    </w:pPr>
    <w:rPr>
      <w:rFonts w:ascii="汉鼎简大宋" w:eastAsia="汉鼎简大宋" w:cs="汉鼎简大宋"/>
      <w:b/>
      <w:bCs/>
      <w:color w:val="FF0000"/>
      <w:w w:val="62"/>
      <w:kern w:val="0"/>
      <w:sz w:val="140"/>
      <w:szCs w:val="140"/>
    </w:rPr>
  </w:style>
  <w:style w:type="paragraph" w:customStyle="1" w:styleId="a7">
    <w:name w:val="紧急程度"/>
    <w:basedOn w:val="a"/>
    <w:rsid w:val="00F451B7"/>
    <w:pPr>
      <w:autoSpaceDE w:val="0"/>
      <w:autoSpaceDN w:val="0"/>
      <w:adjustRightInd w:val="0"/>
      <w:spacing w:line="500" w:lineRule="atLeast"/>
      <w:jc w:val="right"/>
    </w:pPr>
    <w:rPr>
      <w:rFonts w:ascii="方正黑体_GBK" w:eastAsia="方正黑体_GBK" w:cs="方正黑体_GBK"/>
      <w:kern w:val="0"/>
      <w:sz w:val="32"/>
      <w:szCs w:val="32"/>
    </w:rPr>
  </w:style>
  <w:style w:type="paragraph" w:customStyle="1" w:styleId="a8">
    <w:name w:val="红线"/>
    <w:basedOn w:val="1"/>
    <w:rsid w:val="00F451B7"/>
    <w:pPr>
      <w:keepNext w:val="0"/>
      <w:keepLines w:val="0"/>
      <w:autoSpaceDE w:val="0"/>
      <w:autoSpaceDN w:val="0"/>
      <w:adjustRightInd w:val="0"/>
      <w:spacing w:before="0" w:after="851" w:line="227" w:lineRule="atLeast"/>
      <w:ind w:right="-142"/>
      <w:jc w:val="center"/>
      <w:outlineLvl w:val="9"/>
    </w:pPr>
    <w:rPr>
      <w:rFonts w:ascii="宋体" w:cs="宋体"/>
      <w:kern w:val="0"/>
      <w:sz w:val="10"/>
      <w:szCs w:val="10"/>
    </w:rPr>
  </w:style>
  <w:style w:type="paragraph" w:customStyle="1" w:styleId="a9">
    <w:name w:val="线型"/>
    <w:basedOn w:val="a"/>
    <w:qFormat/>
    <w:rsid w:val="00DF6C47"/>
    <w:pPr>
      <w:autoSpaceDE w:val="0"/>
      <w:autoSpaceDN w:val="0"/>
      <w:adjustRightInd w:val="0"/>
      <w:ind w:right="357"/>
      <w:jc w:val="center"/>
    </w:pPr>
    <w:rPr>
      <w:rFonts w:ascii="Times New Roman" w:eastAsia="方正仿宋_GBK" w:cs="Times New Roman"/>
      <w:snapToGrid w:val="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image" Target="media/image3.wmf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ntjtxy@163.com&#12290;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oleObject" Target="embeddings/oleObject4.bin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1.xml"/><Relationship Id="rId5" Type="http://schemas.openxmlformats.org/officeDocument/2006/relationships/webSettings" Target="webSettings.xml"/><Relationship Id="rId15" Type="http://schemas.openxmlformats.org/officeDocument/2006/relationships/oleObject" Target="embeddings/oleObject3.bin"/><Relationship Id="rId10" Type="http://schemas.openxmlformats.org/officeDocument/2006/relationships/image" Target="media/image2.w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oleObject" Target="embeddings/oleObject2.bin"/></Relationships>
</file>

<file path=word/activeX/activeX1.xml><?xml version="1.0" encoding="utf-8"?>
<ax:ocx xmlns:ax="http://schemas.microsoft.com/office/2006/activeX" xmlns:r="http://schemas.openxmlformats.org/officeDocument/2006/relationships" ax:classid="{E531053D-0904-4D26-ABF3-6E07DD308AB0}" ax:persistence="persistPropertyBag">
  <ax:ocxPr ax:name="DoubleBuffered" ax:value="0"/>
  <ax:ocxPr ax:name="Enabled" ax:value="-1"/>
  <ax:ocxPr ax:name="Visible" ax:value="-1"/>
  <ax:ocxPr ax:name="GroupFirst" ax:value="0"/>
  <ax:ocxPr ax:name="GroupIndex" ax:value="0"/>
  <ax:ocxPr ax:name="GroupPass" ax:value=""/>
  <ax:ocxPr ax:name="GroupValue" ax:value=""/>
  <ax:ocxPr ax:name="ISGroup" ax:value="0"/>
  <ax:ocxPr ax:name="PropList" ax:value="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"/>
  <ax:ocxPr ax:name="SelectIndex" ax:value="0"/>
</ax:ocx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3000 0 1 1 1 1"/>
    <sectPr/>
  </customProps>
</customData>
</file>

<file path=customXml/itemProps1.xml><?xml version="1.0" encoding="utf-8"?>
<ds:datastoreItem xmlns:ds="http://schemas.openxmlformats.org/officeDocument/2006/customXml" ds:itemID="{57F66A78-7BCC-4AEE-B214-DA77341552FD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6</Pages>
  <Words>2237</Words>
  <Characters>305</Characters>
  <Application>Microsoft Office Word</Application>
  <DocSecurity>0</DocSecurity>
  <Lines>19</Lines>
  <Paragraphs>35</Paragraphs>
  <ScaleCrop>false</ScaleCrop>
  <Company/>
  <LinksUpToDate>false</LinksUpToDate>
  <CharactersWithSpaces>2507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蚍蜉渡海</dc:creator>
  <cp:lastModifiedBy>朱晓霞</cp:lastModifiedBy>
  <cp:revision>6</cp:revision>
  <dcterms:created xsi:type="dcterms:W3CDTF">2023-08-28T07:05:00Z</dcterms:created>
  <dcterms:modified xsi:type="dcterms:W3CDTF">2023-09-04T01:30:00Z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663294ED71984D17896903770530E79A_11</vt:lpwstr>
  </property>
</Properties>
</file>