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left"/>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附件</w:t>
      </w:r>
    </w:p>
    <w:p>
      <w:pPr>
        <w:spacing w:line="360" w:lineRule="auto"/>
        <w:jc w:val="center"/>
        <w:rPr>
          <w:rFonts w:hint="eastAsia" w:ascii="方正小标宋简体" w:eastAsia="方正小标宋简体"/>
          <w:sz w:val="44"/>
          <w:szCs w:val="44"/>
        </w:rPr>
      </w:pPr>
      <w:r>
        <w:rPr>
          <w:rFonts w:hint="eastAsia" w:ascii="方正小标宋简体" w:eastAsia="方正小标宋简体"/>
          <w:sz w:val="44"/>
          <w:szCs w:val="44"/>
        </w:rPr>
        <w:t>疫情期间</w:t>
      </w:r>
      <w:r>
        <w:rPr>
          <w:rFonts w:hint="eastAsia" w:ascii="方正小标宋简体" w:eastAsia="方正小标宋简体"/>
          <w:sz w:val="44"/>
          <w:szCs w:val="44"/>
          <w:lang w:val="en-US" w:eastAsia="zh-CN"/>
        </w:rPr>
        <w:t>江苏</w:t>
      </w:r>
      <w:r>
        <w:rPr>
          <w:rFonts w:hint="eastAsia" w:ascii="方正小标宋简体" w:eastAsia="方正小标宋简体"/>
          <w:sz w:val="44"/>
          <w:szCs w:val="44"/>
        </w:rPr>
        <w:t>铁路货运保供工作指南</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黑体" w:hAnsi="黑体" w:eastAsia="黑体"/>
          <w:sz w:val="32"/>
          <w:szCs w:val="32"/>
        </w:rPr>
      </w:pPr>
      <w:r>
        <w:rPr>
          <w:rFonts w:hint="eastAsia" w:ascii="黑体" w:hAnsi="黑体" w:eastAsia="黑体"/>
          <w:sz w:val="32"/>
          <w:szCs w:val="32"/>
        </w:rPr>
        <w:t>一、发往上海地区防疫、生活物资的主要流程和相关要求</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 w:hAnsi="仿宋" w:eastAsia="仿宋"/>
          <w:sz w:val="32"/>
          <w:szCs w:val="32"/>
        </w:rPr>
      </w:pPr>
      <w:r>
        <w:rPr>
          <w:rFonts w:hint="eastAsia" w:ascii="仿宋" w:hAnsi="仿宋" w:eastAsia="仿宋"/>
          <w:sz w:val="32"/>
          <w:szCs w:val="32"/>
        </w:rPr>
        <w:t>1.由于当前上海地区疫情影响，市内各铁路货场均属于封控区域，现阶段暂仅办理防疫、生活保障物资到达卸车，原则上北郊站作为棚车到达卸车站，杨浦站作为集装箱到达卸车站，闵行站作为到达辅助卸车站，并尽量采取集装箱方式运输。</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 w:hAnsi="仿宋" w:eastAsia="仿宋"/>
          <w:sz w:val="32"/>
          <w:szCs w:val="32"/>
        </w:rPr>
      </w:pPr>
      <w:r>
        <w:rPr>
          <w:rFonts w:hint="eastAsia" w:ascii="仿宋" w:hAnsi="仿宋" w:eastAsia="仿宋"/>
          <w:sz w:val="32"/>
          <w:szCs w:val="32"/>
        </w:rPr>
        <w:t>2.省、市级政府组织发送的物资，在发送前，各级政府需与上海市商务委员会、或其他政府部门等做好联系确认，确认好物资到达上海后的收货单位、运输单位、卡车通行证办理等相关事宜，避免到达物资积压在铁路货场无人提货，影响其他地区运送的重点物资到达卸车。</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 w:hAnsi="仿宋" w:eastAsia="仿宋"/>
          <w:sz w:val="32"/>
          <w:szCs w:val="32"/>
        </w:rPr>
      </w:pPr>
      <w:r>
        <w:rPr>
          <w:rFonts w:hint="eastAsia" w:ascii="仿宋" w:hAnsi="仿宋" w:eastAsia="仿宋"/>
          <w:sz w:val="32"/>
          <w:szCs w:val="32"/>
        </w:rPr>
        <w:t>3.省、市级政府发送物资前，需要提前函告中国铁路上海局集团有限公司提出发送防疫和生活保障物资的要求，同时抄送相关货运中心，发函内容中需注明政府部门联系人、联系方式、委托运输企业、委托运输企业联系方式等重要信息，以便相关后续的沟通对接。</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 w:hAnsi="仿宋" w:eastAsia="仿宋"/>
          <w:sz w:val="32"/>
          <w:szCs w:val="32"/>
        </w:rPr>
      </w:pPr>
      <w:r>
        <w:rPr>
          <w:rFonts w:hint="eastAsia" w:ascii="仿宋" w:hAnsi="仿宋" w:eastAsia="仿宋"/>
          <w:sz w:val="32"/>
          <w:szCs w:val="32"/>
        </w:rPr>
        <w:t>4.如企业商务行为发送的防疫和生活保障物资，需要由设区市政府及以上政府出具证明文件，或者上海市商务委员会出具的证明文件，文件中应注明联系人、联系方式、代理人等后，且提供上海地区配送车辆通行证等出货能力证明后，方可办理发送手续，避免到达物资积压影响。</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 w:hAnsi="仿宋" w:eastAsia="仿宋"/>
          <w:sz w:val="32"/>
          <w:szCs w:val="32"/>
        </w:rPr>
      </w:pPr>
      <w:r>
        <w:rPr>
          <w:rFonts w:hint="eastAsia" w:ascii="仿宋" w:hAnsi="仿宋" w:eastAsia="仿宋"/>
          <w:sz w:val="32"/>
          <w:szCs w:val="32"/>
        </w:rPr>
        <w:t>5.相关铁路货运中心接函后，主动与地方政府联系人对接，了解物资的具体信息，包括品类、吨位、装车日期等，设计运输组织方案，并汇报集团公司货运部、调度所，通报相关车务站段，做好运能筹备和装载方案设计等。</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 w:hAnsi="仿宋" w:eastAsia="仿宋"/>
          <w:sz w:val="32"/>
          <w:szCs w:val="32"/>
        </w:rPr>
      </w:pPr>
      <w:r>
        <w:rPr>
          <w:rFonts w:hint="eastAsia" w:ascii="仿宋" w:hAnsi="仿宋" w:eastAsia="仿宋"/>
          <w:sz w:val="32"/>
          <w:szCs w:val="32"/>
        </w:rPr>
        <w:t>6.相关铁路货运中心要安排专业人员，帮助发货人通过95306正确提报物资装运需求，优先保障物资装车的箱源、劳力等。为减缓铁路集装箱用箱压力，鼓励尽量使用自备集装箱发运。物资装运，优先采取货场外装箱，在铁路货场内提箱后在厂家直接装箱，减少货场内二次装卸作业，提高作业效率，减少物资损耗。</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 w:hAnsi="仿宋" w:eastAsia="仿宋"/>
          <w:sz w:val="32"/>
          <w:szCs w:val="32"/>
        </w:rPr>
      </w:pPr>
      <w:r>
        <w:rPr>
          <w:rFonts w:hint="eastAsia" w:ascii="仿宋" w:hAnsi="仿宋" w:eastAsia="仿宋"/>
          <w:sz w:val="32"/>
          <w:szCs w:val="32"/>
        </w:rPr>
        <w:t>7.相关铁路货运中心落实专人，每日盯控重点物资运行情况。上海货运中心做好到达防疫和生活保障物资的卸车组织工作，落实机械设备、装卸劳力，抓好卸车、出货组织。</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 w:hAnsi="仿宋" w:eastAsia="仿宋"/>
          <w:sz w:val="32"/>
          <w:szCs w:val="32"/>
        </w:rPr>
      </w:pPr>
      <w:r>
        <w:rPr>
          <w:rFonts w:hint="eastAsia" w:ascii="仿宋" w:hAnsi="仿宋" w:eastAsia="仿宋"/>
          <w:sz w:val="32"/>
          <w:szCs w:val="32"/>
        </w:rPr>
        <w:t>8.对于发往其他中高风险地区的防疫、生活保障等重点物资，比照上述情况办理。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 w:hAnsi="仿宋" w:eastAsia="仿宋"/>
          <w:sz w:val="32"/>
          <w:szCs w:val="32"/>
        </w:rPr>
      </w:pPr>
      <w:r>
        <w:rPr>
          <w:rFonts w:hint="eastAsia" w:ascii="仿宋" w:hAnsi="仿宋" w:eastAsia="仿宋"/>
          <w:sz w:val="32"/>
          <w:szCs w:val="32"/>
        </w:rPr>
        <w:t>9.发往其他低风险地区的物资，如因保供等因素需大批量发送时，各铁路货运中心接需求后，做出运输组织方案，按临时点到点列车等方式，向货运部、调度所提出申请。按照集团公司根据运能运力情况给予保障。</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黑体" w:hAnsi="黑体" w:eastAsia="黑体"/>
          <w:sz w:val="32"/>
          <w:szCs w:val="32"/>
        </w:rPr>
      </w:pPr>
      <w:r>
        <w:rPr>
          <w:rFonts w:hint="eastAsia" w:ascii="黑体" w:hAnsi="黑体" w:eastAsia="黑体"/>
          <w:sz w:val="32"/>
          <w:szCs w:val="32"/>
        </w:rPr>
        <w:t>二、铁路发货的主要流程和联系方式</w:t>
      </w:r>
    </w:p>
    <w:p>
      <w:pPr>
        <w:keepNext w:val="0"/>
        <w:keepLines w:val="0"/>
        <w:pageBreakBefore w:val="0"/>
        <w:widowControl w:val="0"/>
        <w:kinsoku/>
        <w:wordWrap/>
        <w:overflowPunct/>
        <w:topLinePunct w:val="0"/>
        <w:autoSpaceDE/>
        <w:autoSpaceDN/>
        <w:bidi w:val="0"/>
        <w:adjustRightInd/>
        <w:snapToGrid/>
        <w:spacing w:line="578" w:lineRule="exact"/>
        <w:ind w:firstLine="320" w:firstLineChars="100"/>
        <w:textAlignment w:val="auto"/>
        <w:rPr>
          <w:rFonts w:ascii="黑体" w:hAnsi="黑体" w:eastAsia="黑体"/>
          <w:sz w:val="32"/>
          <w:szCs w:val="32"/>
        </w:rPr>
      </w:pPr>
      <w:r>
        <w:rPr>
          <w:rFonts w:hint="eastAsia" w:ascii="黑体" w:hAnsi="黑体" w:eastAsia="黑体"/>
          <w:sz w:val="32"/>
          <w:szCs w:val="32"/>
        </w:rPr>
        <w:t>（一）企业在铁路提报运输需求的基本方式和流程</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 w:hAnsi="仿宋" w:eastAsia="仿宋"/>
          <w:sz w:val="32"/>
          <w:szCs w:val="32"/>
        </w:rPr>
      </w:pPr>
      <w:r>
        <w:rPr>
          <w:rFonts w:hint="eastAsia" w:ascii="仿宋" w:hAnsi="仿宋" w:eastAsia="仿宋"/>
          <w:sz w:val="32"/>
          <w:szCs w:val="32"/>
        </w:rPr>
        <w:t>1.现有提报需求方式包括：</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 w:hAnsi="仿宋" w:eastAsia="仿宋"/>
          <w:sz w:val="32"/>
          <w:szCs w:val="32"/>
        </w:rPr>
      </w:pPr>
      <w:r>
        <w:rPr>
          <w:rFonts w:hint="eastAsia" w:ascii="仿宋" w:hAnsi="仿宋" w:eastAsia="仿宋"/>
          <w:sz w:val="32"/>
          <w:szCs w:val="32"/>
        </w:rPr>
        <w:t xml:space="preserve">电脑版：铁路95306网址 </w:t>
      </w:r>
      <w:r>
        <w:fldChar w:fldCharType="begin"/>
      </w:r>
      <w:r>
        <w:instrText xml:space="preserve"> HYPERLINK "http://ec.95306.cn/" </w:instrText>
      </w:r>
      <w:r>
        <w:fldChar w:fldCharType="separate"/>
      </w:r>
      <w:r>
        <w:rPr>
          <w:rStyle w:val="7"/>
          <w:rFonts w:hint="eastAsia" w:ascii="仿宋" w:hAnsi="仿宋" w:eastAsia="仿宋"/>
          <w:sz w:val="32"/>
          <w:szCs w:val="32"/>
        </w:rPr>
        <w:t>http://</w:t>
      </w:r>
      <w:r>
        <w:rPr>
          <w:rStyle w:val="7"/>
          <w:rFonts w:hint="eastAsia" w:ascii="仿宋" w:hAnsi="仿宋" w:eastAsia="仿宋"/>
          <w:sz w:val="32"/>
          <w:szCs w:val="32"/>
        </w:rPr>
        <w:fldChar w:fldCharType="end"/>
      </w:r>
      <w:r>
        <w:fldChar w:fldCharType="begin"/>
      </w:r>
      <w:r>
        <w:instrText xml:space="preserve"> HYPERLINK "http://ec.95306.cn/" </w:instrText>
      </w:r>
      <w:r>
        <w:fldChar w:fldCharType="separate"/>
      </w:r>
      <w:r>
        <w:rPr>
          <w:rStyle w:val="7"/>
          <w:rFonts w:hint="eastAsia" w:ascii="仿宋" w:hAnsi="仿宋" w:eastAsia="仿宋"/>
          <w:sz w:val="32"/>
          <w:szCs w:val="32"/>
        </w:rPr>
        <w:t>ec.95306.cn</w:t>
      </w:r>
      <w:r>
        <w:rPr>
          <w:rStyle w:val="7"/>
          <w:rFonts w:hint="eastAsia" w:ascii="仿宋" w:hAnsi="仿宋" w:eastAsia="仿宋"/>
          <w:sz w:val="32"/>
          <w:szCs w:val="32"/>
        </w:rPr>
        <w:fldChar w:fldCharType="end"/>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 w:hAnsi="仿宋" w:eastAsia="仿宋"/>
          <w:sz w:val="32"/>
          <w:szCs w:val="32"/>
        </w:rPr>
      </w:pPr>
      <w:r>
        <w:rPr>
          <w:rFonts w:hint="eastAsia" w:ascii="仿宋" w:hAnsi="仿宋" w:eastAsia="仿宋"/>
          <w:sz w:val="32"/>
          <w:szCs w:val="32"/>
        </w:rPr>
        <w:t>手机版：95306新版APP</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 w:hAnsi="仿宋" w:eastAsia="仿宋"/>
          <w:sz w:val="32"/>
          <w:szCs w:val="32"/>
        </w:rPr>
      </w:pPr>
      <w:r>
        <w:rPr>
          <w:rFonts w:hint="eastAsia" w:ascii="仿宋" w:hAnsi="仿宋" w:eastAsia="仿宋"/>
          <w:sz w:val="32"/>
          <w:szCs w:val="32"/>
        </w:rPr>
        <w:t>客服电话：95306</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 w:hAnsi="仿宋" w:eastAsia="仿宋"/>
          <w:sz w:val="32"/>
          <w:szCs w:val="32"/>
        </w:rPr>
      </w:pPr>
      <w:r>
        <w:rPr>
          <w:rFonts w:hint="eastAsia" w:ascii="仿宋" w:hAnsi="仿宋" w:eastAsia="仿宋"/>
          <w:sz w:val="32"/>
          <w:szCs w:val="32"/>
        </w:rPr>
        <w:t>如客户对系统运用不了解，可直接向各货运办理站咨询。各货运站将协助客户进行注册和运用95306系统提报需求。</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r>
        <w:rPr>
          <w:rFonts w:hint="eastAsia" w:ascii="仿宋" w:hAnsi="仿宋" w:eastAsia="仿宋"/>
          <w:sz w:val="32"/>
          <w:szCs w:val="32"/>
        </w:rPr>
        <w:t>2.客户使用95306系统提报需求时，必须要预先进行客户注册，主要流程如下：</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r>
        <w:rPr>
          <w:rFonts w:hint="eastAsia" w:ascii="仿宋_GB2312" w:eastAsia="仿宋_GB2312"/>
          <w:sz w:val="32"/>
          <w:szCs w:val="32"/>
        </w:rPr>
        <w:t>（1）企业客户注册：需提前准备资料，法人、经办人身份证、企业营业执照（电子、非电子），经办人授权委托书。</w:t>
      </w:r>
    </w:p>
    <w:p>
      <w:pPr>
        <w:keepNext w:val="0"/>
        <w:keepLines w:val="0"/>
        <w:pageBreakBefore w:val="0"/>
        <w:widowControl w:val="0"/>
        <w:kinsoku/>
        <w:wordWrap/>
        <w:overflowPunct/>
        <w:topLinePunct w:val="0"/>
        <w:autoSpaceDE/>
        <w:autoSpaceDN/>
        <w:bidi w:val="0"/>
        <w:adjustRightInd/>
        <w:snapToGrid/>
        <w:spacing w:line="578" w:lineRule="exact"/>
        <w:ind w:firstLine="643" w:firstLineChars="200"/>
        <w:textAlignment w:val="auto"/>
        <w:rPr>
          <w:rFonts w:ascii="仿宋_GB2312" w:eastAsia="仿宋_GB2312"/>
          <w:sz w:val="32"/>
          <w:szCs w:val="32"/>
        </w:rPr>
      </w:pPr>
      <w:r>
        <w:rPr>
          <w:rFonts w:hint="eastAsia" w:ascii="仿宋_GB2312" w:eastAsia="仿宋_GB2312"/>
          <w:b/>
          <w:sz w:val="32"/>
          <w:szCs w:val="32"/>
        </w:rPr>
        <w:t>注册流程：</w:t>
      </w:r>
      <w:r>
        <w:rPr>
          <w:rFonts w:hint="eastAsia" w:ascii="仿宋_GB2312" w:eastAsia="仿宋_GB2312"/>
          <w:sz w:val="32"/>
          <w:szCs w:val="32"/>
        </w:rPr>
        <w:t>登录95306网址——录入企业注册信息（基本信息、证件资料、上级公司、经办人信息、服务路局等）——上传营业执照（电子、非电子）——法人、经办人实名认证——上传经办人授权委托书——申请数字证书</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_GB2312" w:eastAsia="仿宋_GB2312"/>
          <w:sz w:val="32"/>
          <w:szCs w:val="32"/>
        </w:rPr>
      </w:pPr>
      <w:r>
        <w:rPr>
          <w:rFonts w:hint="eastAsia" w:ascii="仿宋_GB2312" w:eastAsia="仿宋_GB2312"/>
          <w:sz w:val="32"/>
          <w:szCs w:val="32"/>
        </w:rPr>
        <w:t>（2）个人注册：需准备个人身份证</w:t>
      </w:r>
    </w:p>
    <w:p>
      <w:pPr>
        <w:keepNext w:val="0"/>
        <w:keepLines w:val="0"/>
        <w:pageBreakBefore w:val="0"/>
        <w:widowControl w:val="0"/>
        <w:kinsoku/>
        <w:wordWrap/>
        <w:overflowPunct/>
        <w:topLinePunct w:val="0"/>
        <w:autoSpaceDE/>
        <w:autoSpaceDN/>
        <w:bidi w:val="0"/>
        <w:adjustRightInd/>
        <w:snapToGrid/>
        <w:spacing w:line="578" w:lineRule="exact"/>
        <w:ind w:firstLine="643" w:firstLineChars="200"/>
        <w:textAlignment w:val="auto"/>
        <w:rPr>
          <w:rFonts w:ascii="仿宋_GB2312" w:eastAsia="仿宋_GB2312"/>
          <w:sz w:val="32"/>
          <w:szCs w:val="32"/>
        </w:rPr>
      </w:pPr>
      <w:r>
        <w:rPr>
          <w:rFonts w:hint="eastAsia" w:ascii="仿宋_GB2312" w:eastAsia="仿宋_GB2312"/>
          <w:b/>
          <w:sz w:val="32"/>
          <w:szCs w:val="32"/>
        </w:rPr>
        <w:t>注册流程：</w:t>
      </w:r>
      <w:r>
        <w:rPr>
          <w:rFonts w:hint="eastAsia" w:ascii="仿宋_GB2312" w:eastAsia="仿宋_GB2312"/>
          <w:sz w:val="32"/>
          <w:szCs w:val="32"/>
        </w:rPr>
        <w:t>登录95306网址——录入客户类型——个人、经办人实名认证——上传经办人授权委托书——申请数字证书</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 w:hAnsi="仿宋" w:eastAsia="仿宋"/>
          <w:sz w:val="32"/>
          <w:szCs w:val="32"/>
        </w:rPr>
      </w:pPr>
      <w:r>
        <w:rPr>
          <w:rFonts w:hint="eastAsia" w:ascii="仿宋" w:hAnsi="仿宋" w:eastAsia="仿宋"/>
          <w:sz w:val="32"/>
          <w:szCs w:val="32"/>
        </w:rPr>
        <w:t>3.后续进货、装车等流程，具体与货运站对接办理。</w:t>
      </w:r>
    </w:p>
    <w:p>
      <w:pPr>
        <w:keepNext w:val="0"/>
        <w:keepLines w:val="0"/>
        <w:pageBreakBefore w:val="0"/>
        <w:widowControl w:val="0"/>
        <w:kinsoku/>
        <w:wordWrap/>
        <w:overflowPunct/>
        <w:topLinePunct w:val="0"/>
        <w:autoSpaceDE/>
        <w:autoSpaceDN/>
        <w:bidi w:val="0"/>
        <w:adjustRightInd/>
        <w:snapToGrid/>
        <w:spacing w:before="157" w:beforeLines="50" w:after="313" w:afterLines="100" w:line="590" w:lineRule="exact"/>
        <w:textAlignment w:val="auto"/>
        <w:rPr>
          <w:rFonts w:ascii="黑体" w:hAnsi="黑体" w:eastAsia="黑体"/>
          <w:sz w:val="32"/>
          <w:szCs w:val="32"/>
        </w:rPr>
      </w:pPr>
      <w:r>
        <w:rPr>
          <w:rFonts w:hint="eastAsia" w:ascii="黑体" w:hAnsi="黑体" w:eastAsia="黑体"/>
          <w:sz w:val="32"/>
          <w:szCs w:val="32"/>
        </w:rPr>
        <w:t>（二）主要货运办理站和联系方式</w:t>
      </w:r>
    </w:p>
    <w:tbl>
      <w:tblPr>
        <w:tblStyle w:val="4"/>
        <w:tblW w:w="945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4"/>
        <w:gridCol w:w="1390"/>
        <w:gridCol w:w="2910"/>
        <w:gridCol w:w="2150"/>
        <w:gridCol w:w="19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Align w:val="center"/>
          </w:tcPr>
          <w:p>
            <w:pPr>
              <w:jc w:val="center"/>
              <w:rPr>
                <w:rFonts w:ascii="仿宋" w:hAnsi="仿宋" w:eastAsia="仿宋"/>
                <w:sz w:val="28"/>
                <w:szCs w:val="28"/>
              </w:rPr>
            </w:pPr>
            <w:r>
              <w:rPr>
                <w:rFonts w:hint="eastAsia" w:ascii="仿宋" w:hAnsi="仿宋" w:eastAsia="仿宋"/>
                <w:sz w:val="28"/>
                <w:szCs w:val="28"/>
              </w:rPr>
              <w:t>设区市</w:t>
            </w: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部分主要车站</w:t>
            </w:r>
          </w:p>
        </w:tc>
        <w:tc>
          <w:tcPr>
            <w:tcW w:w="2910" w:type="dxa"/>
            <w:vAlign w:val="center"/>
          </w:tcPr>
          <w:p>
            <w:pPr>
              <w:jc w:val="center"/>
              <w:rPr>
                <w:rFonts w:ascii="仿宋" w:hAnsi="仿宋" w:eastAsia="仿宋"/>
                <w:sz w:val="28"/>
                <w:szCs w:val="28"/>
              </w:rPr>
            </w:pPr>
            <w:r>
              <w:rPr>
                <w:rFonts w:hint="eastAsia" w:ascii="仿宋" w:hAnsi="仿宋" w:eastAsia="仿宋"/>
                <w:sz w:val="28"/>
                <w:szCs w:val="28"/>
              </w:rPr>
              <w:t>地址</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联系电话</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主要业务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Merge w:val="restart"/>
            <w:vAlign w:val="center"/>
          </w:tcPr>
          <w:p>
            <w:pPr>
              <w:jc w:val="center"/>
              <w:rPr>
                <w:rFonts w:ascii="仿宋" w:hAnsi="仿宋" w:eastAsia="仿宋"/>
                <w:sz w:val="28"/>
                <w:szCs w:val="28"/>
              </w:rPr>
            </w:pPr>
            <w:r>
              <w:rPr>
                <w:rFonts w:hint="eastAsia" w:ascii="仿宋" w:hAnsi="仿宋" w:eastAsia="仿宋"/>
                <w:sz w:val="28"/>
                <w:szCs w:val="28"/>
              </w:rPr>
              <w:t>南京</w:t>
            </w: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尧化门</w:t>
            </w:r>
          </w:p>
        </w:tc>
        <w:tc>
          <w:tcPr>
            <w:tcW w:w="2910" w:type="dxa"/>
            <w:vAlign w:val="center"/>
          </w:tcPr>
          <w:p>
            <w:pPr>
              <w:jc w:val="center"/>
              <w:rPr>
                <w:rFonts w:ascii="仿宋" w:hAnsi="仿宋" w:eastAsia="仿宋"/>
                <w:sz w:val="28"/>
                <w:szCs w:val="28"/>
              </w:rPr>
            </w:pPr>
            <w:r>
              <w:rPr>
                <w:rFonts w:hint="eastAsia" w:ascii="仿宋" w:hAnsi="仿宋" w:eastAsia="仿宋"/>
                <w:sz w:val="28"/>
                <w:szCs w:val="28"/>
              </w:rPr>
              <w:t>南京市栖霞区恒广路</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025-85839783</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整车、集装箱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Merge w:val="continue"/>
            <w:vAlign w:val="center"/>
          </w:tcPr>
          <w:p>
            <w:pPr>
              <w:jc w:val="center"/>
              <w:rPr>
                <w:rFonts w:ascii="仿宋" w:hAnsi="仿宋" w:eastAsia="仿宋"/>
                <w:sz w:val="28"/>
                <w:szCs w:val="28"/>
              </w:rPr>
            </w:pP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龙潭</w:t>
            </w:r>
          </w:p>
        </w:tc>
        <w:tc>
          <w:tcPr>
            <w:tcW w:w="2910" w:type="dxa"/>
            <w:vAlign w:val="center"/>
          </w:tcPr>
          <w:p>
            <w:pPr>
              <w:jc w:val="center"/>
              <w:rPr>
                <w:rFonts w:ascii="仿宋" w:hAnsi="仿宋" w:eastAsia="仿宋"/>
                <w:sz w:val="28"/>
                <w:szCs w:val="28"/>
              </w:rPr>
            </w:pPr>
            <w:r>
              <w:rPr>
                <w:rFonts w:hint="eastAsia" w:ascii="仿宋" w:hAnsi="仿宋" w:eastAsia="仿宋"/>
                <w:sz w:val="28"/>
                <w:szCs w:val="28"/>
              </w:rPr>
              <w:t>南京市栖霞区龙潭街道龙潭火车站</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025-85830882</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集装箱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Merge w:val="continue"/>
            <w:vAlign w:val="center"/>
          </w:tcPr>
          <w:p>
            <w:pPr>
              <w:jc w:val="center"/>
              <w:rPr>
                <w:rFonts w:ascii="仿宋" w:hAnsi="仿宋" w:eastAsia="仿宋"/>
                <w:sz w:val="28"/>
                <w:szCs w:val="28"/>
              </w:rPr>
            </w:pP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浦镇</w:t>
            </w:r>
          </w:p>
        </w:tc>
        <w:tc>
          <w:tcPr>
            <w:tcW w:w="2910" w:type="dxa"/>
            <w:vAlign w:val="center"/>
          </w:tcPr>
          <w:p>
            <w:pPr>
              <w:jc w:val="center"/>
              <w:rPr>
                <w:rFonts w:ascii="仿宋" w:hAnsi="仿宋" w:eastAsia="仿宋"/>
                <w:sz w:val="28"/>
                <w:szCs w:val="28"/>
              </w:rPr>
            </w:pPr>
            <w:r>
              <w:rPr>
                <w:rFonts w:hint="eastAsia" w:ascii="仿宋" w:hAnsi="仿宋" w:eastAsia="仿宋"/>
                <w:sz w:val="28"/>
                <w:szCs w:val="28"/>
              </w:rPr>
              <w:t>南京市江北新区顶山街道车站后1号</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025-85833722</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整车、集装箱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Merge w:val="continue"/>
            <w:vAlign w:val="center"/>
          </w:tcPr>
          <w:p>
            <w:pPr>
              <w:jc w:val="center"/>
              <w:rPr>
                <w:rFonts w:ascii="仿宋" w:hAnsi="仿宋" w:eastAsia="仿宋"/>
                <w:sz w:val="28"/>
                <w:szCs w:val="28"/>
              </w:rPr>
            </w:pP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中华门</w:t>
            </w:r>
          </w:p>
        </w:tc>
        <w:tc>
          <w:tcPr>
            <w:tcW w:w="2910" w:type="dxa"/>
            <w:vAlign w:val="center"/>
          </w:tcPr>
          <w:p>
            <w:pPr>
              <w:jc w:val="center"/>
              <w:rPr>
                <w:rFonts w:ascii="仿宋" w:hAnsi="仿宋" w:eastAsia="仿宋"/>
                <w:sz w:val="28"/>
                <w:szCs w:val="28"/>
              </w:rPr>
            </w:pPr>
            <w:r>
              <w:rPr>
                <w:rFonts w:hint="eastAsia" w:ascii="仿宋" w:hAnsi="仿宋" w:eastAsia="仿宋"/>
                <w:sz w:val="28"/>
                <w:szCs w:val="28"/>
              </w:rPr>
              <w:t>南京市雨花区雨花路194号</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025-85830229</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Merge w:val="continue"/>
            <w:vAlign w:val="center"/>
          </w:tcPr>
          <w:p>
            <w:pPr>
              <w:jc w:val="center"/>
              <w:rPr>
                <w:rFonts w:ascii="仿宋" w:hAnsi="仿宋" w:eastAsia="仿宋"/>
                <w:sz w:val="28"/>
                <w:szCs w:val="28"/>
              </w:rPr>
            </w:pP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殷庄</w:t>
            </w:r>
          </w:p>
        </w:tc>
        <w:tc>
          <w:tcPr>
            <w:tcW w:w="2910" w:type="dxa"/>
            <w:vAlign w:val="center"/>
          </w:tcPr>
          <w:p>
            <w:pPr>
              <w:jc w:val="center"/>
              <w:rPr>
                <w:rFonts w:ascii="仿宋" w:hAnsi="仿宋" w:eastAsia="仿宋"/>
                <w:sz w:val="28"/>
                <w:szCs w:val="28"/>
              </w:rPr>
            </w:pPr>
            <w:r>
              <w:rPr>
                <w:rFonts w:hint="eastAsia" w:ascii="仿宋" w:hAnsi="仿宋" w:eastAsia="仿宋"/>
                <w:spacing w:val="-20"/>
                <w:sz w:val="28"/>
                <w:szCs w:val="28"/>
              </w:rPr>
              <w:t>南京市六合区南京化学工业园铁路公司院内</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0514-80457030</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整车、集装箱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 w:hRule="atLeast"/>
          <w:jc w:val="center"/>
        </w:trPr>
        <w:tc>
          <w:tcPr>
            <w:tcW w:w="1094" w:type="dxa"/>
            <w:vMerge w:val="restart"/>
            <w:vAlign w:val="center"/>
          </w:tcPr>
          <w:p>
            <w:pPr>
              <w:jc w:val="center"/>
              <w:rPr>
                <w:rFonts w:ascii="仿宋" w:hAnsi="仿宋" w:eastAsia="仿宋"/>
                <w:sz w:val="28"/>
                <w:szCs w:val="28"/>
              </w:rPr>
            </w:pPr>
            <w:r>
              <w:rPr>
                <w:rFonts w:hint="eastAsia" w:ascii="仿宋" w:hAnsi="仿宋" w:eastAsia="仿宋"/>
                <w:sz w:val="28"/>
                <w:szCs w:val="28"/>
              </w:rPr>
              <w:t>镇江</w:t>
            </w: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镇江东</w:t>
            </w:r>
          </w:p>
        </w:tc>
        <w:tc>
          <w:tcPr>
            <w:tcW w:w="2910" w:type="dxa"/>
            <w:vAlign w:val="center"/>
          </w:tcPr>
          <w:p>
            <w:pPr>
              <w:jc w:val="center"/>
              <w:rPr>
                <w:rFonts w:ascii="仿宋" w:hAnsi="仿宋" w:eastAsia="仿宋"/>
                <w:sz w:val="28"/>
                <w:szCs w:val="28"/>
              </w:rPr>
            </w:pPr>
            <w:r>
              <w:rPr>
                <w:rFonts w:hint="eastAsia" w:ascii="仿宋" w:hAnsi="仿宋" w:eastAsia="仿宋"/>
                <w:spacing w:val="-20"/>
                <w:sz w:val="28"/>
                <w:szCs w:val="28"/>
              </w:rPr>
              <w:t>镇江市润州区解放路1号</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0511-85351409</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1094" w:type="dxa"/>
            <w:vMerge w:val="continue"/>
            <w:vAlign w:val="center"/>
          </w:tcPr>
          <w:p>
            <w:pPr>
              <w:jc w:val="center"/>
              <w:rPr>
                <w:rFonts w:ascii="仿宋" w:hAnsi="仿宋" w:eastAsia="仿宋"/>
                <w:sz w:val="28"/>
                <w:szCs w:val="28"/>
              </w:rPr>
            </w:pP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上隍</w:t>
            </w:r>
          </w:p>
        </w:tc>
        <w:tc>
          <w:tcPr>
            <w:tcW w:w="2910" w:type="dxa"/>
            <w:vAlign w:val="center"/>
          </w:tcPr>
          <w:p>
            <w:pPr>
              <w:jc w:val="center"/>
              <w:rPr>
                <w:rFonts w:ascii="仿宋" w:hAnsi="仿宋" w:eastAsia="仿宋"/>
                <w:sz w:val="28"/>
                <w:szCs w:val="28"/>
              </w:rPr>
            </w:pPr>
            <w:r>
              <w:rPr>
                <w:rFonts w:hint="eastAsia" w:ascii="仿宋" w:hAnsi="仿宋" w:eastAsia="仿宋"/>
                <w:spacing w:val="-20"/>
                <w:sz w:val="28"/>
                <w:szCs w:val="28"/>
              </w:rPr>
              <w:t>镇江市京口区上隍货场</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0511-85350409</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集装箱、整车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Merge w:val="continue"/>
            <w:vAlign w:val="center"/>
          </w:tcPr>
          <w:p>
            <w:pPr>
              <w:jc w:val="center"/>
              <w:rPr>
                <w:rFonts w:ascii="仿宋" w:hAnsi="仿宋" w:eastAsia="仿宋"/>
                <w:sz w:val="28"/>
                <w:szCs w:val="28"/>
              </w:rPr>
            </w:pP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丹阳东</w:t>
            </w:r>
          </w:p>
        </w:tc>
        <w:tc>
          <w:tcPr>
            <w:tcW w:w="2910" w:type="dxa"/>
            <w:vAlign w:val="center"/>
          </w:tcPr>
          <w:p>
            <w:pPr>
              <w:jc w:val="center"/>
              <w:rPr>
                <w:rFonts w:ascii="仿宋" w:hAnsi="仿宋" w:eastAsia="仿宋"/>
                <w:sz w:val="28"/>
                <w:szCs w:val="28"/>
              </w:rPr>
            </w:pPr>
            <w:r>
              <w:rPr>
                <w:rFonts w:hint="eastAsia" w:ascii="仿宋" w:hAnsi="仿宋" w:eastAsia="仿宋"/>
                <w:sz w:val="28"/>
                <w:szCs w:val="28"/>
              </w:rPr>
              <w:t>镇江市丹阳市陵口镇货场路丹阳东货场</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0511-85350398</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集装箱、整车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Merge w:val="restart"/>
            <w:vAlign w:val="center"/>
          </w:tcPr>
          <w:p>
            <w:pPr>
              <w:jc w:val="center"/>
              <w:rPr>
                <w:rFonts w:ascii="仿宋" w:hAnsi="仿宋" w:eastAsia="仿宋"/>
                <w:sz w:val="28"/>
                <w:szCs w:val="28"/>
              </w:rPr>
            </w:pPr>
            <w:r>
              <w:rPr>
                <w:rFonts w:hint="eastAsia" w:ascii="仿宋" w:hAnsi="仿宋" w:eastAsia="仿宋"/>
                <w:sz w:val="28"/>
                <w:szCs w:val="28"/>
              </w:rPr>
              <w:t>常州</w:t>
            </w: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常州</w:t>
            </w:r>
          </w:p>
        </w:tc>
        <w:tc>
          <w:tcPr>
            <w:tcW w:w="2910" w:type="dxa"/>
            <w:vAlign w:val="center"/>
          </w:tcPr>
          <w:p>
            <w:pPr>
              <w:jc w:val="center"/>
              <w:rPr>
                <w:rFonts w:ascii="仿宋" w:hAnsi="仿宋" w:eastAsia="仿宋"/>
                <w:sz w:val="28"/>
                <w:szCs w:val="28"/>
              </w:rPr>
            </w:pPr>
            <w:r>
              <w:rPr>
                <w:rFonts w:hint="eastAsia" w:ascii="仿宋" w:hAnsi="仿宋" w:eastAsia="仿宋"/>
                <w:sz w:val="28"/>
                <w:szCs w:val="28"/>
              </w:rPr>
              <w:t>常州市天宁区五角场东路1号</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0519-85060179</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集装箱、整车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Merge w:val="continue"/>
            <w:vAlign w:val="center"/>
          </w:tcPr>
          <w:p>
            <w:pPr>
              <w:jc w:val="center"/>
              <w:rPr>
                <w:rFonts w:ascii="仿宋" w:hAnsi="仿宋" w:eastAsia="仿宋"/>
                <w:sz w:val="28"/>
                <w:szCs w:val="28"/>
              </w:rPr>
            </w:pP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奔牛</w:t>
            </w:r>
          </w:p>
        </w:tc>
        <w:tc>
          <w:tcPr>
            <w:tcW w:w="2910" w:type="dxa"/>
            <w:vAlign w:val="center"/>
          </w:tcPr>
          <w:p>
            <w:pPr>
              <w:jc w:val="center"/>
              <w:rPr>
                <w:rFonts w:ascii="仿宋" w:hAnsi="仿宋" w:eastAsia="仿宋"/>
                <w:sz w:val="28"/>
                <w:szCs w:val="28"/>
              </w:rPr>
            </w:pPr>
            <w:r>
              <w:rPr>
                <w:rFonts w:hint="eastAsia" w:ascii="仿宋" w:hAnsi="仿宋" w:eastAsia="仿宋"/>
                <w:sz w:val="28"/>
                <w:szCs w:val="28"/>
              </w:rPr>
              <w:t>常州站新北区奔牛镇奔牛立交桥下奔牛站铁路货场</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0519-85061019</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集装箱、整车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Merge w:val="restart"/>
            <w:vAlign w:val="center"/>
          </w:tcPr>
          <w:p>
            <w:pPr>
              <w:jc w:val="center"/>
              <w:rPr>
                <w:rFonts w:ascii="仿宋" w:hAnsi="仿宋" w:eastAsia="仿宋"/>
                <w:sz w:val="28"/>
                <w:szCs w:val="28"/>
              </w:rPr>
            </w:pPr>
            <w:r>
              <w:rPr>
                <w:rFonts w:hint="eastAsia" w:ascii="仿宋" w:hAnsi="仿宋" w:eastAsia="仿宋"/>
                <w:sz w:val="28"/>
                <w:szCs w:val="28"/>
              </w:rPr>
              <w:t>南通</w:t>
            </w: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海安</w:t>
            </w:r>
          </w:p>
        </w:tc>
        <w:tc>
          <w:tcPr>
            <w:tcW w:w="2910" w:type="dxa"/>
            <w:vAlign w:val="center"/>
          </w:tcPr>
          <w:p>
            <w:pPr>
              <w:jc w:val="center"/>
              <w:rPr>
                <w:rFonts w:ascii="仿宋" w:hAnsi="仿宋" w:eastAsia="仿宋"/>
                <w:sz w:val="28"/>
                <w:szCs w:val="28"/>
              </w:rPr>
            </w:pPr>
            <w:r>
              <w:rPr>
                <w:rFonts w:hint="eastAsia" w:ascii="仿宋" w:hAnsi="仿宋" w:eastAsia="仿宋"/>
                <w:sz w:val="28"/>
                <w:szCs w:val="28"/>
              </w:rPr>
              <w:t>南通市海安市城东镇晓星大道109号</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0513-80241228</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集装箱、整车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Merge w:val="continue"/>
            <w:vAlign w:val="center"/>
          </w:tcPr>
          <w:p>
            <w:pPr>
              <w:jc w:val="center"/>
              <w:rPr>
                <w:rFonts w:ascii="仿宋" w:hAnsi="仿宋" w:eastAsia="仿宋"/>
                <w:sz w:val="28"/>
                <w:szCs w:val="28"/>
              </w:rPr>
            </w:pP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南通东</w:t>
            </w:r>
          </w:p>
        </w:tc>
        <w:tc>
          <w:tcPr>
            <w:tcW w:w="2910" w:type="dxa"/>
            <w:vAlign w:val="center"/>
          </w:tcPr>
          <w:p>
            <w:pPr>
              <w:jc w:val="center"/>
              <w:rPr>
                <w:rFonts w:ascii="仿宋" w:hAnsi="仿宋" w:eastAsia="仿宋"/>
                <w:sz w:val="28"/>
                <w:szCs w:val="28"/>
              </w:rPr>
            </w:pPr>
            <w:r>
              <w:rPr>
                <w:rFonts w:hint="eastAsia" w:ascii="仿宋" w:hAnsi="仿宋" w:eastAsia="仿宋"/>
                <w:sz w:val="28"/>
                <w:szCs w:val="28"/>
              </w:rPr>
              <w:t>南通市通州区先锋镇花园村南通东站货场</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0513-80241672</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集装箱、整车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Align w:val="center"/>
          </w:tcPr>
          <w:p>
            <w:pPr>
              <w:jc w:val="center"/>
              <w:rPr>
                <w:rFonts w:ascii="仿宋" w:hAnsi="仿宋" w:eastAsia="仿宋"/>
                <w:sz w:val="28"/>
                <w:szCs w:val="28"/>
              </w:rPr>
            </w:pPr>
            <w:r>
              <w:rPr>
                <w:rFonts w:hint="eastAsia" w:ascii="仿宋" w:hAnsi="仿宋" w:eastAsia="仿宋"/>
                <w:sz w:val="28"/>
                <w:szCs w:val="28"/>
              </w:rPr>
              <w:t>泰州</w:t>
            </w: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泰州西</w:t>
            </w:r>
          </w:p>
        </w:tc>
        <w:tc>
          <w:tcPr>
            <w:tcW w:w="2910" w:type="dxa"/>
            <w:vAlign w:val="center"/>
          </w:tcPr>
          <w:p>
            <w:pPr>
              <w:jc w:val="center"/>
              <w:rPr>
                <w:rFonts w:ascii="仿宋" w:hAnsi="仿宋" w:eastAsia="仿宋"/>
                <w:sz w:val="28"/>
                <w:szCs w:val="28"/>
              </w:rPr>
            </w:pPr>
            <w:r>
              <w:rPr>
                <w:rFonts w:hint="eastAsia" w:ascii="仿宋" w:hAnsi="仿宋" w:eastAsia="仿宋"/>
                <w:sz w:val="28"/>
                <w:szCs w:val="28"/>
              </w:rPr>
              <w:t>泰州市海陵区罡杨镇东娄村泰州西站货场</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0523-80337211</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集装箱、整车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Align w:val="center"/>
          </w:tcPr>
          <w:p>
            <w:pPr>
              <w:jc w:val="center"/>
              <w:rPr>
                <w:rFonts w:ascii="仿宋" w:hAnsi="仿宋" w:eastAsia="仿宋"/>
                <w:sz w:val="28"/>
                <w:szCs w:val="28"/>
              </w:rPr>
            </w:pPr>
            <w:r>
              <w:rPr>
                <w:rFonts w:hint="eastAsia" w:ascii="仿宋" w:hAnsi="仿宋" w:eastAsia="仿宋"/>
                <w:sz w:val="28"/>
                <w:szCs w:val="28"/>
              </w:rPr>
              <w:t>扬州</w:t>
            </w: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扬州北</w:t>
            </w:r>
          </w:p>
        </w:tc>
        <w:tc>
          <w:tcPr>
            <w:tcW w:w="2910" w:type="dxa"/>
            <w:vAlign w:val="center"/>
          </w:tcPr>
          <w:p>
            <w:pPr>
              <w:jc w:val="center"/>
              <w:rPr>
                <w:rFonts w:ascii="仿宋" w:hAnsi="仿宋" w:eastAsia="仿宋"/>
                <w:sz w:val="28"/>
                <w:szCs w:val="28"/>
              </w:rPr>
            </w:pPr>
            <w:r>
              <w:rPr>
                <w:rFonts w:hint="eastAsia" w:ascii="仿宋" w:hAnsi="仿宋" w:eastAsia="仿宋"/>
                <w:sz w:val="28"/>
                <w:szCs w:val="28"/>
              </w:rPr>
              <w:t>扬州市城北街道三星村扬州北站铁路货场</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0514-80457158</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集装箱、整车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Align w:val="center"/>
          </w:tcPr>
          <w:p>
            <w:pPr>
              <w:jc w:val="center"/>
              <w:rPr>
                <w:rFonts w:ascii="仿宋" w:hAnsi="仿宋" w:eastAsia="仿宋"/>
                <w:sz w:val="28"/>
                <w:szCs w:val="28"/>
              </w:rPr>
            </w:pPr>
            <w:r>
              <w:rPr>
                <w:rFonts w:hint="eastAsia" w:ascii="仿宋" w:hAnsi="仿宋" w:eastAsia="仿宋"/>
                <w:sz w:val="28"/>
                <w:szCs w:val="28"/>
              </w:rPr>
              <w:t>盐城</w:t>
            </w: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盐城北</w:t>
            </w:r>
          </w:p>
        </w:tc>
        <w:tc>
          <w:tcPr>
            <w:tcW w:w="2910" w:type="dxa"/>
            <w:vAlign w:val="center"/>
          </w:tcPr>
          <w:p>
            <w:pPr>
              <w:jc w:val="center"/>
              <w:rPr>
                <w:rFonts w:ascii="仿宋" w:hAnsi="仿宋" w:eastAsia="仿宋"/>
                <w:sz w:val="28"/>
                <w:szCs w:val="28"/>
              </w:rPr>
            </w:pPr>
            <w:r>
              <w:rPr>
                <w:rFonts w:hint="eastAsia" w:ascii="仿宋" w:hAnsi="仿宋" w:eastAsia="仿宋"/>
                <w:spacing w:val="-20"/>
                <w:sz w:val="28"/>
                <w:szCs w:val="28"/>
              </w:rPr>
              <w:t>盐城市亭湖区新康路8号</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0515-69625204</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集装箱、整车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Align w:val="center"/>
          </w:tcPr>
          <w:p>
            <w:pPr>
              <w:jc w:val="center"/>
              <w:rPr>
                <w:rFonts w:ascii="仿宋" w:hAnsi="仿宋" w:eastAsia="仿宋"/>
                <w:sz w:val="28"/>
                <w:szCs w:val="28"/>
              </w:rPr>
            </w:pPr>
            <w:r>
              <w:rPr>
                <w:rFonts w:hint="eastAsia" w:ascii="仿宋" w:hAnsi="仿宋" w:eastAsia="仿宋"/>
                <w:sz w:val="28"/>
                <w:szCs w:val="28"/>
              </w:rPr>
              <w:t>淮安</w:t>
            </w: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袁北</w:t>
            </w:r>
          </w:p>
        </w:tc>
        <w:tc>
          <w:tcPr>
            <w:tcW w:w="2910" w:type="dxa"/>
            <w:vAlign w:val="center"/>
          </w:tcPr>
          <w:p>
            <w:pPr>
              <w:jc w:val="center"/>
              <w:rPr>
                <w:rFonts w:ascii="仿宋" w:hAnsi="仿宋" w:eastAsia="仿宋"/>
                <w:sz w:val="28"/>
                <w:szCs w:val="28"/>
              </w:rPr>
            </w:pPr>
            <w:r>
              <w:rPr>
                <w:rFonts w:hint="eastAsia" w:ascii="仿宋" w:hAnsi="仿宋" w:eastAsia="仿宋"/>
                <w:sz w:val="28"/>
                <w:szCs w:val="28"/>
              </w:rPr>
              <w:t>淮安市淮阴区丁集镇袁北铁路货场</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0517-80314152</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集装箱、整车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Align w:val="center"/>
          </w:tcPr>
          <w:p>
            <w:pPr>
              <w:jc w:val="center"/>
              <w:rPr>
                <w:rFonts w:ascii="仿宋" w:hAnsi="仿宋" w:eastAsia="仿宋"/>
                <w:sz w:val="28"/>
                <w:szCs w:val="28"/>
              </w:rPr>
            </w:pPr>
            <w:r>
              <w:rPr>
                <w:rFonts w:hint="eastAsia" w:ascii="仿宋" w:hAnsi="仿宋" w:eastAsia="仿宋"/>
                <w:sz w:val="28"/>
                <w:szCs w:val="28"/>
              </w:rPr>
              <w:t>宿迁</w:t>
            </w: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洋河</w:t>
            </w:r>
          </w:p>
        </w:tc>
        <w:tc>
          <w:tcPr>
            <w:tcW w:w="2910" w:type="dxa"/>
            <w:vAlign w:val="center"/>
          </w:tcPr>
          <w:p>
            <w:pPr>
              <w:jc w:val="center"/>
              <w:rPr>
                <w:rFonts w:ascii="仿宋" w:hAnsi="仿宋" w:eastAsia="仿宋"/>
                <w:sz w:val="28"/>
                <w:szCs w:val="28"/>
              </w:rPr>
            </w:pPr>
            <w:r>
              <w:rPr>
                <w:rFonts w:hint="eastAsia" w:ascii="仿宋" w:hAnsi="仿宋" w:eastAsia="仿宋"/>
                <w:sz w:val="28"/>
                <w:szCs w:val="28"/>
              </w:rPr>
              <w:t>宿迁市洋河镇洋河铁路货场</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0527-88757129</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集装箱、整车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6" w:hRule="atLeast"/>
          <w:jc w:val="center"/>
        </w:trPr>
        <w:tc>
          <w:tcPr>
            <w:tcW w:w="1094" w:type="dxa"/>
            <w:vMerge w:val="restart"/>
            <w:vAlign w:val="center"/>
          </w:tcPr>
          <w:p>
            <w:pPr>
              <w:jc w:val="center"/>
              <w:rPr>
                <w:rFonts w:ascii="仿宋" w:hAnsi="仿宋" w:eastAsia="仿宋"/>
                <w:sz w:val="28"/>
                <w:szCs w:val="28"/>
              </w:rPr>
            </w:pPr>
            <w:r>
              <w:rPr>
                <w:rFonts w:hint="eastAsia" w:ascii="仿宋" w:hAnsi="仿宋" w:eastAsia="仿宋"/>
                <w:sz w:val="28"/>
                <w:szCs w:val="28"/>
              </w:rPr>
              <w:t>苏州</w:t>
            </w:r>
          </w:p>
        </w:tc>
        <w:tc>
          <w:tcPr>
            <w:tcW w:w="1390" w:type="dxa"/>
            <w:vAlign w:val="center"/>
          </w:tcPr>
          <w:p>
            <w:pPr>
              <w:jc w:val="center"/>
              <w:rPr>
                <w:rFonts w:ascii="仿宋" w:hAnsi="仿宋" w:eastAsia="仿宋"/>
                <w:bCs/>
                <w:sz w:val="28"/>
                <w:szCs w:val="28"/>
              </w:rPr>
            </w:pPr>
            <w:r>
              <w:rPr>
                <w:rFonts w:hint="eastAsia" w:ascii="仿宋" w:hAnsi="仿宋" w:eastAsia="仿宋"/>
                <w:bCs/>
                <w:sz w:val="28"/>
                <w:szCs w:val="28"/>
              </w:rPr>
              <w:t>苏州西</w:t>
            </w:r>
          </w:p>
        </w:tc>
        <w:tc>
          <w:tcPr>
            <w:tcW w:w="2910" w:type="dxa"/>
            <w:vAlign w:val="center"/>
          </w:tcPr>
          <w:p>
            <w:pPr>
              <w:jc w:val="center"/>
              <w:rPr>
                <w:rFonts w:ascii="仿宋" w:hAnsi="仿宋" w:eastAsia="仿宋"/>
                <w:bCs/>
                <w:sz w:val="28"/>
                <w:szCs w:val="28"/>
              </w:rPr>
            </w:pPr>
            <w:r>
              <w:rPr>
                <w:rFonts w:hint="eastAsia" w:ascii="仿宋" w:hAnsi="仿宋" w:eastAsia="仿宋"/>
                <w:bCs/>
                <w:sz w:val="28"/>
                <w:szCs w:val="28"/>
              </w:rPr>
              <w:t>苏州市姑苏区白洋湾虎林路1号</w:t>
            </w:r>
          </w:p>
        </w:tc>
        <w:tc>
          <w:tcPr>
            <w:tcW w:w="2150" w:type="dxa"/>
            <w:vAlign w:val="center"/>
          </w:tcPr>
          <w:p>
            <w:pPr>
              <w:jc w:val="center"/>
              <w:rPr>
                <w:rFonts w:ascii="仿宋" w:hAnsi="仿宋" w:eastAsia="仿宋"/>
                <w:bCs/>
                <w:sz w:val="28"/>
                <w:szCs w:val="28"/>
              </w:rPr>
            </w:pPr>
            <w:r>
              <w:rPr>
                <w:rFonts w:hint="eastAsia" w:ascii="仿宋" w:hAnsi="仿宋" w:eastAsia="仿宋"/>
                <w:bCs/>
                <w:sz w:val="28"/>
                <w:szCs w:val="28"/>
              </w:rPr>
              <w:t>0512-67021434</w:t>
            </w:r>
          </w:p>
        </w:tc>
        <w:tc>
          <w:tcPr>
            <w:tcW w:w="1910" w:type="dxa"/>
            <w:vAlign w:val="center"/>
          </w:tcPr>
          <w:p>
            <w:pPr>
              <w:jc w:val="center"/>
              <w:rPr>
                <w:rFonts w:ascii="仿宋" w:hAnsi="仿宋" w:eastAsia="仿宋"/>
                <w:bCs/>
                <w:sz w:val="28"/>
                <w:szCs w:val="28"/>
              </w:rPr>
            </w:pPr>
            <w:r>
              <w:rPr>
                <w:rFonts w:hint="eastAsia" w:ascii="仿宋" w:hAnsi="仿宋" w:eastAsia="仿宋"/>
                <w:bCs/>
                <w:sz w:val="28"/>
                <w:szCs w:val="28"/>
              </w:rPr>
              <w:t>集装箱、整车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094" w:type="dxa"/>
            <w:vMerge w:val="continue"/>
            <w:vAlign w:val="center"/>
          </w:tcPr>
          <w:p>
            <w:pPr>
              <w:jc w:val="center"/>
              <w:rPr>
                <w:rFonts w:ascii="仿宋" w:hAnsi="仿宋" w:eastAsia="仿宋"/>
                <w:sz w:val="28"/>
                <w:szCs w:val="28"/>
              </w:rPr>
            </w:pPr>
          </w:p>
        </w:tc>
        <w:tc>
          <w:tcPr>
            <w:tcW w:w="1390" w:type="dxa"/>
            <w:vAlign w:val="center"/>
          </w:tcPr>
          <w:p>
            <w:pPr>
              <w:jc w:val="center"/>
              <w:rPr>
                <w:rFonts w:ascii="仿宋" w:hAnsi="仿宋" w:eastAsia="仿宋"/>
                <w:bCs/>
                <w:sz w:val="28"/>
                <w:szCs w:val="28"/>
              </w:rPr>
            </w:pPr>
            <w:r>
              <w:rPr>
                <w:rFonts w:hint="eastAsia" w:ascii="仿宋" w:hAnsi="仿宋" w:eastAsia="仿宋"/>
                <w:bCs/>
                <w:sz w:val="28"/>
                <w:szCs w:val="28"/>
              </w:rPr>
              <w:t>昆山</w:t>
            </w:r>
          </w:p>
        </w:tc>
        <w:tc>
          <w:tcPr>
            <w:tcW w:w="2910" w:type="dxa"/>
            <w:vAlign w:val="center"/>
          </w:tcPr>
          <w:p>
            <w:pPr>
              <w:jc w:val="center"/>
              <w:rPr>
                <w:rFonts w:ascii="仿宋" w:hAnsi="仿宋" w:eastAsia="仿宋"/>
                <w:bCs/>
                <w:sz w:val="28"/>
                <w:szCs w:val="28"/>
              </w:rPr>
            </w:pPr>
            <w:r>
              <w:rPr>
                <w:rFonts w:hint="eastAsia" w:ascii="仿宋" w:hAnsi="仿宋" w:eastAsia="仿宋"/>
                <w:bCs/>
                <w:sz w:val="28"/>
                <w:szCs w:val="28"/>
              </w:rPr>
              <w:t>昆山市人民南路1号</w:t>
            </w:r>
          </w:p>
        </w:tc>
        <w:tc>
          <w:tcPr>
            <w:tcW w:w="2150" w:type="dxa"/>
            <w:vAlign w:val="center"/>
          </w:tcPr>
          <w:p>
            <w:pPr>
              <w:jc w:val="center"/>
              <w:rPr>
                <w:rFonts w:ascii="仿宋" w:hAnsi="仿宋" w:eastAsia="仿宋"/>
                <w:bCs/>
                <w:sz w:val="28"/>
                <w:szCs w:val="28"/>
              </w:rPr>
            </w:pPr>
            <w:r>
              <w:rPr>
                <w:rFonts w:hint="eastAsia" w:ascii="仿宋" w:hAnsi="仿宋" w:eastAsia="仿宋"/>
                <w:bCs/>
                <w:sz w:val="28"/>
                <w:szCs w:val="28"/>
              </w:rPr>
              <w:t>0512-67021434</w:t>
            </w:r>
          </w:p>
        </w:tc>
        <w:tc>
          <w:tcPr>
            <w:tcW w:w="1910" w:type="dxa"/>
            <w:vAlign w:val="center"/>
          </w:tcPr>
          <w:p>
            <w:pPr>
              <w:jc w:val="center"/>
              <w:rPr>
                <w:rFonts w:ascii="仿宋" w:hAnsi="仿宋" w:eastAsia="仿宋"/>
                <w:bCs/>
                <w:sz w:val="28"/>
                <w:szCs w:val="28"/>
              </w:rPr>
            </w:pPr>
            <w:r>
              <w:rPr>
                <w:rFonts w:hint="eastAsia" w:ascii="仿宋" w:hAnsi="仿宋" w:eastAsia="仿宋"/>
                <w:bCs/>
                <w:sz w:val="28"/>
                <w:szCs w:val="28"/>
              </w:rPr>
              <w:t>集装箱、整车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Merge w:val="continue"/>
            <w:vAlign w:val="center"/>
          </w:tcPr>
          <w:p>
            <w:pPr>
              <w:jc w:val="center"/>
              <w:rPr>
                <w:rFonts w:ascii="仿宋" w:hAnsi="仿宋" w:eastAsia="仿宋"/>
                <w:sz w:val="28"/>
                <w:szCs w:val="28"/>
              </w:rPr>
            </w:pPr>
          </w:p>
        </w:tc>
        <w:tc>
          <w:tcPr>
            <w:tcW w:w="1390" w:type="dxa"/>
            <w:vAlign w:val="center"/>
          </w:tcPr>
          <w:p>
            <w:pPr>
              <w:jc w:val="center"/>
              <w:rPr>
                <w:rFonts w:ascii="仿宋" w:hAnsi="仿宋" w:eastAsia="仿宋"/>
                <w:bCs/>
                <w:sz w:val="28"/>
                <w:szCs w:val="28"/>
              </w:rPr>
            </w:pPr>
            <w:r>
              <w:rPr>
                <w:rFonts w:hint="eastAsia" w:ascii="仿宋" w:hAnsi="仿宋" w:eastAsia="仿宋"/>
                <w:bCs/>
                <w:sz w:val="28"/>
                <w:szCs w:val="28"/>
              </w:rPr>
              <w:t>太仓港</w:t>
            </w:r>
          </w:p>
        </w:tc>
        <w:tc>
          <w:tcPr>
            <w:tcW w:w="2910" w:type="dxa"/>
            <w:vAlign w:val="center"/>
          </w:tcPr>
          <w:p>
            <w:pPr>
              <w:jc w:val="center"/>
              <w:rPr>
                <w:rFonts w:ascii="仿宋" w:hAnsi="仿宋" w:eastAsia="仿宋"/>
                <w:bCs/>
                <w:sz w:val="28"/>
                <w:szCs w:val="28"/>
              </w:rPr>
            </w:pPr>
            <w:r>
              <w:rPr>
                <w:rFonts w:hint="eastAsia" w:ascii="仿宋" w:hAnsi="仿宋" w:eastAsia="仿宋"/>
                <w:bCs/>
                <w:sz w:val="28"/>
                <w:szCs w:val="28"/>
              </w:rPr>
              <w:t>太仓市太仓港北疏港高速与港外道路交叉路口往西约240米</w:t>
            </w:r>
          </w:p>
        </w:tc>
        <w:tc>
          <w:tcPr>
            <w:tcW w:w="2150" w:type="dxa"/>
            <w:vAlign w:val="center"/>
          </w:tcPr>
          <w:p>
            <w:pPr>
              <w:jc w:val="center"/>
              <w:rPr>
                <w:rFonts w:ascii="仿宋" w:hAnsi="仿宋" w:eastAsia="仿宋"/>
                <w:bCs/>
                <w:sz w:val="28"/>
                <w:szCs w:val="28"/>
              </w:rPr>
            </w:pPr>
            <w:r>
              <w:rPr>
                <w:rFonts w:hint="eastAsia" w:ascii="仿宋" w:hAnsi="仿宋" w:eastAsia="仿宋"/>
                <w:bCs/>
                <w:sz w:val="28"/>
                <w:szCs w:val="28"/>
              </w:rPr>
              <w:t>0512-67021434</w:t>
            </w:r>
          </w:p>
        </w:tc>
        <w:tc>
          <w:tcPr>
            <w:tcW w:w="1910" w:type="dxa"/>
            <w:vAlign w:val="center"/>
          </w:tcPr>
          <w:p>
            <w:pPr>
              <w:jc w:val="center"/>
              <w:rPr>
                <w:rFonts w:ascii="仿宋" w:hAnsi="仿宋" w:eastAsia="仿宋"/>
                <w:bCs/>
                <w:sz w:val="28"/>
                <w:szCs w:val="28"/>
              </w:rPr>
            </w:pPr>
            <w:r>
              <w:rPr>
                <w:rFonts w:hint="eastAsia" w:ascii="仿宋" w:hAnsi="仿宋" w:eastAsia="仿宋"/>
                <w:bCs/>
                <w:sz w:val="28"/>
                <w:szCs w:val="28"/>
              </w:rPr>
              <w:t>集装箱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Merge w:val="restart"/>
            <w:vAlign w:val="center"/>
          </w:tcPr>
          <w:p>
            <w:pPr>
              <w:jc w:val="center"/>
              <w:rPr>
                <w:rFonts w:ascii="仿宋" w:hAnsi="仿宋" w:eastAsia="仿宋"/>
                <w:sz w:val="28"/>
                <w:szCs w:val="28"/>
              </w:rPr>
            </w:pPr>
            <w:r>
              <w:rPr>
                <w:rFonts w:hint="eastAsia" w:ascii="仿宋" w:hAnsi="仿宋" w:eastAsia="仿宋"/>
                <w:sz w:val="28"/>
                <w:szCs w:val="28"/>
              </w:rPr>
              <w:t>无锡</w:t>
            </w:r>
          </w:p>
        </w:tc>
        <w:tc>
          <w:tcPr>
            <w:tcW w:w="1390" w:type="dxa"/>
            <w:vAlign w:val="center"/>
          </w:tcPr>
          <w:p>
            <w:pPr>
              <w:jc w:val="center"/>
              <w:rPr>
                <w:rFonts w:ascii="仿宋" w:hAnsi="仿宋" w:eastAsia="仿宋"/>
                <w:bCs/>
                <w:sz w:val="28"/>
                <w:szCs w:val="28"/>
              </w:rPr>
            </w:pPr>
            <w:r>
              <w:rPr>
                <w:rFonts w:hint="eastAsia" w:ascii="仿宋" w:hAnsi="仿宋" w:eastAsia="仿宋"/>
                <w:bCs/>
                <w:sz w:val="28"/>
                <w:szCs w:val="28"/>
              </w:rPr>
              <w:t>无锡南</w:t>
            </w:r>
          </w:p>
        </w:tc>
        <w:tc>
          <w:tcPr>
            <w:tcW w:w="2910" w:type="dxa"/>
            <w:vAlign w:val="center"/>
          </w:tcPr>
          <w:p>
            <w:pPr>
              <w:jc w:val="center"/>
              <w:rPr>
                <w:rFonts w:ascii="仿宋" w:hAnsi="仿宋" w:eastAsia="仿宋"/>
                <w:bCs/>
                <w:sz w:val="28"/>
                <w:szCs w:val="28"/>
              </w:rPr>
            </w:pPr>
            <w:r>
              <w:rPr>
                <w:rFonts w:hint="eastAsia" w:ascii="仿宋" w:hAnsi="仿宋" w:eastAsia="仿宋"/>
                <w:bCs/>
                <w:sz w:val="28"/>
                <w:szCs w:val="28"/>
              </w:rPr>
              <w:t>无锡市新吴区旺庄街道兴源南路底铁路国家二类口岸</w:t>
            </w:r>
          </w:p>
        </w:tc>
        <w:tc>
          <w:tcPr>
            <w:tcW w:w="2150" w:type="dxa"/>
            <w:vAlign w:val="center"/>
          </w:tcPr>
          <w:p>
            <w:pPr>
              <w:jc w:val="center"/>
              <w:rPr>
                <w:rFonts w:ascii="仿宋" w:hAnsi="仿宋" w:eastAsia="仿宋"/>
                <w:bCs/>
                <w:sz w:val="28"/>
                <w:szCs w:val="28"/>
              </w:rPr>
            </w:pPr>
            <w:r>
              <w:rPr>
                <w:rFonts w:hint="eastAsia" w:ascii="仿宋" w:hAnsi="仿宋" w:eastAsia="仿宋"/>
                <w:bCs/>
                <w:sz w:val="28"/>
                <w:szCs w:val="28"/>
              </w:rPr>
              <w:t>0510-84037622</w:t>
            </w:r>
          </w:p>
        </w:tc>
        <w:tc>
          <w:tcPr>
            <w:tcW w:w="1910" w:type="dxa"/>
            <w:vAlign w:val="center"/>
          </w:tcPr>
          <w:p>
            <w:pPr>
              <w:jc w:val="center"/>
              <w:rPr>
                <w:rFonts w:ascii="仿宋" w:hAnsi="仿宋" w:eastAsia="仿宋"/>
                <w:bCs/>
                <w:sz w:val="28"/>
                <w:szCs w:val="28"/>
              </w:rPr>
            </w:pPr>
            <w:r>
              <w:rPr>
                <w:rFonts w:hint="eastAsia" w:ascii="仿宋" w:hAnsi="仿宋" w:eastAsia="仿宋"/>
                <w:bCs/>
                <w:sz w:val="28"/>
                <w:szCs w:val="28"/>
              </w:rPr>
              <w:t>集装箱、整车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Merge w:val="continue"/>
            <w:vAlign w:val="center"/>
          </w:tcPr>
          <w:p>
            <w:pPr>
              <w:jc w:val="center"/>
              <w:rPr>
                <w:rFonts w:ascii="仿宋" w:hAnsi="仿宋" w:eastAsia="仿宋"/>
                <w:sz w:val="28"/>
                <w:szCs w:val="28"/>
              </w:rPr>
            </w:pPr>
          </w:p>
        </w:tc>
        <w:tc>
          <w:tcPr>
            <w:tcW w:w="1390" w:type="dxa"/>
            <w:vAlign w:val="center"/>
          </w:tcPr>
          <w:p>
            <w:pPr>
              <w:jc w:val="center"/>
              <w:rPr>
                <w:rFonts w:ascii="仿宋" w:hAnsi="仿宋" w:eastAsia="仿宋"/>
                <w:bCs/>
                <w:sz w:val="28"/>
                <w:szCs w:val="28"/>
              </w:rPr>
            </w:pPr>
            <w:r>
              <w:rPr>
                <w:rFonts w:hint="eastAsia" w:ascii="仿宋" w:hAnsi="仿宋" w:eastAsia="仿宋"/>
                <w:bCs/>
                <w:sz w:val="28"/>
                <w:szCs w:val="28"/>
              </w:rPr>
              <w:t>无锡西</w:t>
            </w:r>
          </w:p>
        </w:tc>
        <w:tc>
          <w:tcPr>
            <w:tcW w:w="2910" w:type="dxa"/>
            <w:vAlign w:val="center"/>
          </w:tcPr>
          <w:p>
            <w:pPr>
              <w:jc w:val="center"/>
              <w:rPr>
                <w:rFonts w:ascii="仿宋" w:hAnsi="仿宋" w:eastAsia="仿宋"/>
                <w:bCs/>
                <w:sz w:val="28"/>
                <w:szCs w:val="28"/>
              </w:rPr>
            </w:pPr>
            <w:r>
              <w:rPr>
                <w:rFonts w:hint="eastAsia" w:ascii="仿宋" w:hAnsi="仿宋" w:eastAsia="仿宋"/>
                <w:bCs/>
                <w:sz w:val="28"/>
                <w:szCs w:val="28"/>
              </w:rPr>
              <w:t>无锡市惠山区洛社镇天港路1号</w:t>
            </w:r>
          </w:p>
        </w:tc>
        <w:tc>
          <w:tcPr>
            <w:tcW w:w="2150" w:type="dxa"/>
            <w:vAlign w:val="center"/>
          </w:tcPr>
          <w:p>
            <w:pPr>
              <w:jc w:val="center"/>
              <w:rPr>
                <w:rFonts w:ascii="仿宋" w:hAnsi="仿宋" w:eastAsia="仿宋"/>
                <w:bCs/>
                <w:sz w:val="28"/>
                <w:szCs w:val="28"/>
              </w:rPr>
            </w:pPr>
            <w:r>
              <w:rPr>
                <w:rFonts w:hint="eastAsia" w:ascii="仿宋" w:hAnsi="仿宋" w:eastAsia="仿宋"/>
                <w:bCs/>
                <w:sz w:val="28"/>
                <w:szCs w:val="28"/>
              </w:rPr>
              <w:t>0510-84037622</w:t>
            </w:r>
          </w:p>
        </w:tc>
        <w:tc>
          <w:tcPr>
            <w:tcW w:w="1910" w:type="dxa"/>
            <w:vAlign w:val="center"/>
          </w:tcPr>
          <w:p>
            <w:pPr>
              <w:jc w:val="center"/>
              <w:rPr>
                <w:rFonts w:ascii="仿宋" w:hAnsi="仿宋" w:eastAsia="仿宋"/>
                <w:bCs/>
                <w:sz w:val="28"/>
                <w:szCs w:val="28"/>
              </w:rPr>
            </w:pPr>
            <w:r>
              <w:rPr>
                <w:rFonts w:hint="eastAsia" w:ascii="仿宋" w:hAnsi="仿宋" w:eastAsia="仿宋"/>
                <w:bCs/>
                <w:sz w:val="28"/>
                <w:szCs w:val="28"/>
              </w:rPr>
              <w:t>集装箱、整车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Merge w:val="continue"/>
            <w:vAlign w:val="center"/>
          </w:tcPr>
          <w:p>
            <w:pPr>
              <w:jc w:val="center"/>
              <w:rPr>
                <w:rFonts w:ascii="仿宋" w:hAnsi="仿宋" w:eastAsia="仿宋"/>
                <w:sz w:val="28"/>
                <w:szCs w:val="28"/>
              </w:rPr>
            </w:pPr>
          </w:p>
        </w:tc>
        <w:tc>
          <w:tcPr>
            <w:tcW w:w="1390" w:type="dxa"/>
            <w:vAlign w:val="center"/>
          </w:tcPr>
          <w:p>
            <w:pPr>
              <w:jc w:val="center"/>
              <w:rPr>
                <w:rFonts w:ascii="仿宋" w:hAnsi="仿宋" w:eastAsia="仿宋"/>
                <w:bCs/>
                <w:sz w:val="28"/>
                <w:szCs w:val="28"/>
              </w:rPr>
            </w:pPr>
            <w:r>
              <w:rPr>
                <w:rFonts w:hint="eastAsia" w:ascii="仿宋" w:hAnsi="仿宋" w:eastAsia="仿宋"/>
                <w:bCs/>
                <w:sz w:val="28"/>
                <w:szCs w:val="28"/>
              </w:rPr>
              <w:t>丁山</w:t>
            </w:r>
          </w:p>
        </w:tc>
        <w:tc>
          <w:tcPr>
            <w:tcW w:w="2910" w:type="dxa"/>
            <w:vAlign w:val="center"/>
          </w:tcPr>
          <w:p>
            <w:pPr>
              <w:jc w:val="center"/>
              <w:rPr>
                <w:rFonts w:ascii="仿宋" w:hAnsi="仿宋" w:eastAsia="仿宋"/>
                <w:bCs/>
                <w:sz w:val="28"/>
                <w:szCs w:val="28"/>
              </w:rPr>
            </w:pPr>
            <w:r>
              <w:rPr>
                <w:rFonts w:hint="eastAsia" w:ascii="仿宋" w:hAnsi="仿宋" w:eastAsia="仿宋"/>
                <w:bCs/>
                <w:spacing w:val="-20"/>
                <w:sz w:val="28"/>
                <w:szCs w:val="28"/>
              </w:rPr>
              <w:t>宜兴市丁蜀镇汤渡立交桥往南800米货站路</w:t>
            </w:r>
          </w:p>
        </w:tc>
        <w:tc>
          <w:tcPr>
            <w:tcW w:w="2150" w:type="dxa"/>
            <w:vAlign w:val="center"/>
          </w:tcPr>
          <w:p>
            <w:pPr>
              <w:jc w:val="center"/>
              <w:rPr>
                <w:rFonts w:ascii="仿宋" w:hAnsi="仿宋" w:eastAsia="仿宋"/>
                <w:bCs/>
                <w:sz w:val="28"/>
                <w:szCs w:val="28"/>
              </w:rPr>
            </w:pPr>
            <w:r>
              <w:rPr>
                <w:rFonts w:hint="eastAsia" w:ascii="仿宋" w:hAnsi="仿宋" w:eastAsia="仿宋"/>
                <w:bCs/>
                <w:sz w:val="28"/>
                <w:szCs w:val="28"/>
              </w:rPr>
              <w:t>0510-84037622</w:t>
            </w:r>
          </w:p>
        </w:tc>
        <w:tc>
          <w:tcPr>
            <w:tcW w:w="1910" w:type="dxa"/>
            <w:vAlign w:val="center"/>
          </w:tcPr>
          <w:p>
            <w:pPr>
              <w:jc w:val="center"/>
              <w:rPr>
                <w:rFonts w:ascii="仿宋" w:hAnsi="仿宋" w:eastAsia="仿宋"/>
                <w:bCs/>
                <w:sz w:val="28"/>
                <w:szCs w:val="28"/>
              </w:rPr>
            </w:pPr>
            <w:r>
              <w:rPr>
                <w:rFonts w:hint="eastAsia" w:ascii="仿宋" w:hAnsi="仿宋" w:eastAsia="仿宋"/>
                <w:bCs/>
                <w:sz w:val="28"/>
                <w:szCs w:val="28"/>
              </w:rPr>
              <w:t>集装箱、整车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Merge w:val="continue"/>
            <w:vAlign w:val="center"/>
          </w:tcPr>
          <w:p>
            <w:pPr>
              <w:jc w:val="center"/>
              <w:rPr>
                <w:rFonts w:ascii="仿宋" w:hAnsi="仿宋" w:eastAsia="仿宋"/>
                <w:sz w:val="28"/>
                <w:szCs w:val="28"/>
              </w:rPr>
            </w:pPr>
          </w:p>
        </w:tc>
        <w:tc>
          <w:tcPr>
            <w:tcW w:w="1390" w:type="dxa"/>
            <w:vAlign w:val="center"/>
          </w:tcPr>
          <w:p>
            <w:pPr>
              <w:jc w:val="center"/>
              <w:rPr>
                <w:rFonts w:ascii="仿宋" w:hAnsi="仿宋" w:eastAsia="仿宋"/>
                <w:bCs/>
                <w:sz w:val="28"/>
                <w:szCs w:val="28"/>
              </w:rPr>
            </w:pPr>
            <w:r>
              <w:rPr>
                <w:rFonts w:hint="eastAsia" w:ascii="仿宋" w:hAnsi="仿宋" w:eastAsia="仿宋"/>
                <w:bCs/>
                <w:sz w:val="28"/>
                <w:szCs w:val="28"/>
              </w:rPr>
              <w:t>江阴</w:t>
            </w:r>
          </w:p>
        </w:tc>
        <w:tc>
          <w:tcPr>
            <w:tcW w:w="2910" w:type="dxa"/>
            <w:vAlign w:val="center"/>
          </w:tcPr>
          <w:p>
            <w:pPr>
              <w:jc w:val="center"/>
              <w:rPr>
                <w:rFonts w:ascii="仿宋" w:hAnsi="仿宋" w:eastAsia="仿宋"/>
                <w:bCs/>
                <w:sz w:val="28"/>
                <w:szCs w:val="28"/>
              </w:rPr>
            </w:pPr>
            <w:r>
              <w:rPr>
                <w:rFonts w:hint="eastAsia" w:ascii="仿宋" w:hAnsi="仿宋" w:eastAsia="仿宋"/>
                <w:bCs/>
                <w:spacing w:val="-20"/>
                <w:sz w:val="28"/>
                <w:szCs w:val="28"/>
              </w:rPr>
              <w:t>江阴市皮弄路货运火车站</w:t>
            </w:r>
          </w:p>
        </w:tc>
        <w:tc>
          <w:tcPr>
            <w:tcW w:w="2150" w:type="dxa"/>
            <w:vAlign w:val="center"/>
          </w:tcPr>
          <w:p>
            <w:pPr>
              <w:jc w:val="center"/>
              <w:rPr>
                <w:rFonts w:ascii="仿宋" w:hAnsi="仿宋" w:eastAsia="仿宋"/>
                <w:bCs/>
                <w:sz w:val="28"/>
                <w:szCs w:val="28"/>
              </w:rPr>
            </w:pPr>
            <w:r>
              <w:rPr>
                <w:rFonts w:hint="eastAsia" w:ascii="仿宋" w:hAnsi="仿宋" w:eastAsia="仿宋"/>
                <w:bCs/>
                <w:sz w:val="28"/>
                <w:szCs w:val="28"/>
              </w:rPr>
              <w:t>0510-84037622</w:t>
            </w:r>
          </w:p>
        </w:tc>
        <w:tc>
          <w:tcPr>
            <w:tcW w:w="1910" w:type="dxa"/>
            <w:vAlign w:val="center"/>
          </w:tcPr>
          <w:p>
            <w:pPr>
              <w:jc w:val="center"/>
              <w:rPr>
                <w:rFonts w:ascii="仿宋" w:hAnsi="仿宋" w:eastAsia="仿宋"/>
                <w:bCs/>
                <w:sz w:val="28"/>
                <w:szCs w:val="28"/>
              </w:rPr>
            </w:pPr>
            <w:r>
              <w:rPr>
                <w:rFonts w:hint="eastAsia" w:ascii="仿宋" w:hAnsi="仿宋" w:eastAsia="仿宋"/>
                <w:bCs/>
                <w:sz w:val="28"/>
                <w:szCs w:val="28"/>
              </w:rPr>
              <w:t>集装箱、整车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Merge w:val="restart"/>
            <w:vAlign w:val="center"/>
          </w:tcPr>
          <w:p>
            <w:pPr>
              <w:jc w:val="center"/>
              <w:rPr>
                <w:rFonts w:ascii="仿宋" w:hAnsi="仿宋" w:eastAsia="仿宋"/>
                <w:sz w:val="28"/>
                <w:szCs w:val="28"/>
              </w:rPr>
            </w:pPr>
            <w:r>
              <w:rPr>
                <w:rFonts w:hint="eastAsia" w:ascii="仿宋" w:hAnsi="仿宋" w:eastAsia="仿宋"/>
                <w:sz w:val="28"/>
                <w:szCs w:val="28"/>
              </w:rPr>
              <w:t>徐州</w:t>
            </w: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铜山</w:t>
            </w:r>
          </w:p>
        </w:tc>
        <w:tc>
          <w:tcPr>
            <w:tcW w:w="2910" w:type="dxa"/>
            <w:vAlign w:val="center"/>
          </w:tcPr>
          <w:p>
            <w:pPr>
              <w:jc w:val="center"/>
              <w:rPr>
                <w:rFonts w:ascii="仿宋" w:hAnsi="仿宋" w:eastAsia="仿宋"/>
                <w:sz w:val="28"/>
                <w:szCs w:val="28"/>
              </w:rPr>
            </w:pPr>
            <w:r>
              <w:rPr>
                <w:rFonts w:hint="eastAsia" w:ascii="仿宋" w:hAnsi="仿宋" w:eastAsia="仿宋"/>
                <w:sz w:val="28"/>
                <w:szCs w:val="28"/>
              </w:rPr>
              <w:t>徐州市淮海国际陆港区货场路1号</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0516-83930573</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集装箱、整车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Merge w:val="continue"/>
            <w:vAlign w:val="center"/>
          </w:tcPr>
          <w:p>
            <w:pPr>
              <w:jc w:val="center"/>
              <w:rPr>
                <w:rFonts w:ascii="仿宋" w:hAnsi="仿宋" w:eastAsia="仿宋"/>
                <w:sz w:val="28"/>
                <w:szCs w:val="28"/>
              </w:rPr>
            </w:pP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徐州北</w:t>
            </w:r>
          </w:p>
        </w:tc>
        <w:tc>
          <w:tcPr>
            <w:tcW w:w="2910" w:type="dxa"/>
            <w:vAlign w:val="center"/>
          </w:tcPr>
          <w:p>
            <w:pPr>
              <w:jc w:val="center"/>
              <w:rPr>
                <w:rFonts w:ascii="仿宋" w:hAnsi="仿宋" w:eastAsia="仿宋"/>
                <w:sz w:val="28"/>
                <w:szCs w:val="28"/>
              </w:rPr>
            </w:pPr>
            <w:r>
              <w:rPr>
                <w:rFonts w:hint="eastAsia" w:ascii="仿宋" w:hAnsi="仿宋" w:eastAsia="仿宋"/>
                <w:spacing w:val="-20"/>
                <w:sz w:val="28"/>
                <w:szCs w:val="28"/>
              </w:rPr>
              <w:t>徐州市复兴北路200号</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0516-83936520</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集装箱、整车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Merge w:val="continue"/>
            <w:vAlign w:val="center"/>
          </w:tcPr>
          <w:p>
            <w:pPr>
              <w:jc w:val="center"/>
              <w:rPr>
                <w:rFonts w:ascii="仿宋" w:hAnsi="仿宋" w:eastAsia="仿宋"/>
                <w:sz w:val="28"/>
                <w:szCs w:val="28"/>
              </w:rPr>
            </w:pP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新沂</w:t>
            </w:r>
          </w:p>
        </w:tc>
        <w:tc>
          <w:tcPr>
            <w:tcW w:w="2910" w:type="dxa"/>
            <w:vAlign w:val="center"/>
          </w:tcPr>
          <w:p>
            <w:pPr>
              <w:jc w:val="center"/>
              <w:rPr>
                <w:rFonts w:ascii="仿宋" w:hAnsi="仿宋" w:eastAsia="仿宋"/>
                <w:sz w:val="28"/>
                <w:szCs w:val="28"/>
              </w:rPr>
            </w:pPr>
            <w:r>
              <w:rPr>
                <w:rFonts w:hint="eastAsia" w:ascii="仿宋" w:hAnsi="仿宋" w:eastAsia="仿宋"/>
                <w:spacing w:val="-20"/>
                <w:sz w:val="28"/>
                <w:szCs w:val="28"/>
              </w:rPr>
              <w:t>新沂市新安镇郯新路1号</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0516-88062068</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集装箱、整车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Merge w:val="continue"/>
            <w:vAlign w:val="center"/>
          </w:tcPr>
          <w:p>
            <w:pPr>
              <w:jc w:val="center"/>
              <w:rPr>
                <w:rFonts w:ascii="仿宋" w:hAnsi="仿宋" w:eastAsia="仿宋"/>
                <w:sz w:val="28"/>
                <w:szCs w:val="28"/>
              </w:rPr>
            </w:pP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杨屯</w:t>
            </w:r>
          </w:p>
        </w:tc>
        <w:tc>
          <w:tcPr>
            <w:tcW w:w="2910" w:type="dxa"/>
            <w:vAlign w:val="center"/>
          </w:tcPr>
          <w:p>
            <w:pPr>
              <w:jc w:val="center"/>
              <w:rPr>
                <w:rFonts w:ascii="仿宋" w:hAnsi="仿宋" w:eastAsia="仿宋"/>
                <w:sz w:val="28"/>
                <w:szCs w:val="28"/>
              </w:rPr>
            </w:pPr>
            <w:r>
              <w:rPr>
                <w:rFonts w:hint="eastAsia" w:ascii="仿宋" w:hAnsi="仿宋" w:eastAsia="仿宋"/>
                <w:sz w:val="28"/>
                <w:szCs w:val="28"/>
              </w:rPr>
              <w:t>徐州市鼓楼区杨西村拾润路</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0516-83927704</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集装箱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Merge w:val="restart"/>
            <w:vAlign w:val="center"/>
          </w:tcPr>
          <w:p>
            <w:pPr>
              <w:jc w:val="center"/>
              <w:rPr>
                <w:rFonts w:ascii="仿宋" w:hAnsi="仿宋" w:eastAsia="仿宋"/>
                <w:sz w:val="28"/>
                <w:szCs w:val="28"/>
              </w:rPr>
            </w:pPr>
            <w:r>
              <w:rPr>
                <w:rFonts w:hint="eastAsia" w:ascii="仿宋" w:hAnsi="仿宋" w:eastAsia="仿宋"/>
                <w:sz w:val="28"/>
                <w:szCs w:val="28"/>
              </w:rPr>
              <w:t>连云港</w:t>
            </w: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新浦东</w:t>
            </w:r>
          </w:p>
        </w:tc>
        <w:tc>
          <w:tcPr>
            <w:tcW w:w="2910" w:type="dxa"/>
            <w:vAlign w:val="center"/>
          </w:tcPr>
          <w:p>
            <w:pPr>
              <w:jc w:val="center"/>
              <w:rPr>
                <w:rFonts w:ascii="仿宋" w:hAnsi="仿宋" w:eastAsia="仿宋"/>
                <w:sz w:val="28"/>
                <w:szCs w:val="28"/>
              </w:rPr>
            </w:pPr>
            <w:r>
              <w:rPr>
                <w:rFonts w:hint="eastAsia" w:ascii="仿宋" w:hAnsi="仿宋" w:eastAsia="仿宋"/>
                <w:sz w:val="28"/>
                <w:szCs w:val="28"/>
              </w:rPr>
              <w:t>连云港市海州区解放东路280号</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0518-85067168</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集装箱、整车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Merge w:val="continue"/>
            <w:vAlign w:val="center"/>
          </w:tcPr>
          <w:p>
            <w:pPr>
              <w:jc w:val="center"/>
              <w:rPr>
                <w:rFonts w:ascii="仿宋" w:hAnsi="仿宋" w:eastAsia="仿宋"/>
                <w:sz w:val="28"/>
                <w:szCs w:val="28"/>
              </w:rPr>
            </w:pP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连云</w:t>
            </w:r>
          </w:p>
        </w:tc>
        <w:tc>
          <w:tcPr>
            <w:tcW w:w="2910" w:type="dxa"/>
            <w:vAlign w:val="center"/>
          </w:tcPr>
          <w:p>
            <w:pPr>
              <w:tabs>
                <w:tab w:val="left" w:pos="307"/>
              </w:tabs>
              <w:jc w:val="center"/>
              <w:rPr>
                <w:rFonts w:ascii="仿宋" w:hAnsi="仿宋" w:eastAsia="仿宋"/>
                <w:sz w:val="28"/>
                <w:szCs w:val="28"/>
              </w:rPr>
            </w:pPr>
            <w:r>
              <w:rPr>
                <w:rFonts w:hint="eastAsia" w:ascii="仿宋" w:hAnsi="仿宋" w:eastAsia="仿宋"/>
                <w:sz w:val="28"/>
                <w:szCs w:val="28"/>
              </w:rPr>
              <w:t>连云港市连云区院前路18号</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0518-85068313</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集装箱、整车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94" w:type="dxa"/>
            <w:vMerge w:val="continue"/>
            <w:vAlign w:val="center"/>
          </w:tcPr>
          <w:p>
            <w:pPr>
              <w:jc w:val="center"/>
              <w:rPr>
                <w:rFonts w:ascii="仿宋" w:hAnsi="仿宋" w:eastAsia="仿宋"/>
                <w:sz w:val="28"/>
                <w:szCs w:val="28"/>
              </w:rPr>
            </w:pPr>
          </w:p>
        </w:tc>
        <w:tc>
          <w:tcPr>
            <w:tcW w:w="1390" w:type="dxa"/>
            <w:vAlign w:val="center"/>
          </w:tcPr>
          <w:p>
            <w:pPr>
              <w:jc w:val="center"/>
              <w:rPr>
                <w:rFonts w:ascii="仿宋" w:hAnsi="仿宋" w:eastAsia="仿宋"/>
                <w:sz w:val="28"/>
                <w:szCs w:val="28"/>
              </w:rPr>
            </w:pPr>
            <w:r>
              <w:rPr>
                <w:rFonts w:hint="eastAsia" w:ascii="仿宋" w:hAnsi="仿宋" w:eastAsia="仿宋"/>
                <w:sz w:val="28"/>
                <w:szCs w:val="28"/>
              </w:rPr>
              <w:t>墟沟北</w:t>
            </w:r>
          </w:p>
        </w:tc>
        <w:tc>
          <w:tcPr>
            <w:tcW w:w="2910" w:type="dxa"/>
            <w:vAlign w:val="center"/>
          </w:tcPr>
          <w:p>
            <w:pPr>
              <w:jc w:val="center"/>
              <w:rPr>
                <w:rFonts w:ascii="仿宋" w:hAnsi="仿宋" w:eastAsia="仿宋"/>
                <w:sz w:val="28"/>
                <w:szCs w:val="28"/>
              </w:rPr>
            </w:pPr>
            <w:r>
              <w:rPr>
                <w:rFonts w:hint="eastAsia" w:ascii="仿宋" w:hAnsi="仿宋" w:eastAsia="仿宋"/>
                <w:sz w:val="28"/>
                <w:szCs w:val="28"/>
              </w:rPr>
              <w:t>连云港市连云区院前路18号</w:t>
            </w:r>
          </w:p>
        </w:tc>
        <w:tc>
          <w:tcPr>
            <w:tcW w:w="2150" w:type="dxa"/>
            <w:vAlign w:val="center"/>
          </w:tcPr>
          <w:p>
            <w:pPr>
              <w:jc w:val="center"/>
              <w:rPr>
                <w:rFonts w:ascii="仿宋" w:hAnsi="仿宋" w:eastAsia="仿宋"/>
                <w:sz w:val="28"/>
                <w:szCs w:val="28"/>
              </w:rPr>
            </w:pPr>
            <w:r>
              <w:rPr>
                <w:rFonts w:hint="eastAsia" w:ascii="仿宋" w:hAnsi="仿宋" w:eastAsia="仿宋"/>
                <w:sz w:val="28"/>
                <w:szCs w:val="28"/>
              </w:rPr>
              <w:t>0518-85068313</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集装箱、整车</w:t>
            </w:r>
          </w:p>
        </w:tc>
      </w:tr>
    </w:tbl>
    <w:p>
      <w:pPr>
        <w:keepNext w:val="0"/>
        <w:keepLines w:val="0"/>
        <w:pageBreakBefore w:val="0"/>
        <w:widowControl w:val="0"/>
        <w:kinsoku/>
        <w:wordWrap/>
        <w:overflowPunct/>
        <w:topLinePunct w:val="0"/>
        <w:autoSpaceDE/>
        <w:autoSpaceDN/>
        <w:bidi w:val="0"/>
        <w:adjustRightInd/>
        <w:snapToGrid/>
        <w:spacing w:before="157" w:beforeLines="50" w:after="157" w:afterLines="50" w:line="578" w:lineRule="exact"/>
        <w:textAlignment w:val="auto"/>
        <w:rPr>
          <w:rFonts w:ascii="黑体" w:hAnsi="黑体" w:eastAsia="黑体"/>
          <w:sz w:val="32"/>
          <w:szCs w:val="32"/>
        </w:rPr>
      </w:pPr>
      <w:r>
        <w:rPr>
          <w:rFonts w:hint="eastAsia" w:ascii="黑体" w:hAnsi="黑体" w:eastAsia="黑体"/>
          <w:sz w:val="32"/>
          <w:szCs w:val="32"/>
        </w:rPr>
        <w:t>（三）铁路货运部门人员联系方式</w:t>
      </w:r>
    </w:p>
    <w:tbl>
      <w:tblPr>
        <w:tblStyle w:val="4"/>
        <w:tblW w:w="87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44"/>
        <w:gridCol w:w="1220"/>
        <w:gridCol w:w="2240"/>
        <w:gridCol w:w="1910"/>
        <w:gridCol w:w="19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4" w:type="dxa"/>
            <w:vAlign w:val="center"/>
          </w:tcPr>
          <w:p>
            <w:pPr>
              <w:jc w:val="center"/>
              <w:rPr>
                <w:rFonts w:ascii="仿宋" w:hAnsi="仿宋" w:eastAsia="仿宋"/>
                <w:sz w:val="28"/>
                <w:szCs w:val="28"/>
              </w:rPr>
            </w:pPr>
          </w:p>
        </w:tc>
        <w:tc>
          <w:tcPr>
            <w:tcW w:w="1220" w:type="dxa"/>
            <w:vAlign w:val="center"/>
          </w:tcPr>
          <w:p>
            <w:pPr>
              <w:jc w:val="center"/>
              <w:rPr>
                <w:rFonts w:ascii="仿宋" w:hAnsi="仿宋" w:eastAsia="仿宋"/>
                <w:sz w:val="28"/>
                <w:szCs w:val="28"/>
              </w:rPr>
            </w:pPr>
            <w:r>
              <w:rPr>
                <w:rFonts w:hint="eastAsia" w:ascii="仿宋" w:hAnsi="仿宋" w:eastAsia="仿宋"/>
                <w:sz w:val="28"/>
                <w:szCs w:val="28"/>
              </w:rPr>
              <w:t>设区市</w:t>
            </w:r>
          </w:p>
        </w:tc>
        <w:tc>
          <w:tcPr>
            <w:tcW w:w="2240" w:type="dxa"/>
            <w:vAlign w:val="center"/>
          </w:tcPr>
          <w:p>
            <w:pPr>
              <w:jc w:val="center"/>
              <w:rPr>
                <w:rFonts w:ascii="仿宋" w:hAnsi="仿宋" w:eastAsia="仿宋"/>
                <w:sz w:val="28"/>
                <w:szCs w:val="28"/>
              </w:rPr>
            </w:pPr>
            <w:r>
              <w:rPr>
                <w:rFonts w:hint="eastAsia" w:ascii="仿宋" w:hAnsi="仿宋" w:eastAsia="仿宋"/>
                <w:sz w:val="28"/>
                <w:szCs w:val="28"/>
              </w:rPr>
              <w:t>货运中心联系人及电话</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经营部联系人及电话</w:t>
            </w:r>
          </w:p>
        </w:tc>
        <w:tc>
          <w:tcPr>
            <w:tcW w:w="1980" w:type="dxa"/>
            <w:vAlign w:val="center"/>
          </w:tcPr>
          <w:p>
            <w:pPr>
              <w:jc w:val="center"/>
              <w:rPr>
                <w:rFonts w:ascii="仿宋" w:hAnsi="仿宋" w:eastAsia="仿宋"/>
                <w:sz w:val="28"/>
                <w:szCs w:val="28"/>
              </w:rPr>
            </w:pPr>
            <w:r>
              <w:rPr>
                <w:rFonts w:hint="eastAsia" w:ascii="仿宋" w:hAnsi="仿宋" w:eastAsia="仿宋"/>
                <w:sz w:val="28"/>
                <w:szCs w:val="28"/>
              </w:rPr>
              <w:t>所在地联系人及电话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6" w:hRule="atLeast"/>
          <w:jc w:val="center"/>
        </w:trPr>
        <w:tc>
          <w:tcPr>
            <w:tcW w:w="1444" w:type="dxa"/>
            <w:vMerge w:val="restart"/>
            <w:vAlign w:val="center"/>
          </w:tcPr>
          <w:p>
            <w:pPr>
              <w:jc w:val="center"/>
              <w:rPr>
                <w:rFonts w:ascii="仿宋" w:hAnsi="仿宋" w:eastAsia="仿宋"/>
                <w:sz w:val="28"/>
                <w:szCs w:val="28"/>
              </w:rPr>
            </w:pPr>
            <w:r>
              <w:rPr>
                <w:rFonts w:hint="eastAsia" w:ascii="仿宋" w:hAnsi="仿宋" w:eastAsia="仿宋"/>
                <w:sz w:val="28"/>
                <w:szCs w:val="28"/>
              </w:rPr>
              <w:t>南京货运中心</w:t>
            </w:r>
          </w:p>
        </w:tc>
        <w:tc>
          <w:tcPr>
            <w:tcW w:w="1220" w:type="dxa"/>
            <w:vAlign w:val="center"/>
          </w:tcPr>
          <w:p>
            <w:pPr>
              <w:jc w:val="center"/>
              <w:rPr>
                <w:rFonts w:ascii="仿宋" w:hAnsi="仿宋" w:eastAsia="仿宋"/>
                <w:sz w:val="28"/>
                <w:szCs w:val="28"/>
              </w:rPr>
            </w:pPr>
            <w:r>
              <w:rPr>
                <w:rFonts w:hint="eastAsia" w:ascii="仿宋" w:hAnsi="仿宋" w:eastAsia="仿宋"/>
                <w:sz w:val="28"/>
                <w:szCs w:val="28"/>
              </w:rPr>
              <w:t>南京</w:t>
            </w:r>
          </w:p>
        </w:tc>
        <w:tc>
          <w:tcPr>
            <w:tcW w:w="2240" w:type="dxa"/>
            <w:vMerge w:val="restart"/>
            <w:vAlign w:val="center"/>
          </w:tcPr>
          <w:p>
            <w:pPr>
              <w:jc w:val="center"/>
              <w:rPr>
                <w:rFonts w:ascii="仿宋" w:hAnsi="仿宋" w:eastAsia="仿宋"/>
                <w:sz w:val="28"/>
                <w:szCs w:val="28"/>
              </w:rPr>
            </w:pPr>
            <w:r>
              <w:rPr>
                <w:rFonts w:hint="eastAsia" w:ascii="仿宋" w:hAnsi="仿宋" w:eastAsia="仿宋"/>
                <w:sz w:val="28"/>
                <w:szCs w:val="28"/>
              </w:rPr>
              <w:t>孔庆华</w:t>
            </w:r>
          </w:p>
          <w:p>
            <w:pPr>
              <w:jc w:val="center"/>
              <w:rPr>
                <w:rFonts w:ascii="仿宋" w:hAnsi="仿宋" w:eastAsia="仿宋"/>
                <w:sz w:val="28"/>
                <w:szCs w:val="28"/>
              </w:rPr>
            </w:pPr>
            <w:r>
              <w:rPr>
                <w:rFonts w:hint="eastAsia" w:ascii="仿宋" w:hAnsi="仿宋" w:eastAsia="仿宋"/>
                <w:sz w:val="28"/>
                <w:szCs w:val="28"/>
              </w:rPr>
              <w:t>13701402097</w:t>
            </w:r>
          </w:p>
          <w:p>
            <w:pPr>
              <w:jc w:val="center"/>
              <w:rPr>
                <w:rFonts w:ascii="仿宋" w:hAnsi="仿宋" w:eastAsia="仿宋"/>
                <w:sz w:val="28"/>
                <w:szCs w:val="28"/>
              </w:rPr>
            </w:pP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邓雷</w:t>
            </w:r>
          </w:p>
          <w:p>
            <w:pPr>
              <w:jc w:val="center"/>
              <w:rPr>
                <w:rFonts w:ascii="仿宋" w:hAnsi="仿宋" w:eastAsia="仿宋"/>
                <w:sz w:val="28"/>
                <w:szCs w:val="28"/>
              </w:rPr>
            </w:pPr>
            <w:r>
              <w:rPr>
                <w:rFonts w:hint="eastAsia" w:ascii="仿宋" w:hAnsi="仿宋" w:eastAsia="仿宋"/>
                <w:sz w:val="28"/>
                <w:szCs w:val="28"/>
              </w:rPr>
              <w:t>13851604794</w:t>
            </w:r>
          </w:p>
        </w:tc>
        <w:tc>
          <w:tcPr>
            <w:tcW w:w="1980" w:type="dxa"/>
            <w:vAlign w:val="center"/>
          </w:tcPr>
          <w:p>
            <w:pPr>
              <w:jc w:val="center"/>
              <w:rPr>
                <w:rFonts w:ascii="仿宋" w:hAnsi="仿宋" w:eastAsia="仿宋"/>
                <w:sz w:val="28"/>
                <w:szCs w:val="28"/>
              </w:rPr>
            </w:pPr>
            <w:r>
              <w:rPr>
                <w:rFonts w:hint="eastAsia" w:ascii="仿宋" w:hAnsi="仿宋" w:eastAsia="仿宋"/>
                <w:sz w:val="28"/>
                <w:szCs w:val="28"/>
              </w:rPr>
              <w:t>邓雷</w:t>
            </w:r>
          </w:p>
          <w:p>
            <w:pPr>
              <w:jc w:val="center"/>
              <w:rPr>
                <w:rFonts w:ascii="仿宋" w:hAnsi="仿宋" w:eastAsia="仿宋"/>
                <w:sz w:val="28"/>
                <w:szCs w:val="28"/>
              </w:rPr>
            </w:pPr>
            <w:r>
              <w:rPr>
                <w:rFonts w:hint="eastAsia" w:ascii="仿宋" w:hAnsi="仿宋" w:eastAsia="仿宋"/>
                <w:sz w:val="28"/>
                <w:szCs w:val="28"/>
              </w:rPr>
              <w:t>13851604794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1444" w:type="dxa"/>
            <w:vMerge w:val="continue"/>
            <w:vAlign w:val="center"/>
          </w:tcPr>
          <w:p>
            <w:pPr>
              <w:jc w:val="center"/>
              <w:rPr>
                <w:rFonts w:ascii="仿宋" w:hAnsi="仿宋" w:eastAsia="仿宋"/>
                <w:sz w:val="28"/>
                <w:szCs w:val="28"/>
              </w:rPr>
            </w:pPr>
          </w:p>
        </w:tc>
        <w:tc>
          <w:tcPr>
            <w:tcW w:w="1220" w:type="dxa"/>
            <w:vAlign w:val="center"/>
          </w:tcPr>
          <w:p>
            <w:pPr>
              <w:jc w:val="center"/>
              <w:rPr>
                <w:rFonts w:ascii="仿宋" w:hAnsi="仿宋" w:eastAsia="仿宋"/>
                <w:sz w:val="28"/>
                <w:szCs w:val="28"/>
              </w:rPr>
            </w:pPr>
            <w:r>
              <w:rPr>
                <w:rFonts w:hint="eastAsia" w:ascii="仿宋" w:hAnsi="仿宋" w:eastAsia="仿宋"/>
                <w:sz w:val="28"/>
                <w:szCs w:val="28"/>
              </w:rPr>
              <w:t>镇江</w:t>
            </w:r>
          </w:p>
        </w:tc>
        <w:tc>
          <w:tcPr>
            <w:tcW w:w="2240" w:type="dxa"/>
            <w:vMerge w:val="continue"/>
            <w:vAlign w:val="center"/>
          </w:tcPr>
          <w:p>
            <w:pPr>
              <w:jc w:val="center"/>
              <w:rPr>
                <w:rFonts w:ascii="仿宋" w:hAnsi="仿宋" w:eastAsia="仿宋"/>
                <w:sz w:val="28"/>
                <w:szCs w:val="28"/>
              </w:rPr>
            </w:pP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马仁贵</w:t>
            </w:r>
          </w:p>
          <w:p>
            <w:pPr>
              <w:jc w:val="center"/>
              <w:rPr>
                <w:rFonts w:ascii="仿宋" w:hAnsi="仿宋" w:eastAsia="仿宋"/>
                <w:sz w:val="28"/>
                <w:szCs w:val="28"/>
              </w:rPr>
            </w:pPr>
            <w:r>
              <w:rPr>
                <w:rFonts w:hint="eastAsia" w:ascii="仿宋" w:hAnsi="仿宋" w:eastAsia="仿宋"/>
                <w:sz w:val="28"/>
                <w:szCs w:val="28"/>
              </w:rPr>
              <w:t>13952989788</w:t>
            </w:r>
          </w:p>
        </w:tc>
        <w:tc>
          <w:tcPr>
            <w:tcW w:w="1980" w:type="dxa"/>
            <w:vAlign w:val="center"/>
          </w:tcPr>
          <w:p>
            <w:pPr>
              <w:jc w:val="center"/>
              <w:rPr>
                <w:rFonts w:ascii="仿宋" w:hAnsi="仿宋" w:eastAsia="仿宋"/>
                <w:sz w:val="28"/>
                <w:szCs w:val="28"/>
              </w:rPr>
            </w:pPr>
            <w:r>
              <w:rPr>
                <w:rFonts w:hint="eastAsia" w:ascii="仿宋" w:hAnsi="仿宋" w:eastAsia="仿宋"/>
                <w:sz w:val="28"/>
                <w:szCs w:val="28"/>
              </w:rPr>
              <w:t>马仁贵</w:t>
            </w:r>
          </w:p>
          <w:p>
            <w:pPr>
              <w:jc w:val="center"/>
              <w:rPr>
                <w:rFonts w:ascii="仿宋" w:hAnsi="仿宋" w:eastAsia="仿宋"/>
                <w:sz w:val="28"/>
                <w:szCs w:val="28"/>
              </w:rPr>
            </w:pPr>
            <w:r>
              <w:rPr>
                <w:rFonts w:hint="eastAsia" w:ascii="仿宋" w:hAnsi="仿宋" w:eastAsia="仿宋"/>
                <w:sz w:val="28"/>
                <w:szCs w:val="28"/>
              </w:rPr>
              <w:t>13952989788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6" w:hRule="atLeast"/>
          <w:jc w:val="center"/>
        </w:trPr>
        <w:tc>
          <w:tcPr>
            <w:tcW w:w="1444" w:type="dxa"/>
            <w:vMerge w:val="continue"/>
            <w:vAlign w:val="center"/>
          </w:tcPr>
          <w:p>
            <w:pPr>
              <w:jc w:val="center"/>
              <w:rPr>
                <w:rFonts w:ascii="仿宋" w:hAnsi="仿宋" w:eastAsia="仿宋"/>
                <w:sz w:val="28"/>
                <w:szCs w:val="28"/>
              </w:rPr>
            </w:pPr>
          </w:p>
        </w:tc>
        <w:tc>
          <w:tcPr>
            <w:tcW w:w="1220" w:type="dxa"/>
            <w:vAlign w:val="center"/>
          </w:tcPr>
          <w:p>
            <w:pPr>
              <w:jc w:val="center"/>
              <w:rPr>
                <w:rFonts w:ascii="仿宋" w:hAnsi="仿宋" w:eastAsia="仿宋"/>
                <w:sz w:val="28"/>
                <w:szCs w:val="28"/>
              </w:rPr>
            </w:pPr>
            <w:r>
              <w:rPr>
                <w:rFonts w:hint="eastAsia" w:ascii="仿宋" w:hAnsi="仿宋" w:eastAsia="仿宋"/>
                <w:sz w:val="28"/>
                <w:szCs w:val="28"/>
              </w:rPr>
              <w:t>常州</w:t>
            </w:r>
          </w:p>
        </w:tc>
        <w:tc>
          <w:tcPr>
            <w:tcW w:w="2240" w:type="dxa"/>
            <w:vMerge w:val="continue"/>
            <w:vAlign w:val="center"/>
          </w:tcPr>
          <w:p>
            <w:pPr>
              <w:jc w:val="center"/>
              <w:rPr>
                <w:rFonts w:ascii="仿宋" w:hAnsi="仿宋" w:eastAsia="仿宋"/>
                <w:sz w:val="28"/>
                <w:szCs w:val="28"/>
              </w:rPr>
            </w:pP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刘雪涛</w:t>
            </w:r>
          </w:p>
          <w:p>
            <w:pPr>
              <w:jc w:val="center"/>
              <w:rPr>
                <w:rFonts w:ascii="仿宋" w:hAnsi="仿宋" w:eastAsia="仿宋"/>
                <w:sz w:val="28"/>
                <w:szCs w:val="28"/>
              </w:rPr>
            </w:pPr>
            <w:r>
              <w:rPr>
                <w:rFonts w:hint="eastAsia" w:ascii="仿宋" w:hAnsi="仿宋" w:eastAsia="仿宋"/>
                <w:sz w:val="28"/>
                <w:szCs w:val="28"/>
              </w:rPr>
              <w:t>13705288636</w:t>
            </w:r>
          </w:p>
        </w:tc>
        <w:tc>
          <w:tcPr>
            <w:tcW w:w="1980" w:type="dxa"/>
            <w:vAlign w:val="center"/>
          </w:tcPr>
          <w:p>
            <w:pPr>
              <w:jc w:val="center"/>
              <w:rPr>
                <w:rFonts w:ascii="仿宋" w:hAnsi="仿宋" w:eastAsia="仿宋"/>
                <w:sz w:val="28"/>
                <w:szCs w:val="28"/>
              </w:rPr>
            </w:pPr>
            <w:r>
              <w:rPr>
                <w:rFonts w:hint="eastAsia" w:ascii="仿宋" w:hAnsi="仿宋" w:eastAsia="仿宋"/>
                <w:sz w:val="28"/>
                <w:szCs w:val="28"/>
              </w:rPr>
              <w:t>刘雪涛</w:t>
            </w:r>
          </w:p>
          <w:p>
            <w:pPr>
              <w:jc w:val="center"/>
              <w:rPr>
                <w:rFonts w:ascii="仿宋" w:hAnsi="仿宋" w:eastAsia="仿宋"/>
                <w:sz w:val="28"/>
                <w:szCs w:val="28"/>
              </w:rPr>
            </w:pPr>
            <w:r>
              <w:rPr>
                <w:rFonts w:hint="eastAsia" w:ascii="仿宋" w:hAnsi="仿宋" w:eastAsia="仿宋"/>
                <w:sz w:val="28"/>
                <w:szCs w:val="28"/>
              </w:rPr>
              <w:t>13705288636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4" w:type="dxa"/>
            <w:vMerge w:val="continue"/>
            <w:vAlign w:val="center"/>
          </w:tcPr>
          <w:p>
            <w:pPr>
              <w:jc w:val="center"/>
              <w:rPr>
                <w:rFonts w:ascii="仿宋" w:hAnsi="仿宋" w:eastAsia="仿宋"/>
                <w:sz w:val="28"/>
                <w:szCs w:val="28"/>
              </w:rPr>
            </w:pPr>
          </w:p>
        </w:tc>
        <w:tc>
          <w:tcPr>
            <w:tcW w:w="1220" w:type="dxa"/>
            <w:vAlign w:val="center"/>
          </w:tcPr>
          <w:p>
            <w:pPr>
              <w:jc w:val="center"/>
              <w:rPr>
                <w:rFonts w:ascii="仿宋" w:hAnsi="仿宋" w:eastAsia="仿宋"/>
                <w:sz w:val="28"/>
                <w:szCs w:val="28"/>
              </w:rPr>
            </w:pPr>
            <w:r>
              <w:rPr>
                <w:rFonts w:hint="eastAsia" w:ascii="仿宋" w:hAnsi="仿宋" w:eastAsia="仿宋"/>
                <w:sz w:val="28"/>
                <w:szCs w:val="28"/>
              </w:rPr>
              <w:t>南通</w:t>
            </w:r>
          </w:p>
        </w:tc>
        <w:tc>
          <w:tcPr>
            <w:tcW w:w="2240" w:type="dxa"/>
            <w:vMerge w:val="continue"/>
            <w:vAlign w:val="center"/>
          </w:tcPr>
          <w:p>
            <w:pPr>
              <w:jc w:val="center"/>
              <w:rPr>
                <w:rFonts w:ascii="仿宋" w:hAnsi="仿宋" w:eastAsia="仿宋"/>
                <w:sz w:val="28"/>
                <w:szCs w:val="28"/>
              </w:rPr>
            </w:pP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蒯伟俊</w:t>
            </w:r>
          </w:p>
          <w:p>
            <w:pPr>
              <w:jc w:val="center"/>
              <w:rPr>
                <w:rFonts w:ascii="仿宋" w:hAnsi="仿宋" w:eastAsia="仿宋"/>
                <w:sz w:val="28"/>
                <w:szCs w:val="28"/>
              </w:rPr>
            </w:pPr>
            <w:r>
              <w:rPr>
                <w:rFonts w:hint="eastAsia" w:ascii="仿宋" w:hAnsi="仿宋" w:eastAsia="仿宋"/>
                <w:sz w:val="28"/>
                <w:szCs w:val="28"/>
              </w:rPr>
              <w:t>15896418833</w:t>
            </w:r>
          </w:p>
        </w:tc>
        <w:tc>
          <w:tcPr>
            <w:tcW w:w="1980" w:type="dxa"/>
            <w:vAlign w:val="center"/>
          </w:tcPr>
          <w:p>
            <w:pPr>
              <w:jc w:val="center"/>
              <w:rPr>
                <w:rFonts w:ascii="仿宋" w:hAnsi="仿宋" w:eastAsia="仿宋"/>
                <w:sz w:val="28"/>
                <w:szCs w:val="28"/>
              </w:rPr>
            </w:pPr>
            <w:r>
              <w:rPr>
                <w:rFonts w:hint="eastAsia" w:ascii="仿宋" w:hAnsi="仿宋" w:eastAsia="仿宋"/>
                <w:sz w:val="28"/>
                <w:szCs w:val="28"/>
              </w:rPr>
              <w:t>顾海惠</w:t>
            </w:r>
          </w:p>
          <w:p>
            <w:pPr>
              <w:jc w:val="center"/>
              <w:rPr>
                <w:rFonts w:ascii="仿宋" w:hAnsi="仿宋" w:eastAsia="仿宋"/>
                <w:sz w:val="28"/>
                <w:szCs w:val="28"/>
              </w:rPr>
            </w:pPr>
            <w:r>
              <w:rPr>
                <w:rFonts w:hint="eastAsia" w:ascii="仿宋" w:hAnsi="仿宋" w:eastAsia="仿宋"/>
                <w:sz w:val="28"/>
                <w:szCs w:val="28"/>
              </w:rPr>
              <w:t>13813798709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4" w:type="dxa"/>
            <w:vMerge w:val="continue"/>
            <w:vAlign w:val="center"/>
          </w:tcPr>
          <w:p>
            <w:pPr>
              <w:jc w:val="center"/>
              <w:rPr>
                <w:rFonts w:ascii="仿宋" w:hAnsi="仿宋" w:eastAsia="仿宋"/>
                <w:sz w:val="28"/>
                <w:szCs w:val="28"/>
              </w:rPr>
            </w:pPr>
          </w:p>
        </w:tc>
        <w:tc>
          <w:tcPr>
            <w:tcW w:w="1220" w:type="dxa"/>
            <w:vAlign w:val="center"/>
          </w:tcPr>
          <w:p>
            <w:pPr>
              <w:jc w:val="center"/>
              <w:rPr>
                <w:rFonts w:ascii="仿宋" w:hAnsi="仿宋" w:eastAsia="仿宋"/>
                <w:sz w:val="28"/>
                <w:szCs w:val="28"/>
              </w:rPr>
            </w:pPr>
            <w:r>
              <w:rPr>
                <w:rFonts w:hint="eastAsia" w:ascii="仿宋" w:hAnsi="仿宋" w:eastAsia="仿宋"/>
                <w:sz w:val="28"/>
                <w:szCs w:val="28"/>
              </w:rPr>
              <w:t>泰州</w:t>
            </w:r>
          </w:p>
        </w:tc>
        <w:tc>
          <w:tcPr>
            <w:tcW w:w="2240" w:type="dxa"/>
            <w:vMerge w:val="continue"/>
            <w:vAlign w:val="center"/>
          </w:tcPr>
          <w:p>
            <w:pPr>
              <w:jc w:val="center"/>
              <w:rPr>
                <w:rFonts w:ascii="仿宋" w:hAnsi="仿宋" w:eastAsia="仿宋"/>
                <w:sz w:val="28"/>
                <w:szCs w:val="28"/>
              </w:rPr>
            </w:pP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李海滨</w:t>
            </w:r>
          </w:p>
          <w:p>
            <w:pPr>
              <w:jc w:val="center"/>
              <w:rPr>
                <w:rFonts w:ascii="仿宋" w:hAnsi="仿宋" w:eastAsia="仿宋"/>
                <w:sz w:val="28"/>
                <w:szCs w:val="28"/>
              </w:rPr>
            </w:pPr>
            <w:r>
              <w:rPr>
                <w:rFonts w:hint="eastAsia" w:ascii="仿宋" w:hAnsi="仿宋" w:eastAsia="仿宋"/>
                <w:sz w:val="28"/>
                <w:szCs w:val="28"/>
              </w:rPr>
              <w:t>13584701322</w:t>
            </w:r>
          </w:p>
        </w:tc>
        <w:tc>
          <w:tcPr>
            <w:tcW w:w="1980" w:type="dxa"/>
            <w:vAlign w:val="center"/>
          </w:tcPr>
          <w:p>
            <w:pPr>
              <w:jc w:val="center"/>
              <w:rPr>
                <w:rFonts w:ascii="仿宋" w:hAnsi="仿宋" w:eastAsia="仿宋"/>
                <w:sz w:val="28"/>
                <w:szCs w:val="28"/>
              </w:rPr>
            </w:pPr>
            <w:r>
              <w:rPr>
                <w:rFonts w:hint="eastAsia" w:ascii="仿宋" w:hAnsi="仿宋" w:eastAsia="仿宋"/>
                <w:sz w:val="28"/>
                <w:szCs w:val="28"/>
              </w:rPr>
              <w:t>王先祥</w:t>
            </w:r>
          </w:p>
          <w:p>
            <w:pPr>
              <w:jc w:val="center"/>
              <w:rPr>
                <w:rFonts w:ascii="仿宋" w:hAnsi="仿宋" w:eastAsia="仿宋"/>
                <w:sz w:val="28"/>
                <w:szCs w:val="28"/>
              </w:rPr>
            </w:pPr>
            <w:r>
              <w:rPr>
                <w:rFonts w:hint="eastAsia" w:ascii="仿宋" w:hAnsi="仿宋" w:eastAsia="仿宋"/>
                <w:sz w:val="28"/>
                <w:szCs w:val="28"/>
              </w:rPr>
              <w:t>15240207873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4" w:type="dxa"/>
            <w:vMerge w:val="continue"/>
            <w:vAlign w:val="center"/>
          </w:tcPr>
          <w:p>
            <w:pPr>
              <w:jc w:val="center"/>
              <w:rPr>
                <w:rFonts w:ascii="仿宋" w:hAnsi="仿宋" w:eastAsia="仿宋"/>
                <w:sz w:val="28"/>
                <w:szCs w:val="28"/>
              </w:rPr>
            </w:pPr>
          </w:p>
        </w:tc>
        <w:tc>
          <w:tcPr>
            <w:tcW w:w="1220" w:type="dxa"/>
            <w:vAlign w:val="center"/>
          </w:tcPr>
          <w:p>
            <w:pPr>
              <w:jc w:val="center"/>
              <w:rPr>
                <w:rFonts w:ascii="仿宋" w:hAnsi="仿宋" w:eastAsia="仿宋"/>
                <w:sz w:val="28"/>
                <w:szCs w:val="28"/>
              </w:rPr>
            </w:pPr>
            <w:r>
              <w:rPr>
                <w:rFonts w:hint="eastAsia" w:ascii="仿宋" w:hAnsi="仿宋" w:eastAsia="仿宋"/>
                <w:sz w:val="28"/>
                <w:szCs w:val="28"/>
              </w:rPr>
              <w:t>扬州</w:t>
            </w:r>
          </w:p>
        </w:tc>
        <w:tc>
          <w:tcPr>
            <w:tcW w:w="2240" w:type="dxa"/>
            <w:vMerge w:val="continue"/>
            <w:vAlign w:val="center"/>
          </w:tcPr>
          <w:p>
            <w:pPr>
              <w:jc w:val="center"/>
              <w:rPr>
                <w:rFonts w:ascii="仿宋" w:hAnsi="仿宋" w:eastAsia="仿宋"/>
                <w:sz w:val="28"/>
                <w:szCs w:val="28"/>
              </w:rPr>
            </w:pP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李海滨</w:t>
            </w:r>
          </w:p>
          <w:p>
            <w:pPr>
              <w:jc w:val="center"/>
              <w:rPr>
                <w:rFonts w:ascii="仿宋" w:hAnsi="仿宋" w:eastAsia="仿宋"/>
                <w:sz w:val="28"/>
                <w:szCs w:val="28"/>
              </w:rPr>
            </w:pPr>
            <w:r>
              <w:rPr>
                <w:rFonts w:hint="eastAsia" w:ascii="仿宋" w:hAnsi="仿宋" w:eastAsia="仿宋"/>
                <w:sz w:val="28"/>
                <w:szCs w:val="28"/>
              </w:rPr>
              <w:t>13584701322</w:t>
            </w:r>
          </w:p>
        </w:tc>
        <w:tc>
          <w:tcPr>
            <w:tcW w:w="1980" w:type="dxa"/>
            <w:vAlign w:val="center"/>
          </w:tcPr>
          <w:p>
            <w:pPr>
              <w:jc w:val="center"/>
              <w:rPr>
                <w:rFonts w:ascii="仿宋" w:hAnsi="仿宋" w:eastAsia="仿宋"/>
                <w:sz w:val="28"/>
                <w:szCs w:val="28"/>
              </w:rPr>
            </w:pPr>
            <w:r>
              <w:rPr>
                <w:rFonts w:hint="eastAsia" w:ascii="仿宋" w:hAnsi="仿宋" w:eastAsia="仿宋"/>
                <w:sz w:val="28"/>
                <w:szCs w:val="28"/>
              </w:rPr>
              <w:t>常海春</w:t>
            </w:r>
          </w:p>
          <w:p>
            <w:pPr>
              <w:jc w:val="center"/>
              <w:rPr>
                <w:rFonts w:ascii="仿宋" w:hAnsi="仿宋" w:eastAsia="仿宋"/>
                <w:sz w:val="28"/>
                <w:szCs w:val="28"/>
              </w:rPr>
            </w:pPr>
            <w:r>
              <w:rPr>
                <w:rFonts w:hint="eastAsia" w:ascii="仿宋" w:hAnsi="仿宋" w:eastAsia="仿宋"/>
                <w:sz w:val="28"/>
                <w:szCs w:val="28"/>
              </w:rPr>
              <w:t>15295243295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4" w:type="dxa"/>
            <w:vMerge w:val="continue"/>
            <w:vAlign w:val="center"/>
          </w:tcPr>
          <w:p>
            <w:pPr>
              <w:jc w:val="center"/>
              <w:rPr>
                <w:rFonts w:ascii="仿宋" w:hAnsi="仿宋" w:eastAsia="仿宋"/>
                <w:sz w:val="28"/>
                <w:szCs w:val="28"/>
              </w:rPr>
            </w:pPr>
          </w:p>
        </w:tc>
        <w:tc>
          <w:tcPr>
            <w:tcW w:w="1220" w:type="dxa"/>
            <w:vAlign w:val="center"/>
          </w:tcPr>
          <w:p>
            <w:pPr>
              <w:jc w:val="center"/>
              <w:rPr>
                <w:rFonts w:ascii="仿宋" w:hAnsi="仿宋" w:eastAsia="仿宋"/>
                <w:sz w:val="28"/>
                <w:szCs w:val="28"/>
              </w:rPr>
            </w:pPr>
            <w:r>
              <w:rPr>
                <w:rFonts w:hint="eastAsia" w:ascii="仿宋" w:hAnsi="仿宋" w:eastAsia="仿宋"/>
                <w:sz w:val="28"/>
                <w:szCs w:val="28"/>
              </w:rPr>
              <w:t>盐城</w:t>
            </w:r>
          </w:p>
        </w:tc>
        <w:tc>
          <w:tcPr>
            <w:tcW w:w="2240" w:type="dxa"/>
            <w:vMerge w:val="continue"/>
            <w:vAlign w:val="center"/>
          </w:tcPr>
          <w:p>
            <w:pPr>
              <w:jc w:val="center"/>
              <w:rPr>
                <w:rFonts w:ascii="仿宋" w:hAnsi="仿宋" w:eastAsia="仿宋"/>
                <w:sz w:val="28"/>
                <w:szCs w:val="28"/>
              </w:rPr>
            </w:pPr>
          </w:p>
        </w:tc>
        <w:tc>
          <w:tcPr>
            <w:tcW w:w="1910" w:type="dxa"/>
            <w:vMerge w:val="restart"/>
            <w:vAlign w:val="center"/>
          </w:tcPr>
          <w:p>
            <w:pPr>
              <w:jc w:val="center"/>
              <w:rPr>
                <w:rFonts w:ascii="仿宋" w:hAnsi="仿宋" w:eastAsia="仿宋"/>
                <w:sz w:val="28"/>
                <w:szCs w:val="28"/>
              </w:rPr>
            </w:pPr>
            <w:r>
              <w:rPr>
                <w:rFonts w:hint="eastAsia" w:ascii="仿宋" w:hAnsi="仿宋" w:eastAsia="仿宋"/>
                <w:sz w:val="28"/>
                <w:szCs w:val="28"/>
              </w:rPr>
              <w:t>蒯伟俊</w:t>
            </w:r>
          </w:p>
          <w:p>
            <w:pPr>
              <w:jc w:val="center"/>
              <w:rPr>
                <w:rFonts w:ascii="仿宋" w:hAnsi="仿宋" w:eastAsia="仿宋"/>
                <w:sz w:val="28"/>
                <w:szCs w:val="28"/>
              </w:rPr>
            </w:pPr>
            <w:r>
              <w:rPr>
                <w:rFonts w:hint="eastAsia" w:ascii="仿宋" w:hAnsi="仿宋" w:eastAsia="仿宋"/>
                <w:sz w:val="28"/>
                <w:szCs w:val="28"/>
              </w:rPr>
              <w:t>15896418833</w:t>
            </w:r>
          </w:p>
        </w:tc>
        <w:tc>
          <w:tcPr>
            <w:tcW w:w="1980" w:type="dxa"/>
            <w:vAlign w:val="center"/>
          </w:tcPr>
          <w:p>
            <w:pPr>
              <w:jc w:val="center"/>
              <w:rPr>
                <w:rFonts w:ascii="仿宋" w:hAnsi="仿宋" w:eastAsia="仿宋"/>
                <w:sz w:val="28"/>
                <w:szCs w:val="28"/>
              </w:rPr>
            </w:pPr>
            <w:r>
              <w:rPr>
                <w:rFonts w:hint="eastAsia" w:ascii="仿宋" w:hAnsi="仿宋" w:eastAsia="仿宋"/>
                <w:sz w:val="28"/>
                <w:szCs w:val="28"/>
              </w:rPr>
              <w:t>张国庆</w:t>
            </w:r>
          </w:p>
          <w:p>
            <w:pPr>
              <w:jc w:val="center"/>
              <w:rPr>
                <w:rFonts w:ascii="仿宋" w:hAnsi="仿宋" w:eastAsia="仿宋"/>
                <w:sz w:val="28"/>
                <w:szCs w:val="28"/>
              </w:rPr>
            </w:pPr>
            <w:r>
              <w:rPr>
                <w:rFonts w:hint="eastAsia" w:ascii="仿宋" w:hAnsi="仿宋" w:eastAsia="仿宋"/>
                <w:sz w:val="28"/>
                <w:szCs w:val="28"/>
              </w:rPr>
              <w:t>13921808793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4" w:type="dxa"/>
            <w:vMerge w:val="continue"/>
            <w:vAlign w:val="center"/>
          </w:tcPr>
          <w:p>
            <w:pPr>
              <w:jc w:val="center"/>
              <w:rPr>
                <w:rFonts w:ascii="仿宋" w:hAnsi="仿宋" w:eastAsia="仿宋"/>
                <w:sz w:val="28"/>
                <w:szCs w:val="28"/>
              </w:rPr>
            </w:pPr>
          </w:p>
        </w:tc>
        <w:tc>
          <w:tcPr>
            <w:tcW w:w="1220" w:type="dxa"/>
            <w:vAlign w:val="center"/>
          </w:tcPr>
          <w:p>
            <w:pPr>
              <w:jc w:val="center"/>
              <w:rPr>
                <w:rFonts w:ascii="仿宋" w:hAnsi="仿宋" w:eastAsia="仿宋"/>
                <w:sz w:val="28"/>
                <w:szCs w:val="28"/>
              </w:rPr>
            </w:pPr>
            <w:r>
              <w:rPr>
                <w:rFonts w:hint="eastAsia" w:ascii="仿宋" w:hAnsi="仿宋" w:eastAsia="仿宋"/>
                <w:sz w:val="28"/>
                <w:szCs w:val="28"/>
              </w:rPr>
              <w:t>淮安</w:t>
            </w:r>
          </w:p>
        </w:tc>
        <w:tc>
          <w:tcPr>
            <w:tcW w:w="2240" w:type="dxa"/>
            <w:vMerge w:val="continue"/>
            <w:vAlign w:val="center"/>
          </w:tcPr>
          <w:p>
            <w:pPr>
              <w:jc w:val="center"/>
              <w:rPr>
                <w:rFonts w:ascii="仿宋" w:hAnsi="仿宋" w:eastAsia="仿宋"/>
                <w:sz w:val="28"/>
                <w:szCs w:val="28"/>
              </w:rPr>
            </w:pPr>
          </w:p>
        </w:tc>
        <w:tc>
          <w:tcPr>
            <w:tcW w:w="1910" w:type="dxa"/>
            <w:vMerge w:val="continue"/>
            <w:vAlign w:val="center"/>
          </w:tcPr>
          <w:p>
            <w:pPr>
              <w:jc w:val="center"/>
              <w:rPr>
                <w:rFonts w:ascii="仿宋" w:hAnsi="仿宋" w:eastAsia="仿宋"/>
                <w:sz w:val="28"/>
                <w:szCs w:val="28"/>
              </w:rPr>
            </w:pPr>
          </w:p>
        </w:tc>
        <w:tc>
          <w:tcPr>
            <w:tcW w:w="1980" w:type="dxa"/>
            <w:vAlign w:val="center"/>
          </w:tcPr>
          <w:p>
            <w:pPr>
              <w:jc w:val="center"/>
              <w:rPr>
                <w:rFonts w:ascii="仿宋" w:hAnsi="仿宋" w:eastAsia="仿宋"/>
                <w:sz w:val="28"/>
                <w:szCs w:val="28"/>
              </w:rPr>
            </w:pPr>
            <w:r>
              <w:rPr>
                <w:rFonts w:hint="eastAsia" w:ascii="仿宋" w:hAnsi="仿宋" w:eastAsia="仿宋"/>
                <w:sz w:val="28"/>
                <w:szCs w:val="28"/>
              </w:rPr>
              <w:t>朱巍</w:t>
            </w:r>
          </w:p>
          <w:p>
            <w:pPr>
              <w:jc w:val="center"/>
              <w:rPr>
                <w:rFonts w:ascii="仿宋" w:hAnsi="仿宋" w:eastAsia="仿宋"/>
                <w:sz w:val="28"/>
                <w:szCs w:val="28"/>
              </w:rPr>
            </w:pPr>
            <w:r>
              <w:rPr>
                <w:rFonts w:hint="eastAsia" w:ascii="仿宋" w:hAnsi="仿宋" w:eastAsia="仿宋"/>
                <w:sz w:val="28"/>
                <w:szCs w:val="28"/>
              </w:rPr>
              <w:t>13952399776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4" w:type="dxa"/>
            <w:vMerge w:val="continue"/>
            <w:vAlign w:val="center"/>
          </w:tcPr>
          <w:p>
            <w:pPr>
              <w:jc w:val="center"/>
              <w:rPr>
                <w:rFonts w:ascii="仿宋" w:hAnsi="仿宋" w:eastAsia="仿宋"/>
                <w:sz w:val="28"/>
                <w:szCs w:val="28"/>
              </w:rPr>
            </w:pPr>
          </w:p>
        </w:tc>
        <w:tc>
          <w:tcPr>
            <w:tcW w:w="1220" w:type="dxa"/>
            <w:vAlign w:val="center"/>
          </w:tcPr>
          <w:p>
            <w:pPr>
              <w:jc w:val="center"/>
              <w:rPr>
                <w:rFonts w:ascii="仿宋" w:hAnsi="仿宋" w:eastAsia="仿宋"/>
                <w:sz w:val="28"/>
                <w:szCs w:val="28"/>
              </w:rPr>
            </w:pPr>
            <w:r>
              <w:rPr>
                <w:rFonts w:hint="eastAsia" w:ascii="仿宋" w:hAnsi="仿宋" w:eastAsia="仿宋"/>
                <w:sz w:val="28"/>
                <w:szCs w:val="28"/>
              </w:rPr>
              <w:t>宿迁</w:t>
            </w:r>
          </w:p>
        </w:tc>
        <w:tc>
          <w:tcPr>
            <w:tcW w:w="2240" w:type="dxa"/>
            <w:vMerge w:val="continue"/>
            <w:vAlign w:val="center"/>
          </w:tcPr>
          <w:p>
            <w:pPr>
              <w:jc w:val="center"/>
              <w:rPr>
                <w:rFonts w:ascii="仿宋" w:hAnsi="仿宋" w:eastAsia="仿宋"/>
                <w:sz w:val="28"/>
                <w:szCs w:val="28"/>
              </w:rPr>
            </w:pPr>
          </w:p>
        </w:tc>
        <w:tc>
          <w:tcPr>
            <w:tcW w:w="1910" w:type="dxa"/>
            <w:vMerge w:val="continue"/>
            <w:vAlign w:val="center"/>
          </w:tcPr>
          <w:p>
            <w:pPr>
              <w:jc w:val="center"/>
              <w:rPr>
                <w:rFonts w:ascii="仿宋" w:hAnsi="仿宋" w:eastAsia="仿宋"/>
                <w:sz w:val="28"/>
                <w:szCs w:val="28"/>
              </w:rPr>
            </w:pPr>
          </w:p>
        </w:tc>
        <w:tc>
          <w:tcPr>
            <w:tcW w:w="1980" w:type="dxa"/>
            <w:vAlign w:val="center"/>
          </w:tcPr>
          <w:p>
            <w:pPr>
              <w:jc w:val="center"/>
              <w:rPr>
                <w:rFonts w:ascii="仿宋" w:hAnsi="仿宋" w:eastAsia="仿宋"/>
                <w:sz w:val="28"/>
                <w:szCs w:val="28"/>
              </w:rPr>
            </w:pPr>
            <w:r>
              <w:rPr>
                <w:rFonts w:hint="eastAsia" w:ascii="仿宋" w:hAnsi="仿宋" w:eastAsia="仿宋"/>
                <w:sz w:val="28"/>
                <w:szCs w:val="28"/>
              </w:rPr>
              <w:t>周西云</w:t>
            </w:r>
          </w:p>
          <w:p>
            <w:pPr>
              <w:jc w:val="center"/>
              <w:rPr>
                <w:rFonts w:ascii="仿宋" w:hAnsi="仿宋" w:eastAsia="仿宋"/>
                <w:sz w:val="28"/>
                <w:szCs w:val="28"/>
              </w:rPr>
            </w:pPr>
            <w:r>
              <w:rPr>
                <w:rFonts w:hint="eastAsia" w:ascii="仿宋" w:hAnsi="仿宋" w:eastAsia="仿宋"/>
                <w:sz w:val="28"/>
                <w:szCs w:val="28"/>
              </w:rPr>
              <w:t>18936907222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4" w:type="dxa"/>
            <w:vMerge w:val="restart"/>
            <w:vAlign w:val="center"/>
          </w:tcPr>
          <w:p>
            <w:pPr>
              <w:jc w:val="center"/>
              <w:rPr>
                <w:rFonts w:ascii="仿宋" w:hAnsi="仿宋" w:eastAsia="仿宋"/>
                <w:sz w:val="28"/>
                <w:szCs w:val="28"/>
              </w:rPr>
            </w:pPr>
            <w:r>
              <w:rPr>
                <w:rFonts w:hint="eastAsia" w:ascii="仿宋" w:hAnsi="仿宋" w:eastAsia="仿宋"/>
                <w:sz w:val="28"/>
                <w:szCs w:val="28"/>
              </w:rPr>
              <w:t>上海货运中心</w:t>
            </w:r>
          </w:p>
        </w:tc>
        <w:tc>
          <w:tcPr>
            <w:tcW w:w="1220" w:type="dxa"/>
            <w:vAlign w:val="center"/>
          </w:tcPr>
          <w:p>
            <w:pPr>
              <w:jc w:val="center"/>
              <w:rPr>
                <w:rFonts w:ascii="仿宋" w:hAnsi="仿宋" w:eastAsia="仿宋"/>
                <w:sz w:val="28"/>
                <w:szCs w:val="28"/>
              </w:rPr>
            </w:pPr>
            <w:r>
              <w:rPr>
                <w:rFonts w:hint="eastAsia" w:ascii="仿宋" w:hAnsi="仿宋" w:eastAsia="仿宋"/>
                <w:sz w:val="28"/>
                <w:szCs w:val="28"/>
              </w:rPr>
              <w:t>苏州</w:t>
            </w:r>
          </w:p>
        </w:tc>
        <w:tc>
          <w:tcPr>
            <w:tcW w:w="2240" w:type="dxa"/>
            <w:vMerge w:val="restart"/>
            <w:vAlign w:val="center"/>
          </w:tcPr>
          <w:p>
            <w:pPr>
              <w:jc w:val="center"/>
              <w:rPr>
                <w:rFonts w:ascii="仿宋" w:hAnsi="仿宋" w:eastAsia="仿宋"/>
                <w:sz w:val="28"/>
                <w:szCs w:val="28"/>
              </w:rPr>
            </w:pPr>
            <w:r>
              <w:rPr>
                <w:rFonts w:hint="eastAsia" w:ascii="仿宋" w:hAnsi="仿宋" w:eastAsia="仿宋"/>
                <w:sz w:val="28"/>
                <w:szCs w:val="28"/>
              </w:rPr>
              <w:t>王胜</w:t>
            </w:r>
          </w:p>
          <w:p>
            <w:pPr>
              <w:jc w:val="center"/>
              <w:rPr>
                <w:rFonts w:ascii="仿宋" w:hAnsi="仿宋" w:eastAsia="仿宋"/>
                <w:sz w:val="28"/>
                <w:szCs w:val="28"/>
              </w:rPr>
            </w:pPr>
            <w:r>
              <w:rPr>
                <w:rFonts w:hint="eastAsia" w:ascii="仿宋" w:hAnsi="仿宋" w:eastAsia="仿宋"/>
                <w:sz w:val="28"/>
                <w:szCs w:val="28"/>
              </w:rPr>
              <w:t>13806195658</w:t>
            </w:r>
          </w:p>
          <w:p>
            <w:pPr>
              <w:jc w:val="center"/>
              <w:rPr>
                <w:rFonts w:ascii="仿宋" w:hAnsi="仿宋" w:eastAsia="仿宋"/>
                <w:sz w:val="28"/>
                <w:szCs w:val="28"/>
              </w:rPr>
            </w:pP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马烈13706268335</w:t>
            </w:r>
          </w:p>
          <w:p>
            <w:pPr>
              <w:jc w:val="center"/>
              <w:rPr>
                <w:rFonts w:ascii="仿宋" w:hAnsi="仿宋" w:eastAsia="仿宋"/>
                <w:sz w:val="28"/>
                <w:szCs w:val="28"/>
              </w:rPr>
            </w:pPr>
            <w:r>
              <w:rPr>
                <w:rFonts w:hint="eastAsia" w:ascii="仿宋" w:hAnsi="仿宋" w:eastAsia="仿宋"/>
                <w:sz w:val="28"/>
                <w:szCs w:val="28"/>
              </w:rPr>
              <w:t>李喆13812699836</w:t>
            </w:r>
          </w:p>
        </w:tc>
        <w:tc>
          <w:tcPr>
            <w:tcW w:w="1980" w:type="dxa"/>
            <w:vAlign w:val="center"/>
          </w:tcPr>
          <w:p>
            <w:pPr>
              <w:jc w:val="center"/>
              <w:rPr>
                <w:rFonts w:ascii="仿宋" w:hAnsi="仿宋" w:eastAsia="仿宋"/>
                <w:sz w:val="28"/>
                <w:szCs w:val="28"/>
              </w:rPr>
            </w:pPr>
            <w:r>
              <w:rPr>
                <w:rFonts w:hint="eastAsia" w:ascii="仿宋" w:hAnsi="仿宋" w:eastAsia="仿宋"/>
                <w:sz w:val="28"/>
                <w:szCs w:val="28"/>
              </w:rPr>
              <w:t>苏州西李喆13812699836</w:t>
            </w:r>
          </w:p>
          <w:p>
            <w:pPr>
              <w:jc w:val="center"/>
              <w:rPr>
                <w:rFonts w:ascii="仿宋" w:hAnsi="仿宋" w:eastAsia="仿宋"/>
                <w:sz w:val="28"/>
                <w:szCs w:val="28"/>
              </w:rPr>
            </w:pPr>
            <w:r>
              <w:rPr>
                <w:rFonts w:hint="eastAsia" w:ascii="仿宋" w:hAnsi="仿宋" w:eastAsia="仿宋"/>
                <w:sz w:val="28"/>
                <w:szCs w:val="28"/>
              </w:rPr>
              <w:t>昆山马烈13706268335</w:t>
            </w:r>
          </w:p>
          <w:p>
            <w:pPr>
              <w:jc w:val="center"/>
              <w:rPr>
                <w:rFonts w:ascii="仿宋" w:hAnsi="仿宋" w:eastAsia="仿宋"/>
                <w:sz w:val="28"/>
                <w:szCs w:val="28"/>
              </w:rPr>
            </w:pPr>
            <w:r>
              <w:rPr>
                <w:rFonts w:hint="eastAsia" w:ascii="仿宋" w:hAnsi="仿宋" w:eastAsia="仿宋"/>
                <w:sz w:val="28"/>
                <w:szCs w:val="28"/>
              </w:rPr>
              <w:t>太仓港马烈13706268335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4" w:type="dxa"/>
            <w:vMerge w:val="continue"/>
            <w:vAlign w:val="center"/>
          </w:tcPr>
          <w:p>
            <w:pPr>
              <w:jc w:val="center"/>
              <w:rPr>
                <w:rFonts w:ascii="仿宋" w:hAnsi="仿宋" w:eastAsia="仿宋"/>
                <w:sz w:val="28"/>
                <w:szCs w:val="28"/>
              </w:rPr>
            </w:pPr>
          </w:p>
        </w:tc>
        <w:tc>
          <w:tcPr>
            <w:tcW w:w="1220" w:type="dxa"/>
            <w:vAlign w:val="center"/>
          </w:tcPr>
          <w:p>
            <w:pPr>
              <w:jc w:val="center"/>
              <w:rPr>
                <w:rFonts w:ascii="仿宋" w:hAnsi="仿宋" w:eastAsia="仿宋"/>
                <w:sz w:val="28"/>
                <w:szCs w:val="28"/>
              </w:rPr>
            </w:pPr>
            <w:r>
              <w:rPr>
                <w:rFonts w:hint="eastAsia" w:ascii="仿宋" w:hAnsi="仿宋" w:eastAsia="仿宋"/>
                <w:sz w:val="28"/>
                <w:szCs w:val="28"/>
              </w:rPr>
              <w:t>无锡</w:t>
            </w:r>
          </w:p>
        </w:tc>
        <w:tc>
          <w:tcPr>
            <w:tcW w:w="2240" w:type="dxa"/>
            <w:vMerge w:val="continue"/>
            <w:vAlign w:val="center"/>
          </w:tcPr>
          <w:p>
            <w:pPr>
              <w:jc w:val="center"/>
              <w:rPr>
                <w:rFonts w:ascii="仿宋" w:hAnsi="仿宋" w:eastAsia="仿宋"/>
                <w:sz w:val="28"/>
                <w:szCs w:val="28"/>
              </w:rPr>
            </w:pP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华勇成13338696640</w:t>
            </w:r>
          </w:p>
          <w:p>
            <w:pPr>
              <w:jc w:val="center"/>
              <w:rPr>
                <w:rFonts w:ascii="仿宋" w:hAnsi="仿宋" w:eastAsia="仿宋"/>
                <w:sz w:val="28"/>
                <w:szCs w:val="28"/>
              </w:rPr>
            </w:pPr>
            <w:r>
              <w:rPr>
                <w:rFonts w:hint="eastAsia" w:ascii="仿宋" w:hAnsi="仿宋" w:eastAsia="仿宋"/>
                <w:sz w:val="28"/>
                <w:szCs w:val="28"/>
              </w:rPr>
              <w:t>倪洪强13400026880</w:t>
            </w:r>
          </w:p>
        </w:tc>
        <w:tc>
          <w:tcPr>
            <w:tcW w:w="1980" w:type="dxa"/>
            <w:vAlign w:val="center"/>
          </w:tcPr>
          <w:p>
            <w:pPr>
              <w:jc w:val="center"/>
              <w:rPr>
                <w:rFonts w:ascii="仿宋" w:hAnsi="仿宋" w:eastAsia="仿宋"/>
                <w:sz w:val="28"/>
                <w:szCs w:val="28"/>
              </w:rPr>
            </w:pPr>
            <w:r>
              <w:rPr>
                <w:rFonts w:hint="eastAsia" w:ascii="仿宋" w:hAnsi="仿宋" w:eastAsia="仿宋"/>
                <w:sz w:val="28"/>
                <w:szCs w:val="28"/>
              </w:rPr>
              <w:t>无锡南华勇成13338696640</w:t>
            </w:r>
          </w:p>
          <w:p>
            <w:pPr>
              <w:jc w:val="center"/>
              <w:rPr>
                <w:rFonts w:ascii="仿宋" w:hAnsi="仿宋" w:eastAsia="仿宋"/>
                <w:sz w:val="28"/>
                <w:szCs w:val="28"/>
              </w:rPr>
            </w:pPr>
            <w:r>
              <w:rPr>
                <w:rFonts w:hint="eastAsia" w:ascii="仿宋" w:hAnsi="仿宋" w:eastAsia="仿宋"/>
                <w:sz w:val="28"/>
                <w:szCs w:val="28"/>
              </w:rPr>
              <w:t>无锡西张晓骥18921511358</w:t>
            </w:r>
          </w:p>
          <w:p>
            <w:pPr>
              <w:jc w:val="center"/>
              <w:rPr>
                <w:rFonts w:ascii="仿宋" w:hAnsi="仿宋" w:eastAsia="仿宋"/>
                <w:sz w:val="28"/>
                <w:szCs w:val="28"/>
              </w:rPr>
            </w:pPr>
            <w:r>
              <w:rPr>
                <w:rFonts w:hint="eastAsia" w:ascii="仿宋" w:hAnsi="仿宋" w:eastAsia="仿宋"/>
                <w:sz w:val="28"/>
                <w:szCs w:val="28"/>
              </w:rPr>
              <w:t>丁山桃姝岑15861535968</w:t>
            </w:r>
          </w:p>
          <w:p>
            <w:pPr>
              <w:jc w:val="center"/>
              <w:rPr>
                <w:rFonts w:ascii="仿宋" w:hAnsi="仿宋" w:eastAsia="仿宋"/>
                <w:sz w:val="28"/>
                <w:szCs w:val="28"/>
              </w:rPr>
            </w:pPr>
            <w:r>
              <w:rPr>
                <w:rFonts w:hint="eastAsia" w:ascii="仿宋" w:hAnsi="仿宋" w:eastAsia="仿宋"/>
                <w:sz w:val="28"/>
                <w:szCs w:val="28"/>
              </w:rPr>
              <w:t>江阴吴雪燕13771616186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4" w:type="dxa"/>
            <w:vMerge w:val="restart"/>
            <w:vAlign w:val="center"/>
          </w:tcPr>
          <w:p>
            <w:pPr>
              <w:jc w:val="center"/>
              <w:rPr>
                <w:rFonts w:ascii="仿宋" w:hAnsi="仿宋" w:eastAsia="仿宋"/>
                <w:sz w:val="28"/>
                <w:szCs w:val="28"/>
              </w:rPr>
            </w:pPr>
            <w:r>
              <w:rPr>
                <w:rFonts w:hint="eastAsia" w:ascii="仿宋" w:hAnsi="仿宋" w:eastAsia="仿宋"/>
                <w:sz w:val="28"/>
                <w:szCs w:val="28"/>
              </w:rPr>
              <w:t>徐州货运中心</w:t>
            </w:r>
          </w:p>
        </w:tc>
        <w:tc>
          <w:tcPr>
            <w:tcW w:w="1220" w:type="dxa"/>
            <w:vMerge w:val="restart"/>
            <w:vAlign w:val="center"/>
          </w:tcPr>
          <w:p>
            <w:pPr>
              <w:jc w:val="center"/>
              <w:rPr>
                <w:rFonts w:ascii="仿宋" w:hAnsi="仿宋" w:eastAsia="仿宋"/>
                <w:sz w:val="28"/>
                <w:szCs w:val="28"/>
              </w:rPr>
            </w:pPr>
            <w:r>
              <w:rPr>
                <w:rFonts w:hint="eastAsia" w:ascii="仿宋" w:hAnsi="仿宋" w:eastAsia="仿宋"/>
                <w:sz w:val="28"/>
                <w:szCs w:val="28"/>
              </w:rPr>
              <w:t>徐州</w:t>
            </w:r>
          </w:p>
        </w:tc>
        <w:tc>
          <w:tcPr>
            <w:tcW w:w="2240" w:type="dxa"/>
            <w:vMerge w:val="restart"/>
            <w:vAlign w:val="center"/>
          </w:tcPr>
          <w:p>
            <w:pPr>
              <w:jc w:val="center"/>
              <w:rPr>
                <w:rFonts w:ascii="仿宋" w:hAnsi="仿宋" w:eastAsia="仿宋"/>
                <w:sz w:val="28"/>
                <w:szCs w:val="28"/>
              </w:rPr>
            </w:pPr>
            <w:r>
              <w:rPr>
                <w:rFonts w:hint="eastAsia" w:ascii="仿宋" w:hAnsi="仿宋" w:eastAsia="仿宋"/>
                <w:sz w:val="28"/>
                <w:szCs w:val="28"/>
              </w:rPr>
              <w:t>刘化东</w:t>
            </w:r>
          </w:p>
          <w:p>
            <w:pPr>
              <w:jc w:val="center"/>
              <w:rPr>
                <w:rFonts w:ascii="仿宋" w:hAnsi="仿宋" w:eastAsia="仿宋"/>
                <w:sz w:val="28"/>
                <w:szCs w:val="28"/>
              </w:rPr>
            </w:pPr>
            <w:r>
              <w:rPr>
                <w:rFonts w:hint="eastAsia" w:ascii="仿宋" w:hAnsi="仿宋" w:eastAsia="仿宋"/>
                <w:sz w:val="28"/>
                <w:szCs w:val="28"/>
              </w:rPr>
              <w:t>13705132665</w:t>
            </w: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徐州北经营部</w:t>
            </w:r>
          </w:p>
        </w:tc>
        <w:tc>
          <w:tcPr>
            <w:tcW w:w="1980" w:type="dxa"/>
            <w:vAlign w:val="center"/>
          </w:tcPr>
          <w:p>
            <w:pPr>
              <w:jc w:val="center"/>
              <w:rPr>
                <w:rFonts w:ascii="仿宋" w:hAnsi="仿宋" w:eastAsia="仿宋"/>
                <w:sz w:val="28"/>
                <w:szCs w:val="28"/>
              </w:rPr>
            </w:pPr>
            <w:r>
              <w:rPr>
                <w:rFonts w:hint="eastAsia" w:ascii="仿宋" w:hAnsi="仿宋" w:eastAsia="仿宋"/>
                <w:sz w:val="28"/>
                <w:szCs w:val="28"/>
              </w:rPr>
              <w:t>巢云锋</w:t>
            </w:r>
          </w:p>
          <w:p>
            <w:pPr>
              <w:jc w:val="center"/>
              <w:rPr>
                <w:rFonts w:ascii="仿宋" w:hAnsi="仿宋" w:eastAsia="仿宋"/>
                <w:sz w:val="28"/>
                <w:szCs w:val="28"/>
              </w:rPr>
            </w:pPr>
            <w:r>
              <w:rPr>
                <w:rFonts w:hint="eastAsia" w:ascii="仿宋" w:hAnsi="仿宋" w:eastAsia="仿宋"/>
                <w:sz w:val="28"/>
                <w:szCs w:val="28"/>
              </w:rPr>
              <w:t>13905207635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4" w:type="dxa"/>
            <w:vMerge w:val="continue"/>
            <w:vAlign w:val="center"/>
          </w:tcPr>
          <w:p>
            <w:pPr>
              <w:jc w:val="center"/>
              <w:rPr>
                <w:rFonts w:ascii="仿宋" w:hAnsi="仿宋" w:eastAsia="仿宋"/>
                <w:sz w:val="28"/>
                <w:szCs w:val="28"/>
              </w:rPr>
            </w:pPr>
          </w:p>
        </w:tc>
        <w:tc>
          <w:tcPr>
            <w:tcW w:w="1220" w:type="dxa"/>
            <w:vMerge w:val="continue"/>
            <w:vAlign w:val="center"/>
          </w:tcPr>
          <w:p>
            <w:pPr>
              <w:jc w:val="center"/>
              <w:rPr>
                <w:rFonts w:ascii="仿宋" w:hAnsi="仿宋" w:eastAsia="仿宋"/>
                <w:sz w:val="28"/>
                <w:szCs w:val="28"/>
              </w:rPr>
            </w:pPr>
          </w:p>
        </w:tc>
        <w:tc>
          <w:tcPr>
            <w:tcW w:w="2240" w:type="dxa"/>
            <w:vMerge w:val="continue"/>
            <w:vAlign w:val="center"/>
          </w:tcPr>
          <w:p>
            <w:pPr>
              <w:jc w:val="center"/>
              <w:rPr>
                <w:rFonts w:ascii="仿宋" w:hAnsi="仿宋" w:eastAsia="仿宋"/>
                <w:sz w:val="28"/>
                <w:szCs w:val="28"/>
              </w:rPr>
            </w:pP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铜山经营部</w:t>
            </w:r>
          </w:p>
        </w:tc>
        <w:tc>
          <w:tcPr>
            <w:tcW w:w="1980" w:type="dxa"/>
            <w:vAlign w:val="center"/>
          </w:tcPr>
          <w:p>
            <w:pPr>
              <w:jc w:val="center"/>
              <w:rPr>
                <w:rFonts w:ascii="仿宋" w:hAnsi="仿宋" w:eastAsia="仿宋"/>
                <w:sz w:val="28"/>
                <w:szCs w:val="28"/>
              </w:rPr>
            </w:pPr>
            <w:r>
              <w:rPr>
                <w:rFonts w:hint="eastAsia" w:ascii="仿宋" w:hAnsi="仿宋" w:eastAsia="仿宋"/>
                <w:sz w:val="28"/>
                <w:szCs w:val="28"/>
              </w:rPr>
              <w:t>马如礼</w:t>
            </w:r>
          </w:p>
          <w:p>
            <w:pPr>
              <w:jc w:val="center"/>
              <w:rPr>
                <w:rFonts w:ascii="仿宋" w:hAnsi="仿宋" w:eastAsia="仿宋"/>
                <w:sz w:val="28"/>
                <w:szCs w:val="28"/>
              </w:rPr>
            </w:pPr>
            <w:r>
              <w:rPr>
                <w:rFonts w:hint="eastAsia" w:ascii="仿宋" w:hAnsi="仿宋" w:eastAsia="仿宋"/>
                <w:sz w:val="28"/>
                <w:szCs w:val="28"/>
              </w:rPr>
              <w:t>13815301858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4" w:type="dxa"/>
            <w:vMerge w:val="continue"/>
            <w:vAlign w:val="center"/>
          </w:tcPr>
          <w:p>
            <w:pPr>
              <w:jc w:val="center"/>
              <w:rPr>
                <w:rFonts w:ascii="仿宋" w:hAnsi="仿宋" w:eastAsia="仿宋"/>
                <w:sz w:val="28"/>
                <w:szCs w:val="28"/>
              </w:rPr>
            </w:pPr>
          </w:p>
        </w:tc>
        <w:tc>
          <w:tcPr>
            <w:tcW w:w="1220" w:type="dxa"/>
            <w:vMerge w:val="continue"/>
            <w:vAlign w:val="center"/>
          </w:tcPr>
          <w:p>
            <w:pPr>
              <w:jc w:val="center"/>
              <w:rPr>
                <w:rFonts w:ascii="仿宋" w:hAnsi="仿宋" w:eastAsia="仿宋"/>
                <w:sz w:val="28"/>
                <w:szCs w:val="28"/>
              </w:rPr>
            </w:pPr>
          </w:p>
        </w:tc>
        <w:tc>
          <w:tcPr>
            <w:tcW w:w="2240" w:type="dxa"/>
            <w:vMerge w:val="continue"/>
            <w:vAlign w:val="center"/>
          </w:tcPr>
          <w:p>
            <w:pPr>
              <w:jc w:val="center"/>
              <w:rPr>
                <w:rFonts w:ascii="仿宋" w:hAnsi="仿宋" w:eastAsia="仿宋"/>
                <w:sz w:val="28"/>
                <w:szCs w:val="28"/>
              </w:rPr>
            </w:pP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西陇海经营部</w:t>
            </w:r>
          </w:p>
        </w:tc>
        <w:tc>
          <w:tcPr>
            <w:tcW w:w="1980" w:type="dxa"/>
            <w:vAlign w:val="center"/>
          </w:tcPr>
          <w:p>
            <w:pPr>
              <w:jc w:val="center"/>
              <w:rPr>
                <w:rFonts w:ascii="仿宋" w:hAnsi="仿宋" w:eastAsia="仿宋"/>
                <w:sz w:val="28"/>
                <w:szCs w:val="28"/>
              </w:rPr>
            </w:pPr>
            <w:r>
              <w:rPr>
                <w:rFonts w:hint="eastAsia" w:ascii="仿宋" w:hAnsi="仿宋" w:eastAsia="仿宋"/>
                <w:sz w:val="28"/>
                <w:szCs w:val="28"/>
              </w:rPr>
              <w:t>刘修昌</w:t>
            </w:r>
          </w:p>
          <w:p>
            <w:pPr>
              <w:jc w:val="center"/>
              <w:rPr>
                <w:rFonts w:ascii="仿宋" w:hAnsi="仿宋" w:eastAsia="仿宋"/>
                <w:sz w:val="28"/>
                <w:szCs w:val="28"/>
              </w:rPr>
            </w:pPr>
            <w:r>
              <w:rPr>
                <w:rFonts w:hint="eastAsia" w:ascii="仿宋" w:hAnsi="仿宋" w:eastAsia="仿宋"/>
                <w:sz w:val="28"/>
                <w:szCs w:val="28"/>
              </w:rPr>
              <w:t>13852096308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6" w:hRule="atLeast"/>
          <w:jc w:val="center"/>
        </w:trPr>
        <w:tc>
          <w:tcPr>
            <w:tcW w:w="1444" w:type="dxa"/>
            <w:vMerge w:val="continue"/>
            <w:vAlign w:val="center"/>
          </w:tcPr>
          <w:p>
            <w:pPr>
              <w:jc w:val="center"/>
              <w:rPr>
                <w:rFonts w:ascii="仿宋" w:hAnsi="仿宋" w:eastAsia="仿宋"/>
                <w:sz w:val="28"/>
                <w:szCs w:val="28"/>
              </w:rPr>
            </w:pPr>
          </w:p>
        </w:tc>
        <w:tc>
          <w:tcPr>
            <w:tcW w:w="1220" w:type="dxa"/>
            <w:vMerge w:val="continue"/>
            <w:vAlign w:val="center"/>
          </w:tcPr>
          <w:p>
            <w:pPr>
              <w:jc w:val="center"/>
              <w:rPr>
                <w:rFonts w:ascii="仿宋" w:hAnsi="仿宋" w:eastAsia="仿宋"/>
                <w:sz w:val="28"/>
                <w:szCs w:val="28"/>
              </w:rPr>
            </w:pPr>
          </w:p>
        </w:tc>
        <w:tc>
          <w:tcPr>
            <w:tcW w:w="2240" w:type="dxa"/>
            <w:vMerge w:val="continue"/>
            <w:vAlign w:val="center"/>
          </w:tcPr>
          <w:p>
            <w:pPr>
              <w:jc w:val="center"/>
              <w:rPr>
                <w:rFonts w:ascii="仿宋" w:hAnsi="仿宋" w:eastAsia="仿宋"/>
                <w:sz w:val="28"/>
                <w:szCs w:val="28"/>
              </w:rPr>
            </w:pP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新沂经营部</w:t>
            </w:r>
          </w:p>
        </w:tc>
        <w:tc>
          <w:tcPr>
            <w:tcW w:w="1980" w:type="dxa"/>
            <w:vAlign w:val="center"/>
          </w:tcPr>
          <w:p>
            <w:pPr>
              <w:jc w:val="center"/>
              <w:rPr>
                <w:rFonts w:ascii="仿宋" w:hAnsi="仿宋" w:eastAsia="仿宋"/>
                <w:sz w:val="28"/>
                <w:szCs w:val="28"/>
              </w:rPr>
            </w:pPr>
            <w:r>
              <w:rPr>
                <w:rFonts w:hint="eastAsia" w:ascii="仿宋" w:hAnsi="仿宋" w:eastAsia="仿宋"/>
                <w:sz w:val="28"/>
                <w:szCs w:val="28"/>
              </w:rPr>
              <w:t>许磊</w:t>
            </w:r>
          </w:p>
          <w:p>
            <w:pPr>
              <w:jc w:val="center"/>
              <w:rPr>
                <w:rFonts w:ascii="仿宋" w:hAnsi="仿宋" w:eastAsia="仿宋"/>
                <w:sz w:val="28"/>
                <w:szCs w:val="28"/>
              </w:rPr>
            </w:pPr>
            <w:r>
              <w:rPr>
                <w:rFonts w:hint="eastAsia" w:ascii="仿宋" w:hAnsi="仿宋" w:eastAsia="仿宋"/>
                <w:sz w:val="28"/>
                <w:szCs w:val="28"/>
              </w:rPr>
              <w:t>13952298661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4" w:type="dxa"/>
            <w:vMerge w:val="continue"/>
            <w:vAlign w:val="center"/>
          </w:tcPr>
          <w:p>
            <w:pPr>
              <w:jc w:val="center"/>
              <w:rPr>
                <w:rFonts w:ascii="仿宋" w:hAnsi="仿宋" w:eastAsia="仿宋"/>
                <w:sz w:val="28"/>
                <w:szCs w:val="28"/>
              </w:rPr>
            </w:pPr>
          </w:p>
        </w:tc>
        <w:tc>
          <w:tcPr>
            <w:tcW w:w="1220" w:type="dxa"/>
            <w:vMerge w:val="restart"/>
            <w:vAlign w:val="center"/>
          </w:tcPr>
          <w:p>
            <w:pPr>
              <w:jc w:val="center"/>
              <w:rPr>
                <w:rFonts w:ascii="仿宋" w:hAnsi="仿宋" w:eastAsia="仿宋"/>
                <w:sz w:val="28"/>
                <w:szCs w:val="28"/>
              </w:rPr>
            </w:pPr>
            <w:r>
              <w:rPr>
                <w:rFonts w:hint="eastAsia" w:ascii="仿宋" w:hAnsi="仿宋" w:eastAsia="仿宋"/>
                <w:sz w:val="28"/>
                <w:szCs w:val="28"/>
              </w:rPr>
              <w:t>连云港</w:t>
            </w:r>
          </w:p>
        </w:tc>
        <w:tc>
          <w:tcPr>
            <w:tcW w:w="2240" w:type="dxa"/>
            <w:vMerge w:val="continue"/>
            <w:vAlign w:val="center"/>
          </w:tcPr>
          <w:p>
            <w:pPr>
              <w:jc w:val="center"/>
              <w:rPr>
                <w:rFonts w:ascii="仿宋" w:hAnsi="仿宋" w:eastAsia="仿宋"/>
                <w:sz w:val="28"/>
                <w:szCs w:val="28"/>
              </w:rPr>
            </w:pP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新浦东经营部</w:t>
            </w:r>
          </w:p>
        </w:tc>
        <w:tc>
          <w:tcPr>
            <w:tcW w:w="1980" w:type="dxa"/>
            <w:vAlign w:val="center"/>
          </w:tcPr>
          <w:p>
            <w:pPr>
              <w:jc w:val="center"/>
              <w:rPr>
                <w:rFonts w:ascii="仿宋" w:hAnsi="仿宋" w:eastAsia="仿宋"/>
                <w:sz w:val="28"/>
                <w:szCs w:val="28"/>
              </w:rPr>
            </w:pPr>
            <w:r>
              <w:rPr>
                <w:rFonts w:hint="eastAsia" w:ascii="仿宋" w:hAnsi="仿宋" w:eastAsia="仿宋"/>
                <w:sz w:val="28"/>
                <w:szCs w:val="28"/>
              </w:rPr>
              <w:t>孟令强</w:t>
            </w:r>
          </w:p>
          <w:p>
            <w:pPr>
              <w:jc w:val="center"/>
              <w:rPr>
                <w:rFonts w:ascii="仿宋" w:hAnsi="仿宋" w:eastAsia="仿宋"/>
                <w:sz w:val="28"/>
                <w:szCs w:val="28"/>
              </w:rPr>
            </w:pPr>
            <w:r>
              <w:rPr>
                <w:rFonts w:hint="eastAsia" w:ascii="仿宋" w:hAnsi="仿宋" w:eastAsia="仿宋"/>
                <w:sz w:val="28"/>
                <w:szCs w:val="28"/>
              </w:rPr>
              <w:t>18036667399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44" w:type="dxa"/>
            <w:vMerge w:val="continue"/>
            <w:vAlign w:val="center"/>
          </w:tcPr>
          <w:p>
            <w:pPr>
              <w:jc w:val="center"/>
              <w:rPr>
                <w:rFonts w:ascii="仿宋" w:hAnsi="仿宋" w:eastAsia="仿宋"/>
                <w:sz w:val="28"/>
                <w:szCs w:val="28"/>
              </w:rPr>
            </w:pPr>
          </w:p>
        </w:tc>
        <w:tc>
          <w:tcPr>
            <w:tcW w:w="1220" w:type="dxa"/>
            <w:vMerge w:val="continue"/>
            <w:vAlign w:val="center"/>
          </w:tcPr>
          <w:p>
            <w:pPr>
              <w:jc w:val="center"/>
              <w:rPr>
                <w:rFonts w:ascii="仿宋" w:hAnsi="仿宋" w:eastAsia="仿宋"/>
                <w:sz w:val="28"/>
                <w:szCs w:val="28"/>
              </w:rPr>
            </w:pPr>
          </w:p>
        </w:tc>
        <w:tc>
          <w:tcPr>
            <w:tcW w:w="2240" w:type="dxa"/>
            <w:vMerge w:val="continue"/>
            <w:vAlign w:val="center"/>
          </w:tcPr>
          <w:p>
            <w:pPr>
              <w:jc w:val="center"/>
              <w:rPr>
                <w:rFonts w:ascii="仿宋" w:hAnsi="仿宋" w:eastAsia="仿宋"/>
                <w:sz w:val="28"/>
                <w:szCs w:val="28"/>
              </w:rPr>
            </w:pPr>
          </w:p>
        </w:tc>
        <w:tc>
          <w:tcPr>
            <w:tcW w:w="1910" w:type="dxa"/>
            <w:vAlign w:val="center"/>
          </w:tcPr>
          <w:p>
            <w:pPr>
              <w:jc w:val="center"/>
              <w:rPr>
                <w:rFonts w:ascii="仿宋" w:hAnsi="仿宋" w:eastAsia="仿宋"/>
                <w:sz w:val="28"/>
                <w:szCs w:val="28"/>
              </w:rPr>
            </w:pPr>
            <w:r>
              <w:rPr>
                <w:rFonts w:hint="eastAsia" w:ascii="仿宋" w:hAnsi="仿宋" w:eastAsia="仿宋"/>
                <w:sz w:val="28"/>
                <w:szCs w:val="28"/>
              </w:rPr>
              <w:t>连云港经营部</w:t>
            </w:r>
          </w:p>
        </w:tc>
        <w:tc>
          <w:tcPr>
            <w:tcW w:w="1980" w:type="dxa"/>
            <w:vAlign w:val="center"/>
          </w:tcPr>
          <w:p>
            <w:pPr>
              <w:jc w:val="center"/>
              <w:rPr>
                <w:rFonts w:ascii="仿宋" w:hAnsi="仿宋" w:eastAsia="仿宋"/>
                <w:sz w:val="28"/>
                <w:szCs w:val="28"/>
              </w:rPr>
            </w:pPr>
            <w:r>
              <w:rPr>
                <w:rFonts w:hint="eastAsia" w:ascii="仿宋" w:hAnsi="仿宋" w:eastAsia="仿宋"/>
                <w:sz w:val="28"/>
                <w:szCs w:val="28"/>
              </w:rPr>
              <w:t>陈隽</w:t>
            </w:r>
          </w:p>
          <w:p>
            <w:pPr>
              <w:jc w:val="center"/>
              <w:rPr>
                <w:rFonts w:ascii="仿宋" w:hAnsi="仿宋" w:eastAsia="仿宋"/>
                <w:sz w:val="28"/>
                <w:szCs w:val="28"/>
              </w:rPr>
            </w:pPr>
            <w:r>
              <w:rPr>
                <w:rFonts w:hint="eastAsia" w:ascii="仿宋" w:hAnsi="仿宋" w:eastAsia="仿宋"/>
                <w:sz w:val="28"/>
                <w:szCs w:val="28"/>
              </w:rPr>
              <w:t>15861225738</w:t>
            </w:r>
          </w:p>
        </w:tc>
      </w:tr>
    </w:tbl>
    <w:p>
      <w:pPr>
        <w:keepNext w:val="0"/>
        <w:keepLines w:val="0"/>
        <w:pageBreakBefore w:val="0"/>
        <w:widowControl w:val="0"/>
        <w:kinsoku/>
        <w:wordWrap/>
        <w:overflowPunct/>
        <w:topLinePunct w:val="0"/>
        <w:autoSpaceDE/>
        <w:autoSpaceDN/>
        <w:bidi w:val="0"/>
        <w:adjustRightInd/>
        <w:snapToGrid/>
        <w:spacing w:before="157" w:beforeLines="50" w:after="157" w:afterLines="50" w:line="578" w:lineRule="exact"/>
        <w:ind w:firstLine="640" w:firstLineChars="200"/>
        <w:textAlignment w:val="auto"/>
        <w:rPr>
          <w:rFonts w:ascii="黑体" w:hAnsi="黑体" w:eastAsia="黑体"/>
          <w:sz w:val="32"/>
          <w:szCs w:val="32"/>
        </w:rPr>
      </w:pPr>
      <w:r>
        <w:rPr>
          <w:rFonts w:hint="eastAsia" w:ascii="黑体" w:hAnsi="黑体" w:eastAsia="黑体"/>
          <w:sz w:val="32"/>
          <w:szCs w:val="32"/>
        </w:rPr>
        <w:t>三、铁路运输的主要产品及货运班列情况</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 w:hAnsi="仿宋" w:eastAsia="仿宋"/>
          <w:sz w:val="32"/>
          <w:szCs w:val="32"/>
        </w:rPr>
      </w:pPr>
      <w:r>
        <w:rPr>
          <w:rFonts w:hint="eastAsia" w:ascii="仿宋" w:hAnsi="仿宋" w:eastAsia="仿宋"/>
          <w:sz w:val="32"/>
          <w:szCs w:val="32"/>
        </w:rPr>
        <w:t>1.普通集装箱、整车运输。各站均可办理发往国内各铁路站的普通集装箱、整车货物运输。大批量货物（一般需35车以上），可组织开行临时点到点直达列车，满足客户时效需求。</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 w:hAnsi="仿宋" w:eastAsia="仿宋"/>
          <w:sz w:val="32"/>
          <w:szCs w:val="32"/>
        </w:rPr>
      </w:pPr>
      <w:r>
        <w:rPr>
          <w:rFonts w:hint="eastAsia" w:ascii="仿宋" w:hAnsi="仿宋" w:eastAsia="仿宋"/>
          <w:sz w:val="32"/>
          <w:szCs w:val="32"/>
        </w:rPr>
        <w:t>2.海铁联运（仅限集装箱运输）。</w:t>
      </w:r>
    </w:p>
    <w:tbl>
      <w:tblPr>
        <w:tblStyle w:val="4"/>
        <w:tblW w:w="801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4"/>
        <w:gridCol w:w="1701"/>
        <w:gridCol w:w="2464"/>
        <w:gridCol w:w="24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Align w:val="center"/>
          </w:tcPr>
          <w:p>
            <w:pPr>
              <w:jc w:val="center"/>
              <w:rPr>
                <w:rFonts w:ascii="仿宋" w:hAnsi="仿宋" w:eastAsia="仿宋"/>
                <w:sz w:val="28"/>
                <w:szCs w:val="28"/>
              </w:rPr>
            </w:pPr>
            <w:r>
              <w:rPr>
                <w:rFonts w:hint="eastAsia" w:ascii="仿宋" w:hAnsi="仿宋" w:eastAsia="仿宋"/>
                <w:sz w:val="28"/>
                <w:szCs w:val="28"/>
              </w:rPr>
              <w:t>发站</w:t>
            </w:r>
          </w:p>
        </w:tc>
        <w:tc>
          <w:tcPr>
            <w:tcW w:w="1701" w:type="dxa"/>
            <w:vAlign w:val="center"/>
          </w:tcPr>
          <w:p>
            <w:pPr>
              <w:jc w:val="center"/>
              <w:rPr>
                <w:rFonts w:ascii="仿宋" w:hAnsi="仿宋" w:eastAsia="仿宋"/>
                <w:sz w:val="28"/>
                <w:szCs w:val="28"/>
              </w:rPr>
            </w:pPr>
            <w:r>
              <w:rPr>
                <w:rFonts w:hint="eastAsia" w:ascii="仿宋" w:hAnsi="仿宋" w:eastAsia="仿宋"/>
                <w:sz w:val="28"/>
                <w:szCs w:val="28"/>
              </w:rPr>
              <w:t>所在地市</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开行方向</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开行频次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Merge w:val="restart"/>
            <w:vAlign w:val="center"/>
          </w:tcPr>
          <w:p>
            <w:pPr>
              <w:jc w:val="center"/>
              <w:rPr>
                <w:rFonts w:ascii="仿宋" w:hAnsi="仿宋" w:eastAsia="仿宋"/>
                <w:sz w:val="28"/>
                <w:szCs w:val="28"/>
              </w:rPr>
            </w:pPr>
            <w:r>
              <w:rPr>
                <w:rFonts w:hint="eastAsia" w:ascii="仿宋" w:hAnsi="仿宋" w:eastAsia="仿宋"/>
                <w:sz w:val="28"/>
                <w:szCs w:val="28"/>
              </w:rPr>
              <w:t>常州</w:t>
            </w:r>
          </w:p>
        </w:tc>
        <w:tc>
          <w:tcPr>
            <w:tcW w:w="1701" w:type="dxa"/>
            <w:vMerge w:val="restart"/>
            <w:vAlign w:val="center"/>
          </w:tcPr>
          <w:p>
            <w:pPr>
              <w:jc w:val="center"/>
              <w:rPr>
                <w:rFonts w:ascii="仿宋" w:hAnsi="仿宋" w:eastAsia="仿宋"/>
                <w:sz w:val="28"/>
                <w:szCs w:val="28"/>
              </w:rPr>
            </w:pPr>
            <w:r>
              <w:rPr>
                <w:rFonts w:hint="eastAsia" w:ascii="仿宋" w:hAnsi="仿宋" w:eastAsia="仿宋"/>
                <w:sz w:val="28"/>
                <w:szCs w:val="28"/>
              </w:rPr>
              <w:t>常州</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上海港</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每日开行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Merge w:val="continue"/>
            <w:vAlign w:val="center"/>
          </w:tcPr>
          <w:p>
            <w:pPr>
              <w:jc w:val="center"/>
              <w:rPr>
                <w:rFonts w:ascii="仿宋" w:hAnsi="仿宋" w:eastAsia="仿宋"/>
                <w:sz w:val="28"/>
                <w:szCs w:val="28"/>
              </w:rPr>
            </w:pPr>
          </w:p>
        </w:tc>
        <w:tc>
          <w:tcPr>
            <w:tcW w:w="1701" w:type="dxa"/>
            <w:vMerge w:val="continue"/>
            <w:vAlign w:val="center"/>
          </w:tcPr>
          <w:p>
            <w:pPr>
              <w:jc w:val="center"/>
              <w:rPr>
                <w:rFonts w:ascii="仿宋" w:hAnsi="仿宋" w:eastAsia="仿宋"/>
                <w:sz w:val="28"/>
                <w:szCs w:val="28"/>
              </w:rPr>
            </w:pP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宁波港</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根据需要每日开行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Merge w:val="restart"/>
            <w:vAlign w:val="center"/>
          </w:tcPr>
          <w:p>
            <w:pPr>
              <w:jc w:val="center"/>
              <w:rPr>
                <w:rFonts w:ascii="仿宋" w:hAnsi="仿宋" w:eastAsia="仿宋"/>
                <w:sz w:val="28"/>
                <w:szCs w:val="28"/>
              </w:rPr>
            </w:pPr>
            <w:r>
              <w:rPr>
                <w:rFonts w:hint="eastAsia" w:ascii="仿宋" w:hAnsi="仿宋" w:eastAsia="仿宋"/>
                <w:sz w:val="28"/>
                <w:szCs w:val="28"/>
              </w:rPr>
              <w:t>海安</w:t>
            </w:r>
          </w:p>
        </w:tc>
        <w:tc>
          <w:tcPr>
            <w:tcW w:w="1701" w:type="dxa"/>
            <w:vMerge w:val="restart"/>
            <w:vAlign w:val="center"/>
          </w:tcPr>
          <w:p>
            <w:pPr>
              <w:jc w:val="center"/>
              <w:rPr>
                <w:rFonts w:ascii="仿宋" w:hAnsi="仿宋" w:eastAsia="仿宋"/>
                <w:sz w:val="28"/>
                <w:szCs w:val="28"/>
              </w:rPr>
            </w:pPr>
            <w:r>
              <w:rPr>
                <w:rFonts w:hint="eastAsia" w:ascii="仿宋" w:hAnsi="仿宋" w:eastAsia="仿宋"/>
                <w:sz w:val="28"/>
                <w:szCs w:val="28"/>
              </w:rPr>
              <w:t>南通</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上海港</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每日开行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Merge w:val="continue"/>
            <w:vAlign w:val="center"/>
          </w:tcPr>
          <w:p>
            <w:pPr>
              <w:jc w:val="center"/>
              <w:rPr>
                <w:rFonts w:ascii="仿宋" w:hAnsi="仿宋" w:eastAsia="仿宋"/>
                <w:sz w:val="28"/>
                <w:szCs w:val="28"/>
              </w:rPr>
            </w:pPr>
          </w:p>
        </w:tc>
        <w:tc>
          <w:tcPr>
            <w:tcW w:w="1701" w:type="dxa"/>
            <w:vMerge w:val="continue"/>
            <w:vAlign w:val="center"/>
          </w:tcPr>
          <w:p>
            <w:pPr>
              <w:jc w:val="center"/>
              <w:rPr>
                <w:rFonts w:ascii="仿宋" w:hAnsi="仿宋" w:eastAsia="仿宋"/>
                <w:sz w:val="28"/>
                <w:szCs w:val="28"/>
              </w:rPr>
            </w:pP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宁波港</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隔日开行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Align w:val="center"/>
          </w:tcPr>
          <w:p>
            <w:pPr>
              <w:jc w:val="center"/>
              <w:rPr>
                <w:rFonts w:ascii="仿宋" w:hAnsi="仿宋" w:eastAsia="仿宋"/>
                <w:sz w:val="28"/>
                <w:szCs w:val="28"/>
              </w:rPr>
            </w:pPr>
            <w:r>
              <w:rPr>
                <w:rFonts w:hint="eastAsia" w:ascii="仿宋" w:hAnsi="仿宋" w:eastAsia="仿宋"/>
                <w:sz w:val="28"/>
                <w:szCs w:val="28"/>
              </w:rPr>
              <w:t>尧化门</w:t>
            </w:r>
          </w:p>
        </w:tc>
        <w:tc>
          <w:tcPr>
            <w:tcW w:w="1701" w:type="dxa"/>
            <w:vAlign w:val="center"/>
          </w:tcPr>
          <w:p>
            <w:pPr>
              <w:jc w:val="center"/>
              <w:rPr>
                <w:rFonts w:ascii="仿宋" w:hAnsi="仿宋" w:eastAsia="仿宋"/>
                <w:sz w:val="28"/>
                <w:szCs w:val="28"/>
              </w:rPr>
            </w:pPr>
            <w:r>
              <w:rPr>
                <w:rFonts w:hint="eastAsia" w:ascii="仿宋" w:hAnsi="仿宋" w:eastAsia="仿宋"/>
                <w:sz w:val="28"/>
                <w:szCs w:val="28"/>
              </w:rPr>
              <w:t>南京</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上海港</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隔日开行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Align w:val="center"/>
          </w:tcPr>
          <w:p>
            <w:pPr>
              <w:jc w:val="center"/>
              <w:rPr>
                <w:rFonts w:ascii="仿宋" w:hAnsi="仿宋" w:eastAsia="仿宋"/>
                <w:sz w:val="28"/>
                <w:szCs w:val="28"/>
              </w:rPr>
            </w:pPr>
            <w:r>
              <w:rPr>
                <w:rFonts w:hint="eastAsia" w:ascii="仿宋" w:hAnsi="仿宋" w:eastAsia="仿宋"/>
                <w:sz w:val="28"/>
                <w:szCs w:val="28"/>
              </w:rPr>
              <w:t>丹阳东</w:t>
            </w:r>
          </w:p>
        </w:tc>
        <w:tc>
          <w:tcPr>
            <w:tcW w:w="1701" w:type="dxa"/>
            <w:vAlign w:val="center"/>
          </w:tcPr>
          <w:p>
            <w:pPr>
              <w:jc w:val="center"/>
              <w:rPr>
                <w:rFonts w:ascii="仿宋" w:hAnsi="仿宋" w:eastAsia="仿宋"/>
                <w:sz w:val="28"/>
                <w:szCs w:val="28"/>
              </w:rPr>
            </w:pPr>
            <w:r>
              <w:rPr>
                <w:rFonts w:hint="eastAsia" w:ascii="仿宋" w:hAnsi="仿宋" w:eastAsia="仿宋"/>
                <w:sz w:val="28"/>
                <w:szCs w:val="28"/>
              </w:rPr>
              <w:t>镇江</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上海港</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隔日开行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Merge w:val="restart"/>
            <w:vAlign w:val="center"/>
          </w:tcPr>
          <w:p>
            <w:pPr>
              <w:jc w:val="center"/>
              <w:rPr>
                <w:rFonts w:ascii="仿宋" w:hAnsi="仿宋" w:eastAsia="仿宋"/>
                <w:sz w:val="28"/>
                <w:szCs w:val="28"/>
              </w:rPr>
            </w:pPr>
            <w:r>
              <w:rPr>
                <w:rFonts w:hint="eastAsia" w:ascii="仿宋" w:hAnsi="仿宋" w:eastAsia="仿宋"/>
                <w:sz w:val="28"/>
                <w:szCs w:val="28"/>
              </w:rPr>
              <w:t>盐城北</w:t>
            </w:r>
          </w:p>
        </w:tc>
        <w:tc>
          <w:tcPr>
            <w:tcW w:w="1701" w:type="dxa"/>
            <w:vMerge w:val="restart"/>
            <w:vAlign w:val="center"/>
          </w:tcPr>
          <w:p>
            <w:pPr>
              <w:jc w:val="center"/>
              <w:rPr>
                <w:rFonts w:ascii="仿宋" w:hAnsi="仿宋" w:eastAsia="仿宋"/>
                <w:sz w:val="28"/>
                <w:szCs w:val="28"/>
              </w:rPr>
            </w:pPr>
            <w:r>
              <w:rPr>
                <w:rFonts w:hint="eastAsia" w:ascii="仿宋" w:hAnsi="仿宋" w:eastAsia="仿宋"/>
                <w:sz w:val="28"/>
                <w:szCs w:val="28"/>
              </w:rPr>
              <w:t>盐城</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宁波港</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按需开行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Merge w:val="continue"/>
            <w:vAlign w:val="center"/>
          </w:tcPr>
          <w:p>
            <w:pPr>
              <w:jc w:val="center"/>
              <w:rPr>
                <w:rFonts w:ascii="仿宋" w:hAnsi="仿宋" w:eastAsia="仿宋"/>
                <w:sz w:val="28"/>
                <w:szCs w:val="28"/>
              </w:rPr>
            </w:pPr>
          </w:p>
        </w:tc>
        <w:tc>
          <w:tcPr>
            <w:tcW w:w="1701" w:type="dxa"/>
            <w:vMerge w:val="continue"/>
            <w:vAlign w:val="center"/>
          </w:tcPr>
          <w:p>
            <w:pPr>
              <w:jc w:val="center"/>
              <w:rPr>
                <w:rFonts w:ascii="仿宋" w:hAnsi="仿宋" w:eastAsia="仿宋"/>
                <w:sz w:val="28"/>
                <w:szCs w:val="28"/>
              </w:rPr>
            </w:pP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上海港</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按需开行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Merge w:val="restart"/>
            <w:vAlign w:val="center"/>
          </w:tcPr>
          <w:p>
            <w:pPr>
              <w:jc w:val="center"/>
              <w:rPr>
                <w:rFonts w:ascii="仿宋" w:hAnsi="仿宋" w:eastAsia="仿宋"/>
                <w:sz w:val="28"/>
                <w:szCs w:val="28"/>
              </w:rPr>
            </w:pPr>
            <w:r>
              <w:rPr>
                <w:rFonts w:hint="eastAsia" w:ascii="仿宋" w:hAnsi="仿宋" w:eastAsia="仿宋"/>
                <w:sz w:val="28"/>
                <w:szCs w:val="28"/>
              </w:rPr>
              <w:t>袁北</w:t>
            </w:r>
          </w:p>
        </w:tc>
        <w:tc>
          <w:tcPr>
            <w:tcW w:w="1701" w:type="dxa"/>
            <w:vMerge w:val="restart"/>
            <w:vAlign w:val="center"/>
          </w:tcPr>
          <w:p>
            <w:pPr>
              <w:jc w:val="center"/>
              <w:rPr>
                <w:rFonts w:ascii="仿宋" w:hAnsi="仿宋" w:eastAsia="仿宋"/>
                <w:sz w:val="28"/>
                <w:szCs w:val="28"/>
              </w:rPr>
            </w:pPr>
            <w:r>
              <w:rPr>
                <w:rFonts w:hint="eastAsia" w:ascii="仿宋" w:hAnsi="仿宋" w:eastAsia="仿宋"/>
                <w:sz w:val="28"/>
                <w:szCs w:val="28"/>
              </w:rPr>
              <w:t>淮安</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宁波港</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按需开行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Merge w:val="continue"/>
            <w:vAlign w:val="center"/>
          </w:tcPr>
          <w:p>
            <w:pPr>
              <w:jc w:val="center"/>
              <w:rPr>
                <w:rFonts w:ascii="仿宋" w:hAnsi="仿宋" w:eastAsia="仿宋"/>
                <w:sz w:val="28"/>
                <w:szCs w:val="28"/>
              </w:rPr>
            </w:pPr>
          </w:p>
        </w:tc>
        <w:tc>
          <w:tcPr>
            <w:tcW w:w="1701" w:type="dxa"/>
            <w:vMerge w:val="continue"/>
            <w:vAlign w:val="center"/>
          </w:tcPr>
          <w:p>
            <w:pPr>
              <w:jc w:val="center"/>
              <w:rPr>
                <w:rFonts w:ascii="仿宋" w:hAnsi="仿宋" w:eastAsia="仿宋"/>
                <w:sz w:val="28"/>
                <w:szCs w:val="28"/>
              </w:rPr>
            </w:pP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上海港</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按需开行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Align w:val="center"/>
          </w:tcPr>
          <w:p>
            <w:pPr>
              <w:jc w:val="center"/>
              <w:rPr>
                <w:rFonts w:ascii="仿宋" w:hAnsi="仿宋" w:eastAsia="仿宋"/>
                <w:sz w:val="28"/>
                <w:szCs w:val="28"/>
              </w:rPr>
            </w:pPr>
            <w:r>
              <w:rPr>
                <w:rFonts w:hint="eastAsia" w:ascii="仿宋" w:hAnsi="仿宋" w:eastAsia="仿宋"/>
                <w:sz w:val="28"/>
                <w:szCs w:val="28"/>
              </w:rPr>
              <w:t>苏州西</w:t>
            </w:r>
          </w:p>
        </w:tc>
        <w:tc>
          <w:tcPr>
            <w:tcW w:w="1701" w:type="dxa"/>
            <w:vAlign w:val="center"/>
          </w:tcPr>
          <w:p>
            <w:pPr>
              <w:jc w:val="center"/>
              <w:rPr>
                <w:rFonts w:ascii="仿宋" w:hAnsi="仿宋" w:eastAsia="仿宋"/>
                <w:sz w:val="28"/>
                <w:szCs w:val="28"/>
              </w:rPr>
            </w:pPr>
            <w:r>
              <w:rPr>
                <w:rFonts w:hint="eastAsia" w:ascii="仿宋" w:hAnsi="仿宋" w:eastAsia="仿宋"/>
                <w:sz w:val="28"/>
                <w:szCs w:val="28"/>
              </w:rPr>
              <w:t>苏州</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上海港</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每日开行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Align w:val="center"/>
          </w:tcPr>
          <w:p>
            <w:pPr>
              <w:jc w:val="center"/>
              <w:rPr>
                <w:rFonts w:ascii="仿宋" w:hAnsi="仿宋" w:eastAsia="仿宋"/>
                <w:sz w:val="28"/>
                <w:szCs w:val="28"/>
              </w:rPr>
            </w:pPr>
            <w:r>
              <w:rPr>
                <w:rFonts w:hint="eastAsia" w:ascii="仿宋" w:hAnsi="仿宋" w:eastAsia="仿宋"/>
                <w:sz w:val="28"/>
                <w:szCs w:val="28"/>
              </w:rPr>
              <w:t>无锡南</w:t>
            </w:r>
          </w:p>
        </w:tc>
        <w:tc>
          <w:tcPr>
            <w:tcW w:w="1701" w:type="dxa"/>
            <w:vAlign w:val="center"/>
          </w:tcPr>
          <w:p>
            <w:pPr>
              <w:jc w:val="center"/>
              <w:rPr>
                <w:rFonts w:ascii="仿宋" w:hAnsi="仿宋" w:eastAsia="仿宋"/>
                <w:sz w:val="28"/>
                <w:szCs w:val="28"/>
              </w:rPr>
            </w:pPr>
            <w:r>
              <w:rPr>
                <w:rFonts w:hint="eastAsia" w:ascii="仿宋" w:hAnsi="仿宋" w:eastAsia="仿宋"/>
                <w:sz w:val="28"/>
                <w:szCs w:val="28"/>
              </w:rPr>
              <w:t>无锡</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上海港</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每日开行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Merge w:val="restart"/>
            <w:vAlign w:val="center"/>
          </w:tcPr>
          <w:p>
            <w:pPr>
              <w:jc w:val="center"/>
              <w:rPr>
                <w:rFonts w:ascii="仿宋" w:hAnsi="仿宋" w:eastAsia="仿宋"/>
                <w:sz w:val="28"/>
                <w:szCs w:val="28"/>
              </w:rPr>
            </w:pPr>
            <w:r>
              <w:rPr>
                <w:rFonts w:hint="eastAsia" w:ascii="仿宋" w:hAnsi="仿宋" w:eastAsia="仿宋"/>
                <w:sz w:val="28"/>
                <w:szCs w:val="28"/>
              </w:rPr>
              <w:t>铜山</w:t>
            </w:r>
          </w:p>
        </w:tc>
        <w:tc>
          <w:tcPr>
            <w:tcW w:w="1701" w:type="dxa"/>
            <w:vMerge w:val="restart"/>
            <w:vAlign w:val="center"/>
          </w:tcPr>
          <w:p>
            <w:pPr>
              <w:jc w:val="center"/>
              <w:rPr>
                <w:rFonts w:ascii="仿宋" w:hAnsi="仿宋" w:eastAsia="仿宋"/>
                <w:sz w:val="28"/>
                <w:szCs w:val="28"/>
              </w:rPr>
            </w:pPr>
            <w:r>
              <w:rPr>
                <w:rFonts w:hint="eastAsia" w:ascii="仿宋" w:hAnsi="仿宋" w:eastAsia="仿宋"/>
                <w:sz w:val="28"/>
                <w:szCs w:val="28"/>
              </w:rPr>
              <w:t>徐州</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宁波港</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按需开行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vMerge w:val="continue"/>
            <w:vAlign w:val="center"/>
          </w:tcPr>
          <w:p>
            <w:pPr>
              <w:jc w:val="center"/>
              <w:rPr>
                <w:rFonts w:ascii="仿宋" w:hAnsi="仿宋" w:eastAsia="仿宋"/>
                <w:sz w:val="28"/>
                <w:szCs w:val="28"/>
              </w:rPr>
            </w:pPr>
          </w:p>
        </w:tc>
        <w:tc>
          <w:tcPr>
            <w:tcW w:w="1701" w:type="dxa"/>
            <w:vMerge w:val="continue"/>
            <w:vAlign w:val="center"/>
          </w:tcPr>
          <w:p>
            <w:pPr>
              <w:jc w:val="center"/>
              <w:rPr>
                <w:rFonts w:ascii="仿宋" w:hAnsi="仿宋" w:eastAsia="仿宋"/>
                <w:sz w:val="28"/>
                <w:szCs w:val="28"/>
              </w:rPr>
            </w:pP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上海港</w:t>
            </w:r>
          </w:p>
        </w:tc>
        <w:tc>
          <w:tcPr>
            <w:tcW w:w="2464" w:type="dxa"/>
            <w:vAlign w:val="center"/>
          </w:tcPr>
          <w:p>
            <w:pPr>
              <w:jc w:val="center"/>
              <w:rPr>
                <w:rFonts w:ascii="仿宋" w:hAnsi="仿宋" w:eastAsia="仿宋"/>
                <w:sz w:val="28"/>
                <w:szCs w:val="28"/>
              </w:rPr>
            </w:pPr>
            <w:r>
              <w:rPr>
                <w:rFonts w:hint="eastAsia" w:ascii="仿宋" w:hAnsi="仿宋" w:eastAsia="仿宋"/>
                <w:sz w:val="28"/>
                <w:szCs w:val="28"/>
              </w:rPr>
              <w:t>按需开行</w:t>
            </w:r>
          </w:p>
        </w:tc>
      </w:tr>
    </w:tbl>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 w:hAnsi="仿宋" w:eastAsia="仿宋"/>
          <w:sz w:val="32"/>
          <w:szCs w:val="32"/>
        </w:rPr>
      </w:pPr>
      <w:bookmarkStart w:id="0" w:name="_GoBack"/>
      <w:bookmarkEnd w:id="0"/>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 w:hAnsi="仿宋" w:eastAsia="仿宋"/>
          <w:sz w:val="32"/>
          <w:szCs w:val="32"/>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ascii="仿宋" w:hAnsi="仿宋" w:eastAsia="仿宋"/>
          <w:sz w:val="32"/>
          <w:szCs w:val="32"/>
        </w:rPr>
      </w:pPr>
      <w:r>
        <w:rPr>
          <w:rFonts w:hint="eastAsia" w:ascii="仿宋" w:hAnsi="仿宋" w:eastAsia="仿宋"/>
          <w:sz w:val="32"/>
          <w:szCs w:val="32"/>
        </w:rPr>
        <w:t>3.中欧中亚、中老、中越班列（仅限集装箱运输）。</w:t>
      </w:r>
    </w:p>
    <w:tbl>
      <w:tblPr>
        <w:tblStyle w:val="4"/>
        <w:tblW w:w="81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06"/>
        <w:gridCol w:w="1744"/>
        <w:gridCol w:w="2127"/>
        <w:gridCol w:w="29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6" w:type="dxa"/>
          </w:tcPr>
          <w:p>
            <w:pPr>
              <w:jc w:val="center"/>
              <w:rPr>
                <w:rFonts w:ascii="仿宋" w:hAnsi="仿宋" w:eastAsia="仿宋"/>
                <w:sz w:val="28"/>
                <w:szCs w:val="28"/>
              </w:rPr>
            </w:pPr>
            <w:r>
              <w:rPr>
                <w:rFonts w:hint="eastAsia" w:ascii="仿宋" w:hAnsi="仿宋" w:eastAsia="仿宋"/>
                <w:sz w:val="28"/>
                <w:szCs w:val="28"/>
              </w:rPr>
              <w:t>发站</w:t>
            </w:r>
          </w:p>
        </w:tc>
        <w:tc>
          <w:tcPr>
            <w:tcW w:w="1744" w:type="dxa"/>
          </w:tcPr>
          <w:p>
            <w:pPr>
              <w:jc w:val="center"/>
              <w:rPr>
                <w:rFonts w:ascii="仿宋" w:hAnsi="仿宋" w:eastAsia="仿宋"/>
                <w:sz w:val="28"/>
                <w:szCs w:val="28"/>
              </w:rPr>
            </w:pPr>
            <w:r>
              <w:rPr>
                <w:rFonts w:hint="eastAsia" w:ascii="仿宋" w:hAnsi="仿宋" w:eastAsia="仿宋"/>
                <w:sz w:val="28"/>
                <w:szCs w:val="28"/>
              </w:rPr>
              <w:t>所在</w:t>
            </w:r>
            <w:r>
              <w:rPr>
                <w:rFonts w:hint="eastAsia" w:ascii="仿宋" w:hAnsi="仿宋" w:eastAsia="仿宋"/>
                <w:sz w:val="28"/>
                <w:szCs w:val="28"/>
                <w:lang w:val="en-US" w:eastAsia="zh-CN"/>
              </w:rPr>
              <w:t>设区</w:t>
            </w:r>
            <w:r>
              <w:rPr>
                <w:rFonts w:hint="eastAsia" w:ascii="仿宋" w:hAnsi="仿宋" w:eastAsia="仿宋"/>
                <w:sz w:val="28"/>
                <w:szCs w:val="28"/>
              </w:rPr>
              <w:t>市</w:t>
            </w:r>
          </w:p>
        </w:tc>
        <w:tc>
          <w:tcPr>
            <w:tcW w:w="2127" w:type="dxa"/>
          </w:tcPr>
          <w:p>
            <w:pPr>
              <w:jc w:val="center"/>
              <w:rPr>
                <w:rFonts w:ascii="仿宋" w:hAnsi="仿宋" w:eastAsia="仿宋"/>
                <w:sz w:val="28"/>
                <w:szCs w:val="28"/>
              </w:rPr>
            </w:pPr>
            <w:r>
              <w:rPr>
                <w:rFonts w:hint="eastAsia" w:ascii="仿宋" w:hAnsi="仿宋" w:eastAsia="仿宋"/>
                <w:sz w:val="28"/>
                <w:szCs w:val="28"/>
              </w:rPr>
              <w:t>开行方向</w:t>
            </w:r>
          </w:p>
        </w:tc>
        <w:tc>
          <w:tcPr>
            <w:tcW w:w="2908" w:type="dxa"/>
          </w:tcPr>
          <w:p>
            <w:pPr>
              <w:jc w:val="center"/>
              <w:rPr>
                <w:rFonts w:ascii="仿宋" w:hAnsi="仿宋" w:eastAsia="仿宋"/>
                <w:sz w:val="28"/>
                <w:szCs w:val="28"/>
              </w:rPr>
            </w:pPr>
            <w:r>
              <w:rPr>
                <w:rFonts w:hint="eastAsia" w:ascii="仿宋" w:hAnsi="仿宋" w:eastAsia="仿宋"/>
                <w:sz w:val="28"/>
                <w:szCs w:val="28"/>
              </w:rPr>
              <w:t>开行频次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6" w:type="dxa"/>
            <w:vMerge w:val="restart"/>
            <w:vAlign w:val="center"/>
          </w:tcPr>
          <w:p>
            <w:pPr>
              <w:jc w:val="center"/>
              <w:rPr>
                <w:rFonts w:ascii="仿宋" w:hAnsi="仿宋" w:eastAsia="仿宋"/>
                <w:sz w:val="28"/>
                <w:szCs w:val="28"/>
              </w:rPr>
            </w:pPr>
            <w:r>
              <w:rPr>
                <w:rFonts w:hint="eastAsia" w:ascii="仿宋" w:hAnsi="仿宋" w:eastAsia="仿宋"/>
                <w:sz w:val="28"/>
                <w:szCs w:val="28"/>
              </w:rPr>
              <w:t>尧化门</w:t>
            </w:r>
          </w:p>
        </w:tc>
        <w:tc>
          <w:tcPr>
            <w:tcW w:w="1744" w:type="dxa"/>
            <w:vMerge w:val="restart"/>
            <w:vAlign w:val="center"/>
          </w:tcPr>
          <w:p>
            <w:pPr>
              <w:jc w:val="center"/>
              <w:rPr>
                <w:rFonts w:ascii="仿宋" w:hAnsi="仿宋" w:eastAsia="仿宋"/>
                <w:sz w:val="28"/>
                <w:szCs w:val="28"/>
              </w:rPr>
            </w:pPr>
            <w:r>
              <w:rPr>
                <w:rFonts w:hint="eastAsia" w:ascii="仿宋" w:hAnsi="仿宋" w:eastAsia="仿宋"/>
                <w:sz w:val="28"/>
                <w:szCs w:val="28"/>
              </w:rPr>
              <w:t>南京</w:t>
            </w:r>
          </w:p>
        </w:tc>
        <w:tc>
          <w:tcPr>
            <w:tcW w:w="2127" w:type="dxa"/>
          </w:tcPr>
          <w:p>
            <w:pPr>
              <w:jc w:val="center"/>
              <w:rPr>
                <w:rFonts w:ascii="仿宋" w:hAnsi="仿宋" w:eastAsia="仿宋"/>
                <w:sz w:val="28"/>
                <w:szCs w:val="28"/>
              </w:rPr>
            </w:pPr>
            <w:r>
              <w:rPr>
                <w:rFonts w:hint="eastAsia" w:ascii="仿宋" w:hAnsi="仿宋" w:eastAsia="仿宋"/>
                <w:sz w:val="28"/>
                <w:szCs w:val="28"/>
              </w:rPr>
              <w:t>中欧中亚方向</w:t>
            </w:r>
          </w:p>
        </w:tc>
        <w:tc>
          <w:tcPr>
            <w:tcW w:w="2908" w:type="dxa"/>
          </w:tcPr>
          <w:p>
            <w:pPr>
              <w:jc w:val="center"/>
              <w:rPr>
                <w:rFonts w:ascii="仿宋" w:hAnsi="仿宋" w:eastAsia="仿宋"/>
                <w:sz w:val="28"/>
                <w:szCs w:val="28"/>
              </w:rPr>
            </w:pPr>
            <w:r>
              <w:rPr>
                <w:rFonts w:hint="eastAsia" w:ascii="仿宋" w:hAnsi="仿宋" w:eastAsia="仿宋"/>
                <w:sz w:val="28"/>
                <w:szCs w:val="28"/>
              </w:rPr>
              <w:t>按集团公司计划开行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6" w:type="dxa"/>
            <w:vMerge w:val="continue"/>
          </w:tcPr>
          <w:p>
            <w:pPr>
              <w:jc w:val="center"/>
              <w:rPr>
                <w:rFonts w:ascii="仿宋" w:hAnsi="仿宋" w:eastAsia="仿宋"/>
                <w:sz w:val="28"/>
                <w:szCs w:val="28"/>
              </w:rPr>
            </w:pPr>
          </w:p>
        </w:tc>
        <w:tc>
          <w:tcPr>
            <w:tcW w:w="1744" w:type="dxa"/>
            <w:vMerge w:val="continue"/>
          </w:tcPr>
          <w:p>
            <w:pPr>
              <w:jc w:val="center"/>
              <w:rPr>
                <w:rFonts w:ascii="仿宋" w:hAnsi="仿宋" w:eastAsia="仿宋"/>
                <w:sz w:val="28"/>
                <w:szCs w:val="28"/>
              </w:rPr>
            </w:pPr>
          </w:p>
        </w:tc>
        <w:tc>
          <w:tcPr>
            <w:tcW w:w="2127" w:type="dxa"/>
          </w:tcPr>
          <w:p>
            <w:pPr>
              <w:jc w:val="center"/>
              <w:rPr>
                <w:rFonts w:ascii="仿宋" w:hAnsi="仿宋" w:eastAsia="仿宋"/>
                <w:sz w:val="28"/>
                <w:szCs w:val="28"/>
              </w:rPr>
            </w:pPr>
            <w:r>
              <w:rPr>
                <w:rFonts w:hint="eastAsia" w:ascii="仿宋" w:hAnsi="仿宋" w:eastAsia="仿宋"/>
                <w:sz w:val="28"/>
                <w:szCs w:val="28"/>
              </w:rPr>
              <w:t>老挝方向</w:t>
            </w:r>
          </w:p>
        </w:tc>
        <w:tc>
          <w:tcPr>
            <w:tcW w:w="2908" w:type="dxa"/>
          </w:tcPr>
          <w:p>
            <w:pPr>
              <w:jc w:val="center"/>
              <w:rPr>
                <w:rFonts w:ascii="仿宋" w:hAnsi="仿宋" w:eastAsia="仿宋"/>
                <w:sz w:val="28"/>
                <w:szCs w:val="28"/>
              </w:rPr>
            </w:pPr>
            <w:r>
              <w:rPr>
                <w:rFonts w:hint="eastAsia" w:ascii="仿宋" w:hAnsi="仿宋" w:eastAsia="仿宋"/>
                <w:sz w:val="28"/>
                <w:szCs w:val="28"/>
              </w:rPr>
              <w:t>按集团公司计划开行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6" w:type="dxa"/>
          </w:tcPr>
          <w:p>
            <w:pPr>
              <w:jc w:val="center"/>
              <w:rPr>
                <w:rFonts w:ascii="仿宋" w:hAnsi="仿宋" w:eastAsia="仿宋"/>
                <w:sz w:val="28"/>
                <w:szCs w:val="28"/>
              </w:rPr>
            </w:pPr>
            <w:r>
              <w:rPr>
                <w:rFonts w:hint="eastAsia" w:ascii="仿宋" w:hAnsi="仿宋" w:eastAsia="仿宋"/>
                <w:sz w:val="28"/>
                <w:szCs w:val="28"/>
              </w:rPr>
              <w:t>海安</w:t>
            </w:r>
          </w:p>
        </w:tc>
        <w:tc>
          <w:tcPr>
            <w:tcW w:w="1744" w:type="dxa"/>
          </w:tcPr>
          <w:p>
            <w:pPr>
              <w:jc w:val="center"/>
              <w:rPr>
                <w:rFonts w:ascii="仿宋" w:hAnsi="仿宋" w:eastAsia="仿宋"/>
                <w:sz w:val="28"/>
                <w:szCs w:val="28"/>
              </w:rPr>
            </w:pPr>
            <w:r>
              <w:rPr>
                <w:rFonts w:hint="eastAsia" w:ascii="仿宋" w:hAnsi="仿宋" w:eastAsia="仿宋"/>
                <w:sz w:val="28"/>
                <w:szCs w:val="28"/>
              </w:rPr>
              <w:t>南通</w:t>
            </w:r>
          </w:p>
        </w:tc>
        <w:tc>
          <w:tcPr>
            <w:tcW w:w="2127" w:type="dxa"/>
          </w:tcPr>
          <w:p>
            <w:pPr>
              <w:jc w:val="center"/>
              <w:rPr>
                <w:rFonts w:ascii="仿宋" w:hAnsi="仿宋" w:eastAsia="仿宋"/>
                <w:sz w:val="28"/>
                <w:szCs w:val="28"/>
              </w:rPr>
            </w:pPr>
            <w:r>
              <w:rPr>
                <w:rFonts w:hint="eastAsia" w:ascii="仿宋" w:hAnsi="仿宋" w:eastAsia="仿宋"/>
                <w:sz w:val="28"/>
                <w:szCs w:val="28"/>
              </w:rPr>
              <w:t>越南方向</w:t>
            </w:r>
          </w:p>
        </w:tc>
        <w:tc>
          <w:tcPr>
            <w:tcW w:w="2908" w:type="dxa"/>
          </w:tcPr>
          <w:p>
            <w:pPr>
              <w:jc w:val="center"/>
              <w:rPr>
                <w:rFonts w:ascii="仿宋" w:hAnsi="仿宋" w:eastAsia="仿宋"/>
                <w:sz w:val="28"/>
                <w:szCs w:val="28"/>
              </w:rPr>
            </w:pPr>
            <w:r>
              <w:rPr>
                <w:rFonts w:hint="eastAsia" w:ascii="仿宋" w:hAnsi="仿宋" w:eastAsia="仿宋"/>
                <w:sz w:val="28"/>
                <w:szCs w:val="28"/>
              </w:rPr>
              <w:t>按集团公司计划开行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6" w:type="dxa"/>
          </w:tcPr>
          <w:p>
            <w:pPr>
              <w:jc w:val="center"/>
              <w:rPr>
                <w:rFonts w:ascii="仿宋" w:hAnsi="仿宋" w:eastAsia="仿宋"/>
                <w:sz w:val="28"/>
                <w:szCs w:val="28"/>
              </w:rPr>
            </w:pPr>
            <w:r>
              <w:rPr>
                <w:rFonts w:hint="eastAsia" w:ascii="仿宋" w:hAnsi="仿宋" w:eastAsia="仿宋"/>
                <w:sz w:val="28"/>
                <w:szCs w:val="28"/>
              </w:rPr>
              <w:t>苏州西</w:t>
            </w:r>
          </w:p>
        </w:tc>
        <w:tc>
          <w:tcPr>
            <w:tcW w:w="1744" w:type="dxa"/>
          </w:tcPr>
          <w:p>
            <w:pPr>
              <w:jc w:val="center"/>
              <w:rPr>
                <w:rFonts w:ascii="仿宋" w:hAnsi="仿宋" w:eastAsia="仿宋"/>
                <w:sz w:val="28"/>
                <w:szCs w:val="28"/>
              </w:rPr>
            </w:pPr>
            <w:r>
              <w:rPr>
                <w:rFonts w:hint="eastAsia" w:ascii="仿宋" w:hAnsi="仿宋" w:eastAsia="仿宋"/>
                <w:sz w:val="28"/>
                <w:szCs w:val="28"/>
              </w:rPr>
              <w:t>苏州</w:t>
            </w:r>
          </w:p>
        </w:tc>
        <w:tc>
          <w:tcPr>
            <w:tcW w:w="2127" w:type="dxa"/>
          </w:tcPr>
          <w:p>
            <w:pPr>
              <w:jc w:val="center"/>
              <w:rPr>
                <w:rFonts w:ascii="仿宋" w:hAnsi="仿宋" w:eastAsia="仿宋"/>
                <w:sz w:val="28"/>
                <w:szCs w:val="28"/>
              </w:rPr>
            </w:pPr>
            <w:r>
              <w:rPr>
                <w:rFonts w:hint="eastAsia" w:ascii="仿宋" w:hAnsi="仿宋" w:eastAsia="仿宋"/>
                <w:sz w:val="28"/>
                <w:szCs w:val="28"/>
              </w:rPr>
              <w:t>中欧中亚方向</w:t>
            </w:r>
          </w:p>
        </w:tc>
        <w:tc>
          <w:tcPr>
            <w:tcW w:w="2908" w:type="dxa"/>
          </w:tcPr>
          <w:p>
            <w:pPr>
              <w:jc w:val="center"/>
              <w:rPr>
                <w:rFonts w:ascii="仿宋" w:hAnsi="仿宋" w:eastAsia="仿宋"/>
                <w:sz w:val="28"/>
                <w:szCs w:val="28"/>
              </w:rPr>
            </w:pPr>
            <w:r>
              <w:rPr>
                <w:rFonts w:hint="eastAsia" w:ascii="仿宋" w:hAnsi="仿宋" w:eastAsia="仿宋"/>
                <w:sz w:val="28"/>
                <w:szCs w:val="28"/>
              </w:rPr>
              <w:t>按集团公司计划开行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6" w:type="dxa"/>
          </w:tcPr>
          <w:p>
            <w:pPr>
              <w:jc w:val="center"/>
              <w:rPr>
                <w:rFonts w:ascii="仿宋" w:hAnsi="仿宋" w:eastAsia="仿宋"/>
                <w:sz w:val="28"/>
                <w:szCs w:val="28"/>
              </w:rPr>
            </w:pPr>
            <w:r>
              <w:rPr>
                <w:rFonts w:hint="eastAsia" w:ascii="仿宋" w:hAnsi="仿宋" w:eastAsia="仿宋"/>
                <w:sz w:val="28"/>
                <w:szCs w:val="28"/>
              </w:rPr>
              <w:t>铜山</w:t>
            </w:r>
          </w:p>
        </w:tc>
        <w:tc>
          <w:tcPr>
            <w:tcW w:w="1744" w:type="dxa"/>
          </w:tcPr>
          <w:p>
            <w:pPr>
              <w:jc w:val="center"/>
              <w:rPr>
                <w:rFonts w:ascii="仿宋" w:hAnsi="仿宋" w:eastAsia="仿宋"/>
                <w:sz w:val="28"/>
                <w:szCs w:val="28"/>
              </w:rPr>
            </w:pPr>
            <w:r>
              <w:rPr>
                <w:rFonts w:hint="eastAsia" w:ascii="仿宋" w:hAnsi="仿宋" w:eastAsia="仿宋"/>
                <w:sz w:val="28"/>
                <w:szCs w:val="28"/>
              </w:rPr>
              <w:t>徐州</w:t>
            </w:r>
          </w:p>
        </w:tc>
        <w:tc>
          <w:tcPr>
            <w:tcW w:w="2127" w:type="dxa"/>
          </w:tcPr>
          <w:p>
            <w:pPr>
              <w:jc w:val="center"/>
              <w:rPr>
                <w:rFonts w:ascii="仿宋" w:hAnsi="仿宋" w:eastAsia="仿宋"/>
                <w:sz w:val="28"/>
                <w:szCs w:val="28"/>
              </w:rPr>
            </w:pPr>
            <w:r>
              <w:rPr>
                <w:rFonts w:hint="eastAsia" w:ascii="仿宋" w:hAnsi="仿宋" w:eastAsia="仿宋"/>
                <w:sz w:val="28"/>
                <w:szCs w:val="28"/>
              </w:rPr>
              <w:t>中欧中亚方向</w:t>
            </w:r>
          </w:p>
        </w:tc>
        <w:tc>
          <w:tcPr>
            <w:tcW w:w="2908" w:type="dxa"/>
          </w:tcPr>
          <w:p>
            <w:pPr>
              <w:jc w:val="center"/>
              <w:rPr>
                <w:rFonts w:ascii="仿宋" w:hAnsi="仿宋" w:eastAsia="仿宋"/>
                <w:sz w:val="28"/>
                <w:szCs w:val="28"/>
              </w:rPr>
            </w:pPr>
            <w:r>
              <w:rPr>
                <w:rFonts w:hint="eastAsia" w:ascii="仿宋" w:hAnsi="仿宋" w:eastAsia="仿宋"/>
                <w:sz w:val="28"/>
                <w:szCs w:val="28"/>
              </w:rPr>
              <w:t>按集团公司计划开行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6" w:type="dxa"/>
          </w:tcPr>
          <w:p>
            <w:pPr>
              <w:jc w:val="center"/>
              <w:rPr>
                <w:rFonts w:ascii="仿宋" w:hAnsi="仿宋" w:eastAsia="仿宋"/>
                <w:sz w:val="28"/>
                <w:szCs w:val="28"/>
              </w:rPr>
            </w:pPr>
            <w:r>
              <w:rPr>
                <w:rFonts w:hint="eastAsia" w:ascii="仿宋" w:hAnsi="仿宋" w:eastAsia="仿宋"/>
                <w:sz w:val="28"/>
                <w:szCs w:val="28"/>
              </w:rPr>
              <w:t>墟沟北</w:t>
            </w:r>
          </w:p>
        </w:tc>
        <w:tc>
          <w:tcPr>
            <w:tcW w:w="1744" w:type="dxa"/>
          </w:tcPr>
          <w:p>
            <w:pPr>
              <w:jc w:val="center"/>
              <w:rPr>
                <w:rFonts w:ascii="仿宋" w:hAnsi="仿宋" w:eastAsia="仿宋"/>
                <w:sz w:val="28"/>
                <w:szCs w:val="28"/>
              </w:rPr>
            </w:pPr>
            <w:r>
              <w:rPr>
                <w:rFonts w:hint="eastAsia" w:ascii="仿宋" w:hAnsi="仿宋" w:eastAsia="仿宋"/>
                <w:sz w:val="28"/>
                <w:szCs w:val="28"/>
              </w:rPr>
              <w:t>连云港</w:t>
            </w:r>
          </w:p>
        </w:tc>
        <w:tc>
          <w:tcPr>
            <w:tcW w:w="2127" w:type="dxa"/>
          </w:tcPr>
          <w:p>
            <w:pPr>
              <w:jc w:val="center"/>
              <w:rPr>
                <w:rFonts w:ascii="仿宋" w:hAnsi="仿宋" w:eastAsia="仿宋"/>
                <w:sz w:val="28"/>
                <w:szCs w:val="28"/>
              </w:rPr>
            </w:pPr>
            <w:r>
              <w:rPr>
                <w:rFonts w:hint="eastAsia" w:ascii="仿宋" w:hAnsi="仿宋" w:eastAsia="仿宋"/>
                <w:sz w:val="28"/>
                <w:szCs w:val="28"/>
              </w:rPr>
              <w:t>中欧中亚方向</w:t>
            </w:r>
          </w:p>
        </w:tc>
        <w:tc>
          <w:tcPr>
            <w:tcW w:w="2908" w:type="dxa"/>
          </w:tcPr>
          <w:p>
            <w:pPr>
              <w:jc w:val="center"/>
              <w:rPr>
                <w:rFonts w:ascii="仿宋" w:hAnsi="仿宋" w:eastAsia="仿宋"/>
                <w:sz w:val="28"/>
                <w:szCs w:val="28"/>
              </w:rPr>
            </w:pPr>
            <w:r>
              <w:rPr>
                <w:rFonts w:hint="eastAsia" w:ascii="仿宋" w:hAnsi="仿宋" w:eastAsia="仿宋"/>
                <w:sz w:val="28"/>
                <w:szCs w:val="28"/>
              </w:rPr>
              <w:t>按集团公司计划开行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06" w:type="dxa"/>
          </w:tcPr>
          <w:p>
            <w:pPr>
              <w:rPr>
                <w:rFonts w:ascii="仿宋" w:hAnsi="仿宋" w:eastAsia="仿宋"/>
                <w:sz w:val="28"/>
                <w:szCs w:val="28"/>
              </w:rPr>
            </w:pPr>
          </w:p>
        </w:tc>
        <w:tc>
          <w:tcPr>
            <w:tcW w:w="1744" w:type="dxa"/>
          </w:tcPr>
          <w:p>
            <w:pPr>
              <w:rPr>
                <w:rFonts w:ascii="仿宋" w:hAnsi="仿宋" w:eastAsia="仿宋"/>
                <w:sz w:val="28"/>
                <w:szCs w:val="28"/>
              </w:rPr>
            </w:pPr>
          </w:p>
        </w:tc>
        <w:tc>
          <w:tcPr>
            <w:tcW w:w="2127" w:type="dxa"/>
          </w:tcPr>
          <w:p>
            <w:pPr>
              <w:rPr>
                <w:rFonts w:ascii="仿宋" w:hAnsi="仿宋" w:eastAsia="仿宋"/>
                <w:sz w:val="28"/>
                <w:szCs w:val="28"/>
              </w:rPr>
            </w:pPr>
          </w:p>
        </w:tc>
        <w:tc>
          <w:tcPr>
            <w:tcW w:w="2908" w:type="dxa"/>
          </w:tcPr>
          <w:p>
            <w:pPr>
              <w:rPr>
                <w:rFonts w:ascii="仿宋" w:hAnsi="仿宋" w:eastAsia="仿宋"/>
                <w:sz w:val="28"/>
                <w:szCs w:val="28"/>
              </w:rPr>
            </w:pPr>
          </w:p>
        </w:tc>
      </w:tr>
    </w:tbl>
    <w:p>
      <w:pPr>
        <w:spacing w:line="360" w:lineRule="auto"/>
        <w:ind w:firstLine="640" w:firstLineChars="200"/>
        <w:rPr>
          <w:rFonts w:ascii="仿宋" w:hAnsi="仿宋" w:eastAsia="仿宋"/>
          <w:sz w:val="32"/>
          <w:szCs w:val="32"/>
        </w:rPr>
      </w:pPr>
    </w:p>
    <w:p>
      <w:pPr>
        <w:spacing w:line="360" w:lineRule="auto"/>
        <w:ind w:firstLine="640" w:firstLineChars="200"/>
        <w:rPr>
          <w:rFonts w:ascii="仿宋" w:hAnsi="仿宋" w:eastAsia="仿宋"/>
          <w:sz w:val="32"/>
          <w:szCs w:val="32"/>
        </w:rPr>
      </w:pPr>
      <w:r>
        <w:rPr>
          <w:rFonts w:hint="eastAsia" w:ascii="仿宋" w:hAnsi="仿宋" w:eastAsia="仿宋"/>
          <w:sz w:val="32"/>
          <w:szCs w:val="32"/>
        </w:rPr>
        <w:t>4.点到点省际班列。</w:t>
      </w:r>
    </w:p>
    <w:tbl>
      <w:tblPr>
        <w:tblStyle w:val="4"/>
        <w:tblW w:w="82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3"/>
        <w:gridCol w:w="1650"/>
        <w:gridCol w:w="2397"/>
        <w:gridCol w:w="1153"/>
        <w:gridCol w:w="17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Align w:val="center"/>
          </w:tcPr>
          <w:p>
            <w:pPr>
              <w:jc w:val="center"/>
              <w:rPr>
                <w:rFonts w:ascii="仿宋" w:hAnsi="仿宋" w:eastAsia="仿宋"/>
                <w:sz w:val="28"/>
                <w:szCs w:val="28"/>
              </w:rPr>
            </w:pPr>
            <w:r>
              <w:rPr>
                <w:rFonts w:hint="eastAsia" w:ascii="仿宋" w:hAnsi="仿宋" w:eastAsia="仿宋"/>
                <w:sz w:val="28"/>
                <w:szCs w:val="28"/>
              </w:rPr>
              <w:t>开行车次</w:t>
            </w:r>
          </w:p>
        </w:tc>
        <w:tc>
          <w:tcPr>
            <w:tcW w:w="1650" w:type="dxa"/>
            <w:vAlign w:val="center"/>
          </w:tcPr>
          <w:p>
            <w:pPr>
              <w:jc w:val="center"/>
              <w:rPr>
                <w:rFonts w:ascii="仿宋" w:hAnsi="仿宋" w:eastAsia="仿宋"/>
                <w:sz w:val="28"/>
                <w:szCs w:val="28"/>
              </w:rPr>
            </w:pPr>
            <w:r>
              <w:rPr>
                <w:rFonts w:hint="eastAsia" w:ascii="仿宋" w:hAnsi="仿宋" w:eastAsia="仿宋"/>
                <w:sz w:val="28"/>
                <w:szCs w:val="28"/>
              </w:rPr>
              <w:t>开行方向</w:t>
            </w:r>
          </w:p>
        </w:tc>
        <w:tc>
          <w:tcPr>
            <w:tcW w:w="2397" w:type="dxa"/>
            <w:vAlign w:val="center"/>
          </w:tcPr>
          <w:p>
            <w:pPr>
              <w:jc w:val="center"/>
              <w:rPr>
                <w:rFonts w:ascii="仿宋" w:hAnsi="仿宋" w:eastAsia="仿宋"/>
                <w:sz w:val="28"/>
                <w:szCs w:val="28"/>
              </w:rPr>
            </w:pPr>
            <w:r>
              <w:rPr>
                <w:rFonts w:hint="eastAsia" w:ascii="仿宋" w:hAnsi="仿宋" w:eastAsia="仿宋"/>
                <w:sz w:val="28"/>
                <w:szCs w:val="28"/>
              </w:rPr>
              <w:t>开行频次</w:t>
            </w:r>
          </w:p>
        </w:tc>
        <w:tc>
          <w:tcPr>
            <w:tcW w:w="1153" w:type="dxa"/>
            <w:vAlign w:val="center"/>
          </w:tcPr>
          <w:p>
            <w:pPr>
              <w:jc w:val="center"/>
              <w:rPr>
                <w:rFonts w:ascii="仿宋" w:hAnsi="仿宋" w:eastAsia="仿宋"/>
                <w:sz w:val="28"/>
                <w:szCs w:val="28"/>
              </w:rPr>
            </w:pPr>
            <w:r>
              <w:rPr>
                <w:rFonts w:hint="eastAsia" w:ascii="仿宋" w:hAnsi="仿宋" w:eastAsia="仿宋"/>
                <w:sz w:val="28"/>
                <w:szCs w:val="28"/>
              </w:rPr>
              <w:t>发站</w:t>
            </w:r>
          </w:p>
        </w:tc>
        <w:tc>
          <w:tcPr>
            <w:tcW w:w="1725" w:type="dxa"/>
            <w:vAlign w:val="center"/>
          </w:tcPr>
          <w:p>
            <w:pPr>
              <w:jc w:val="center"/>
              <w:rPr>
                <w:rFonts w:ascii="仿宋" w:hAnsi="仿宋" w:eastAsia="仿宋"/>
                <w:sz w:val="28"/>
                <w:szCs w:val="28"/>
              </w:rPr>
            </w:pPr>
            <w:r>
              <w:rPr>
                <w:rFonts w:hint="eastAsia" w:ascii="仿宋" w:hAnsi="仿宋" w:eastAsia="仿宋"/>
                <w:sz w:val="28"/>
                <w:szCs w:val="28"/>
              </w:rPr>
              <w:t>所在</w:t>
            </w:r>
            <w:r>
              <w:rPr>
                <w:rFonts w:hint="eastAsia" w:ascii="仿宋" w:hAnsi="仿宋" w:eastAsia="仿宋"/>
                <w:sz w:val="28"/>
                <w:szCs w:val="28"/>
                <w:lang w:val="en-US" w:eastAsia="zh-CN"/>
              </w:rPr>
              <w:t>设区</w:t>
            </w:r>
            <w:r>
              <w:rPr>
                <w:rFonts w:hint="eastAsia" w:ascii="仿宋" w:hAnsi="仿宋" w:eastAsia="仿宋"/>
                <w:sz w:val="28"/>
                <w:szCs w:val="28"/>
              </w:rPr>
              <w:t>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restart"/>
            <w:vAlign w:val="center"/>
          </w:tcPr>
          <w:p>
            <w:pPr>
              <w:jc w:val="center"/>
              <w:rPr>
                <w:rFonts w:ascii="仿宋" w:hAnsi="仿宋" w:eastAsia="仿宋"/>
                <w:sz w:val="28"/>
                <w:szCs w:val="28"/>
              </w:rPr>
            </w:pPr>
            <w:r>
              <w:rPr>
                <w:rFonts w:hint="eastAsia" w:ascii="仿宋" w:hAnsi="仿宋" w:eastAsia="仿宋"/>
                <w:sz w:val="28"/>
                <w:szCs w:val="28"/>
              </w:rPr>
              <w:t>X371</w:t>
            </w:r>
          </w:p>
        </w:tc>
        <w:tc>
          <w:tcPr>
            <w:tcW w:w="1650" w:type="dxa"/>
            <w:vMerge w:val="restart"/>
            <w:vAlign w:val="center"/>
          </w:tcPr>
          <w:p>
            <w:pPr>
              <w:jc w:val="center"/>
              <w:rPr>
                <w:rFonts w:ascii="仿宋" w:hAnsi="仿宋" w:eastAsia="仿宋" w:cs="宋体"/>
                <w:sz w:val="28"/>
                <w:szCs w:val="28"/>
              </w:rPr>
            </w:pPr>
            <w:r>
              <w:rPr>
                <w:rFonts w:hint="eastAsia" w:ascii="仿宋" w:hAnsi="仿宋" w:eastAsia="仿宋" w:cs="宋体"/>
                <w:sz w:val="28"/>
                <w:szCs w:val="28"/>
              </w:rPr>
              <w:t>云南省昆明市</w:t>
            </w:r>
          </w:p>
        </w:tc>
        <w:tc>
          <w:tcPr>
            <w:tcW w:w="2397" w:type="dxa"/>
            <w:vMerge w:val="restart"/>
            <w:vAlign w:val="center"/>
          </w:tcPr>
          <w:p>
            <w:pPr>
              <w:jc w:val="center"/>
              <w:rPr>
                <w:rFonts w:hint="eastAsia" w:ascii="仿宋" w:hAnsi="仿宋" w:eastAsia="仿宋"/>
                <w:sz w:val="28"/>
                <w:szCs w:val="28"/>
              </w:rPr>
            </w:pPr>
            <w:r>
              <w:rPr>
                <w:rFonts w:hint="eastAsia" w:ascii="仿宋" w:hAnsi="仿宋" w:eastAsia="仿宋"/>
                <w:sz w:val="28"/>
                <w:szCs w:val="28"/>
              </w:rPr>
              <w:t>每周</w:t>
            </w:r>
            <w:r>
              <w:rPr>
                <w:rFonts w:hint="eastAsia" w:ascii="仿宋" w:hAnsi="仿宋" w:eastAsia="仿宋"/>
                <w:sz w:val="28"/>
                <w:szCs w:val="28"/>
                <w:lang w:val="en-US" w:eastAsia="zh-CN"/>
              </w:rPr>
              <w:t>6</w:t>
            </w:r>
            <w:r>
              <w:rPr>
                <w:rFonts w:hint="eastAsia" w:ascii="仿宋" w:hAnsi="仿宋" w:eastAsia="仿宋"/>
                <w:sz w:val="28"/>
                <w:szCs w:val="28"/>
              </w:rPr>
              <w:t>列，</w:t>
            </w:r>
          </w:p>
          <w:p>
            <w:pPr>
              <w:jc w:val="center"/>
              <w:rPr>
                <w:rFonts w:ascii="仿宋" w:hAnsi="仿宋" w:eastAsia="仿宋"/>
                <w:sz w:val="28"/>
                <w:szCs w:val="28"/>
              </w:rPr>
            </w:pPr>
            <w:r>
              <w:rPr>
                <w:rFonts w:hint="eastAsia" w:ascii="仿宋" w:hAnsi="仿宋" w:eastAsia="仿宋"/>
                <w:sz w:val="28"/>
                <w:szCs w:val="28"/>
              </w:rPr>
              <w:t>逢周一不开</w:t>
            </w:r>
          </w:p>
        </w:tc>
        <w:tc>
          <w:tcPr>
            <w:tcW w:w="1153" w:type="dxa"/>
            <w:vAlign w:val="center"/>
          </w:tcPr>
          <w:p>
            <w:pPr>
              <w:jc w:val="center"/>
              <w:rPr>
                <w:rFonts w:ascii="仿宋" w:hAnsi="仿宋" w:eastAsia="仿宋" w:cs="宋体"/>
                <w:sz w:val="28"/>
                <w:szCs w:val="28"/>
              </w:rPr>
            </w:pPr>
            <w:r>
              <w:rPr>
                <w:rFonts w:hint="eastAsia" w:ascii="仿宋" w:hAnsi="仿宋" w:eastAsia="仿宋"/>
                <w:sz w:val="28"/>
                <w:szCs w:val="28"/>
              </w:rPr>
              <w:t>常州</w:t>
            </w:r>
          </w:p>
        </w:tc>
        <w:tc>
          <w:tcPr>
            <w:tcW w:w="1725" w:type="dxa"/>
            <w:vAlign w:val="center"/>
          </w:tcPr>
          <w:p>
            <w:pPr>
              <w:jc w:val="center"/>
              <w:rPr>
                <w:rFonts w:ascii="仿宋" w:hAnsi="仿宋" w:eastAsia="仿宋"/>
                <w:sz w:val="28"/>
                <w:szCs w:val="28"/>
              </w:rPr>
            </w:pPr>
            <w:r>
              <w:rPr>
                <w:rFonts w:hint="eastAsia" w:ascii="仿宋" w:hAnsi="仿宋" w:eastAsia="仿宋"/>
                <w:sz w:val="28"/>
                <w:szCs w:val="28"/>
              </w:rPr>
              <w:t>常州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continue"/>
            <w:vAlign w:val="center"/>
          </w:tcPr>
          <w:p>
            <w:pPr>
              <w:jc w:val="center"/>
              <w:rPr>
                <w:rFonts w:ascii="仿宋" w:hAnsi="仿宋" w:eastAsia="仿宋"/>
                <w:sz w:val="28"/>
                <w:szCs w:val="28"/>
              </w:rPr>
            </w:pPr>
          </w:p>
        </w:tc>
        <w:tc>
          <w:tcPr>
            <w:tcW w:w="1650" w:type="dxa"/>
            <w:vMerge w:val="continue"/>
            <w:vAlign w:val="center"/>
          </w:tcPr>
          <w:p>
            <w:pPr>
              <w:jc w:val="center"/>
              <w:rPr>
                <w:rFonts w:ascii="仿宋" w:hAnsi="仿宋" w:eastAsia="仿宋" w:cs="宋体"/>
                <w:sz w:val="28"/>
                <w:szCs w:val="28"/>
              </w:rPr>
            </w:pPr>
          </w:p>
        </w:tc>
        <w:tc>
          <w:tcPr>
            <w:tcW w:w="2397" w:type="dxa"/>
            <w:vMerge w:val="continue"/>
            <w:vAlign w:val="center"/>
          </w:tcPr>
          <w:p>
            <w:pPr>
              <w:jc w:val="center"/>
              <w:rPr>
                <w:rFonts w:ascii="仿宋" w:hAnsi="仿宋" w:eastAsia="仿宋"/>
                <w:sz w:val="28"/>
                <w:szCs w:val="28"/>
              </w:rPr>
            </w:pPr>
          </w:p>
        </w:tc>
        <w:tc>
          <w:tcPr>
            <w:tcW w:w="1153" w:type="dxa"/>
            <w:vAlign w:val="center"/>
          </w:tcPr>
          <w:p>
            <w:pPr>
              <w:jc w:val="center"/>
              <w:rPr>
                <w:rFonts w:ascii="仿宋" w:hAnsi="仿宋" w:eastAsia="仿宋" w:cs="宋体"/>
                <w:sz w:val="28"/>
                <w:szCs w:val="28"/>
              </w:rPr>
            </w:pPr>
            <w:r>
              <w:rPr>
                <w:rFonts w:hint="eastAsia" w:ascii="仿宋" w:hAnsi="仿宋" w:eastAsia="仿宋"/>
                <w:sz w:val="28"/>
                <w:szCs w:val="28"/>
              </w:rPr>
              <w:t>丹阳东</w:t>
            </w:r>
          </w:p>
        </w:tc>
        <w:tc>
          <w:tcPr>
            <w:tcW w:w="1725" w:type="dxa"/>
            <w:vAlign w:val="center"/>
          </w:tcPr>
          <w:p>
            <w:pPr>
              <w:jc w:val="center"/>
              <w:rPr>
                <w:rFonts w:ascii="仿宋" w:hAnsi="仿宋" w:eastAsia="仿宋"/>
                <w:sz w:val="28"/>
                <w:szCs w:val="28"/>
              </w:rPr>
            </w:pPr>
            <w:r>
              <w:rPr>
                <w:rFonts w:hint="eastAsia" w:ascii="仿宋" w:hAnsi="仿宋" w:eastAsia="仿宋"/>
                <w:sz w:val="28"/>
                <w:szCs w:val="28"/>
              </w:rPr>
              <w:t>镇江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continue"/>
            <w:vAlign w:val="center"/>
          </w:tcPr>
          <w:p>
            <w:pPr>
              <w:jc w:val="center"/>
              <w:rPr>
                <w:rFonts w:ascii="仿宋" w:hAnsi="仿宋" w:eastAsia="仿宋"/>
                <w:sz w:val="28"/>
                <w:szCs w:val="28"/>
              </w:rPr>
            </w:pPr>
          </w:p>
        </w:tc>
        <w:tc>
          <w:tcPr>
            <w:tcW w:w="1650" w:type="dxa"/>
            <w:vMerge w:val="continue"/>
            <w:vAlign w:val="center"/>
          </w:tcPr>
          <w:p>
            <w:pPr>
              <w:jc w:val="center"/>
              <w:rPr>
                <w:rFonts w:ascii="仿宋" w:hAnsi="仿宋" w:eastAsia="仿宋" w:cs="宋体"/>
                <w:sz w:val="28"/>
                <w:szCs w:val="28"/>
              </w:rPr>
            </w:pPr>
          </w:p>
        </w:tc>
        <w:tc>
          <w:tcPr>
            <w:tcW w:w="2397" w:type="dxa"/>
            <w:vMerge w:val="continue"/>
            <w:vAlign w:val="center"/>
          </w:tcPr>
          <w:p>
            <w:pPr>
              <w:jc w:val="center"/>
              <w:rPr>
                <w:rFonts w:ascii="仿宋" w:hAnsi="仿宋" w:eastAsia="仿宋"/>
                <w:sz w:val="28"/>
                <w:szCs w:val="28"/>
              </w:rPr>
            </w:pPr>
          </w:p>
        </w:tc>
        <w:tc>
          <w:tcPr>
            <w:tcW w:w="1153" w:type="dxa"/>
            <w:vAlign w:val="center"/>
          </w:tcPr>
          <w:p>
            <w:pPr>
              <w:jc w:val="center"/>
              <w:rPr>
                <w:rFonts w:ascii="仿宋" w:hAnsi="仿宋" w:eastAsia="仿宋" w:cs="宋体"/>
                <w:sz w:val="28"/>
                <w:szCs w:val="28"/>
              </w:rPr>
            </w:pPr>
            <w:r>
              <w:rPr>
                <w:rFonts w:hint="eastAsia" w:ascii="仿宋" w:hAnsi="仿宋" w:eastAsia="仿宋"/>
                <w:sz w:val="28"/>
                <w:szCs w:val="28"/>
              </w:rPr>
              <w:t>镇江东</w:t>
            </w:r>
          </w:p>
        </w:tc>
        <w:tc>
          <w:tcPr>
            <w:tcW w:w="1725" w:type="dxa"/>
            <w:vAlign w:val="center"/>
          </w:tcPr>
          <w:p>
            <w:pPr>
              <w:jc w:val="center"/>
              <w:rPr>
                <w:rFonts w:ascii="仿宋" w:hAnsi="仿宋" w:eastAsia="仿宋"/>
                <w:sz w:val="28"/>
                <w:szCs w:val="28"/>
              </w:rPr>
            </w:pPr>
            <w:r>
              <w:rPr>
                <w:rFonts w:hint="eastAsia" w:ascii="仿宋" w:hAnsi="仿宋" w:eastAsia="仿宋"/>
                <w:sz w:val="28"/>
                <w:szCs w:val="28"/>
              </w:rPr>
              <w:t>镇江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continue"/>
            <w:vAlign w:val="center"/>
          </w:tcPr>
          <w:p>
            <w:pPr>
              <w:jc w:val="center"/>
              <w:rPr>
                <w:rFonts w:ascii="仿宋" w:hAnsi="仿宋" w:eastAsia="仿宋"/>
                <w:sz w:val="28"/>
                <w:szCs w:val="28"/>
              </w:rPr>
            </w:pPr>
          </w:p>
        </w:tc>
        <w:tc>
          <w:tcPr>
            <w:tcW w:w="1650" w:type="dxa"/>
            <w:vMerge w:val="continue"/>
            <w:vAlign w:val="center"/>
          </w:tcPr>
          <w:p>
            <w:pPr>
              <w:jc w:val="center"/>
              <w:rPr>
                <w:rFonts w:ascii="仿宋" w:hAnsi="仿宋" w:eastAsia="仿宋" w:cs="宋体"/>
                <w:sz w:val="28"/>
                <w:szCs w:val="28"/>
              </w:rPr>
            </w:pPr>
          </w:p>
        </w:tc>
        <w:tc>
          <w:tcPr>
            <w:tcW w:w="2397" w:type="dxa"/>
            <w:vMerge w:val="continue"/>
            <w:vAlign w:val="center"/>
          </w:tcPr>
          <w:p>
            <w:pPr>
              <w:jc w:val="center"/>
              <w:rPr>
                <w:rFonts w:ascii="仿宋" w:hAnsi="仿宋" w:eastAsia="仿宋"/>
                <w:sz w:val="28"/>
                <w:szCs w:val="28"/>
              </w:rPr>
            </w:pPr>
          </w:p>
        </w:tc>
        <w:tc>
          <w:tcPr>
            <w:tcW w:w="1153" w:type="dxa"/>
            <w:vAlign w:val="center"/>
          </w:tcPr>
          <w:p>
            <w:pPr>
              <w:jc w:val="center"/>
              <w:rPr>
                <w:rFonts w:ascii="仿宋" w:hAnsi="仿宋" w:eastAsia="仿宋" w:cs="宋体"/>
                <w:sz w:val="28"/>
                <w:szCs w:val="28"/>
              </w:rPr>
            </w:pPr>
            <w:r>
              <w:rPr>
                <w:rFonts w:hint="eastAsia" w:ascii="仿宋" w:hAnsi="仿宋" w:eastAsia="仿宋"/>
                <w:sz w:val="28"/>
                <w:szCs w:val="28"/>
              </w:rPr>
              <w:t>尧化门</w:t>
            </w:r>
          </w:p>
        </w:tc>
        <w:tc>
          <w:tcPr>
            <w:tcW w:w="1725" w:type="dxa"/>
            <w:vAlign w:val="center"/>
          </w:tcPr>
          <w:p>
            <w:pPr>
              <w:jc w:val="center"/>
              <w:rPr>
                <w:rFonts w:ascii="仿宋" w:hAnsi="仿宋" w:eastAsia="仿宋"/>
                <w:sz w:val="28"/>
                <w:szCs w:val="28"/>
              </w:rPr>
            </w:pPr>
            <w:r>
              <w:rPr>
                <w:rFonts w:hint="eastAsia" w:ascii="仿宋" w:hAnsi="仿宋" w:eastAsia="仿宋"/>
                <w:sz w:val="28"/>
                <w:szCs w:val="28"/>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restart"/>
            <w:vAlign w:val="center"/>
          </w:tcPr>
          <w:p>
            <w:pPr>
              <w:jc w:val="center"/>
              <w:rPr>
                <w:rFonts w:ascii="仿宋" w:hAnsi="仿宋" w:eastAsia="仿宋"/>
                <w:sz w:val="28"/>
                <w:szCs w:val="28"/>
              </w:rPr>
            </w:pPr>
            <w:r>
              <w:rPr>
                <w:rFonts w:hint="eastAsia" w:ascii="仿宋" w:hAnsi="仿宋" w:eastAsia="仿宋"/>
                <w:sz w:val="28"/>
                <w:szCs w:val="28"/>
              </w:rPr>
              <w:t>X290</w:t>
            </w:r>
          </w:p>
        </w:tc>
        <w:tc>
          <w:tcPr>
            <w:tcW w:w="1650" w:type="dxa"/>
            <w:vMerge w:val="restart"/>
            <w:vAlign w:val="center"/>
          </w:tcPr>
          <w:p>
            <w:pPr>
              <w:jc w:val="center"/>
              <w:rPr>
                <w:rFonts w:ascii="仿宋" w:hAnsi="仿宋" w:eastAsia="仿宋"/>
                <w:sz w:val="28"/>
                <w:szCs w:val="28"/>
              </w:rPr>
            </w:pPr>
            <w:r>
              <w:rPr>
                <w:rFonts w:hint="eastAsia" w:ascii="仿宋" w:hAnsi="仿宋" w:eastAsia="仿宋"/>
                <w:sz w:val="28"/>
                <w:szCs w:val="28"/>
              </w:rPr>
              <w:t>辽宁省沈阳市、吉林省长春市</w:t>
            </w:r>
          </w:p>
        </w:tc>
        <w:tc>
          <w:tcPr>
            <w:tcW w:w="2397" w:type="dxa"/>
            <w:vMerge w:val="restart"/>
            <w:vAlign w:val="center"/>
          </w:tcPr>
          <w:p>
            <w:pPr>
              <w:jc w:val="center"/>
              <w:rPr>
                <w:rFonts w:hint="eastAsia" w:ascii="仿宋" w:hAnsi="仿宋" w:eastAsia="仿宋"/>
                <w:sz w:val="28"/>
                <w:szCs w:val="28"/>
              </w:rPr>
            </w:pPr>
            <w:r>
              <w:rPr>
                <w:rFonts w:hint="eastAsia" w:ascii="仿宋" w:hAnsi="仿宋" w:eastAsia="仿宋"/>
                <w:sz w:val="28"/>
                <w:szCs w:val="28"/>
              </w:rPr>
              <w:t>每周</w:t>
            </w:r>
            <w:r>
              <w:rPr>
                <w:rFonts w:hint="eastAsia" w:ascii="仿宋" w:hAnsi="仿宋" w:eastAsia="仿宋"/>
                <w:sz w:val="28"/>
                <w:szCs w:val="28"/>
                <w:lang w:val="en-US" w:eastAsia="zh-CN"/>
              </w:rPr>
              <w:t>6</w:t>
            </w:r>
            <w:r>
              <w:rPr>
                <w:rFonts w:hint="eastAsia" w:ascii="仿宋" w:hAnsi="仿宋" w:eastAsia="仿宋"/>
                <w:sz w:val="28"/>
                <w:szCs w:val="28"/>
              </w:rPr>
              <w:t>列，</w:t>
            </w:r>
          </w:p>
          <w:p>
            <w:pPr>
              <w:jc w:val="center"/>
              <w:rPr>
                <w:rFonts w:ascii="仿宋" w:hAnsi="仿宋" w:eastAsia="仿宋"/>
                <w:sz w:val="28"/>
                <w:szCs w:val="28"/>
              </w:rPr>
            </w:pPr>
            <w:r>
              <w:rPr>
                <w:rFonts w:hint="eastAsia" w:ascii="仿宋" w:hAnsi="仿宋" w:eastAsia="仿宋"/>
                <w:sz w:val="28"/>
                <w:szCs w:val="28"/>
              </w:rPr>
              <w:t>逢周一不开</w:t>
            </w:r>
          </w:p>
        </w:tc>
        <w:tc>
          <w:tcPr>
            <w:tcW w:w="1153" w:type="dxa"/>
            <w:vAlign w:val="center"/>
          </w:tcPr>
          <w:p>
            <w:pPr>
              <w:jc w:val="center"/>
              <w:rPr>
                <w:rFonts w:ascii="仿宋" w:hAnsi="仿宋" w:eastAsia="仿宋" w:cs="宋体"/>
                <w:sz w:val="28"/>
                <w:szCs w:val="28"/>
              </w:rPr>
            </w:pPr>
            <w:r>
              <w:rPr>
                <w:rFonts w:hint="eastAsia" w:ascii="仿宋" w:hAnsi="仿宋" w:eastAsia="仿宋"/>
                <w:sz w:val="28"/>
                <w:szCs w:val="28"/>
              </w:rPr>
              <w:t>常州</w:t>
            </w:r>
          </w:p>
        </w:tc>
        <w:tc>
          <w:tcPr>
            <w:tcW w:w="1725" w:type="dxa"/>
            <w:vAlign w:val="center"/>
          </w:tcPr>
          <w:p>
            <w:pPr>
              <w:jc w:val="center"/>
              <w:rPr>
                <w:rFonts w:ascii="仿宋" w:hAnsi="仿宋" w:eastAsia="仿宋"/>
                <w:sz w:val="28"/>
                <w:szCs w:val="28"/>
              </w:rPr>
            </w:pPr>
            <w:r>
              <w:rPr>
                <w:rFonts w:hint="eastAsia" w:ascii="仿宋" w:hAnsi="仿宋" w:eastAsia="仿宋"/>
                <w:sz w:val="28"/>
                <w:szCs w:val="28"/>
              </w:rPr>
              <w:t>常州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continue"/>
            <w:vAlign w:val="center"/>
          </w:tcPr>
          <w:p>
            <w:pPr>
              <w:jc w:val="center"/>
              <w:rPr>
                <w:rFonts w:ascii="仿宋" w:hAnsi="仿宋" w:eastAsia="仿宋"/>
                <w:sz w:val="28"/>
                <w:szCs w:val="28"/>
              </w:rPr>
            </w:pPr>
          </w:p>
        </w:tc>
        <w:tc>
          <w:tcPr>
            <w:tcW w:w="1650" w:type="dxa"/>
            <w:vMerge w:val="continue"/>
            <w:vAlign w:val="center"/>
          </w:tcPr>
          <w:p>
            <w:pPr>
              <w:jc w:val="center"/>
              <w:rPr>
                <w:rFonts w:ascii="仿宋" w:hAnsi="仿宋" w:eastAsia="仿宋"/>
                <w:sz w:val="28"/>
                <w:szCs w:val="28"/>
              </w:rPr>
            </w:pPr>
          </w:p>
        </w:tc>
        <w:tc>
          <w:tcPr>
            <w:tcW w:w="2397" w:type="dxa"/>
            <w:vMerge w:val="continue"/>
            <w:vAlign w:val="center"/>
          </w:tcPr>
          <w:p>
            <w:pPr>
              <w:jc w:val="center"/>
              <w:rPr>
                <w:rFonts w:ascii="仿宋" w:hAnsi="仿宋" w:eastAsia="仿宋"/>
                <w:sz w:val="28"/>
                <w:szCs w:val="28"/>
              </w:rPr>
            </w:pPr>
          </w:p>
        </w:tc>
        <w:tc>
          <w:tcPr>
            <w:tcW w:w="1153" w:type="dxa"/>
            <w:vAlign w:val="center"/>
          </w:tcPr>
          <w:p>
            <w:pPr>
              <w:jc w:val="center"/>
              <w:rPr>
                <w:rFonts w:ascii="仿宋" w:hAnsi="仿宋" w:eastAsia="仿宋" w:cs="宋体"/>
                <w:sz w:val="28"/>
                <w:szCs w:val="28"/>
              </w:rPr>
            </w:pPr>
            <w:r>
              <w:rPr>
                <w:rFonts w:hint="eastAsia" w:ascii="仿宋" w:hAnsi="仿宋" w:eastAsia="仿宋"/>
                <w:sz w:val="28"/>
                <w:szCs w:val="28"/>
              </w:rPr>
              <w:t>丹阳东</w:t>
            </w:r>
          </w:p>
        </w:tc>
        <w:tc>
          <w:tcPr>
            <w:tcW w:w="1725" w:type="dxa"/>
            <w:vAlign w:val="center"/>
          </w:tcPr>
          <w:p>
            <w:pPr>
              <w:jc w:val="center"/>
              <w:rPr>
                <w:rFonts w:ascii="仿宋" w:hAnsi="仿宋" w:eastAsia="仿宋"/>
                <w:sz w:val="28"/>
                <w:szCs w:val="28"/>
              </w:rPr>
            </w:pPr>
            <w:r>
              <w:rPr>
                <w:rFonts w:hint="eastAsia" w:ascii="仿宋" w:hAnsi="仿宋" w:eastAsia="仿宋"/>
                <w:sz w:val="28"/>
                <w:szCs w:val="28"/>
              </w:rPr>
              <w:t>镇江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continue"/>
            <w:vAlign w:val="center"/>
          </w:tcPr>
          <w:p>
            <w:pPr>
              <w:jc w:val="center"/>
              <w:rPr>
                <w:rFonts w:ascii="仿宋" w:hAnsi="仿宋" w:eastAsia="仿宋"/>
                <w:sz w:val="28"/>
                <w:szCs w:val="28"/>
              </w:rPr>
            </w:pPr>
          </w:p>
        </w:tc>
        <w:tc>
          <w:tcPr>
            <w:tcW w:w="1650" w:type="dxa"/>
            <w:vMerge w:val="continue"/>
            <w:vAlign w:val="center"/>
          </w:tcPr>
          <w:p>
            <w:pPr>
              <w:jc w:val="center"/>
              <w:rPr>
                <w:rFonts w:ascii="仿宋" w:hAnsi="仿宋" w:eastAsia="仿宋"/>
                <w:sz w:val="28"/>
                <w:szCs w:val="28"/>
              </w:rPr>
            </w:pPr>
          </w:p>
        </w:tc>
        <w:tc>
          <w:tcPr>
            <w:tcW w:w="2397" w:type="dxa"/>
            <w:vMerge w:val="continue"/>
            <w:vAlign w:val="center"/>
          </w:tcPr>
          <w:p>
            <w:pPr>
              <w:jc w:val="center"/>
              <w:rPr>
                <w:rFonts w:ascii="仿宋" w:hAnsi="仿宋" w:eastAsia="仿宋"/>
                <w:sz w:val="28"/>
                <w:szCs w:val="28"/>
              </w:rPr>
            </w:pPr>
          </w:p>
        </w:tc>
        <w:tc>
          <w:tcPr>
            <w:tcW w:w="1153"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尧化门</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continue"/>
            <w:vAlign w:val="center"/>
          </w:tcPr>
          <w:p>
            <w:pPr>
              <w:jc w:val="center"/>
              <w:rPr>
                <w:rFonts w:ascii="仿宋" w:hAnsi="仿宋" w:eastAsia="仿宋"/>
                <w:sz w:val="28"/>
                <w:szCs w:val="28"/>
              </w:rPr>
            </w:pPr>
          </w:p>
        </w:tc>
        <w:tc>
          <w:tcPr>
            <w:tcW w:w="1650" w:type="dxa"/>
            <w:vMerge w:val="continue"/>
            <w:vAlign w:val="center"/>
          </w:tcPr>
          <w:p>
            <w:pPr>
              <w:jc w:val="center"/>
              <w:rPr>
                <w:rFonts w:ascii="仿宋" w:hAnsi="仿宋" w:eastAsia="仿宋"/>
                <w:sz w:val="28"/>
                <w:szCs w:val="28"/>
              </w:rPr>
            </w:pPr>
          </w:p>
        </w:tc>
        <w:tc>
          <w:tcPr>
            <w:tcW w:w="2397" w:type="dxa"/>
            <w:vMerge w:val="continue"/>
            <w:vAlign w:val="center"/>
          </w:tcPr>
          <w:p>
            <w:pPr>
              <w:jc w:val="center"/>
              <w:rPr>
                <w:rFonts w:ascii="仿宋" w:hAnsi="仿宋" w:eastAsia="仿宋"/>
                <w:sz w:val="28"/>
                <w:szCs w:val="28"/>
              </w:rPr>
            </w:pPr>
          </w:p>
        </w:tc>
        <w:tc>
          <w:tcPr>
            <w:tcW w:w="1153"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苏州西</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苏州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continue"/>
            <w:vAlign w:val="center"/>
          </w:tcPr>
          <w:p>
            <w:pPr>
              <w:jc w:val="center"/>
              <w:rPr>
                <w:rFonts w:ascii="仿宋" w:hAnsi="仿宋" w:eastAsia="仿宋"/>
                <w:sz w:val="28"/>
                <w:szCs w:val="28"/>
              </w:rPr>
            </w:pPr>
          </w:p>
        </w:tc>
        <w:tc>
          <w:tcPr>
            <w:tcW w:w="1650" w:type="dxa"/>
            <w:vMerge w:val="continue"/>
            <w:vAlign w:val="center"/>
          </w:tcPr>
          <w:p>
            <w:pPr>
              <w:jc w:val="center"/>
              <w:rPr>
                <w:rFonts w:ascii="仿宋" w:hAnsi="仿宋" w:eastAsia="仿宋"/>
                <w:sz w:val="28"/>
                <w:szCs w:val="28"/>
              </w:rPr>
            </w:pPr>
          </w:p>
        </w:tc>
        <w:tc>
          <w:tcPr>
            <w:tcW w:w="2397" w:type="dxa"/>
            <w:vMerge w:val="continue"/>
            <w:vAlign w:val="center"/>
          </w:tcPr>
          <w:p>
            <w:pPr>
              <w:jc w:val="center"/>
              <w:rPr>
                <w:rFonts w:ascii="仿宋" w:hAnsi="仿宋" w:eastAsia="仿宋"/>
                <w:sz w:val="28"/>
                <w:szCs w:val="28"/>
              </w:rPr>
            </w:pPr>
          </w:p>
        </w:tc>
        <w:tc>
          <w:tcPr>
            <w:tcW w:w="1153"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无锡南</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无锡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restart"/>
            <w:vAlign w:val="center"/>
          </w:tcPr>
          <w:p>
            <w:pPr>
              <w:jc w:val="center"/>
              <w:rPr>
                <w:rFonts w:ascii="仿宋" w:hAnsi="仿宋" w:eastAsia="仿宋"/>
                <w:sz w:val="28"/>
                <w:szCs w:val="28"/>
              </w:rPr>
            </w:pPr>
            <w:r>
              <w:rPr>
                <w:rFonts w:ascii="仿宋" w:hAnsi="仿宋" w:eastAsia="仿宋"/>
                <w:sz w:val="28"/>
                <w:szCs w:val="28"/>
              </w:rPr>
              <w:t>X8717</w:t>
            </w:r>
          </w:p>
        </w:tc>
        <w:tc>
          <w:tcPr>
            <w:tcW w:w="1650" w:type="dxa"/>
            <w:vMerge w:val="restart"/>
            <w:vAlign w:val="center"/>
          </w:tcPr>
          <w:p>
            <w:pPr>
              <w:jc w:val="center"/>
              <w:rPr>
                <w:rFonts w:ascii="仿宋" w:hAnsi="仿宋" w:eastAsia="仿宋"/>
                <w:sz w:val="28"/>
                <w:szCs w:val="28"/>
              </w:rPr>
            </w:pPr>
            <w:r>
              <w:rPr>
                <w:rFonts w:hint="eastAsia" w:ascii="仿宋" w:hAnsi="仿宋" w:eastAsia="仿宋"/>
                <w:sz w:val="28"/>
                <w:szCs w:val="28"/>
              </w:rPr>
              <w:t>四川省成都市、重庆市</w:t>
            </w:r>
          </w:p>
        </w:tc>
        <w:tc>
          <w:tcPr>
            <w:tcW w:w="2397" w:type="dxa"/>
            <w:vMerge w:val="restart"/>
            <w:vAlign w:val="center"/>
          </w:tcPr>
          <w:p>
            <w:pPr>
              <w:jc w:val="center"/>
              <w:rPr>
                <w:rFonts w:ascii="仿宋" w:hAnsi="仿宋" w:eastAsia="仿宋"/>
                <w:sz w:val="28"/>
                <w:szCs w:val="28"/>
              </w:rPr>
            </w:pPr>
            <w:r>
              <w:rPr>
                <w:rFonts w:hint="eastAsia" w:ascii="仿宋" w:hAnsi="仿宋" w:eastAsia="仿宋"/>
                <w:sz w:val="28"/>
                <w:szCs w:val="28"/>
              </w:rPr>
              <w:t>每日开行</w:t>
            </w:r>
          </w:p>
        </w:tc>
        <w:tc>
          <w:tcPr>
            <w:tcW w:w="1153"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尧化门</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continue"/>
            <w:vAlign w:val="center"/>
          </w:tcPr>
          <w:p>
            <w:pPr>
              <w:jc w:val="center"/>
              <w:rPr>
                <w:rFonts w:ascii="仿宋" w:hAnsi="仿宋" w:eastAsia="仿宋"/>
                <w:sz w:val="28"/>
                <w:szCs w:val="28"/>
              </w:rPr>
            </w:pPr>
          </w:p>
        </w:tc>
        <w:tc>
          <w:tcPr>
            <w:tcW w:w="1650" w:type="dxa"/>
            <w:vMerge w:val="continue"/>
            <w:vAlign w:val="center"/>
          </w:tcPr>
          <w:p>
            <w:pPr>
              <w:jc w:val="center"/>
              <w:rPr>
                <w:rFonts w:ascii="仿宋" w:hAnsi="仿宋" w:eastAsia="仿宋"/>
                <w:sz w:val="28"/>
                <w:szCs w:val="28"/>
              </w:rPr>
            </w:pPr>
          </w:p>
        </w:tc>
        <w:tc>
          <w:tcPr>
            <w:tcW w:w="2397" w:type="dxa"/>
            <w:vMerge w:val="continue"/>
            <w:vAlign w:val="center"/>
          </w:tcPr>
          <w:p>
            <w:pPr>
              <w:jc w:val="center"/>
              <w:rPr>
                <w:rFonts w:ascii="仿宋" w:hAnsi="仿宋" w:eastAsia="仿宋"/>
                <w:sz w:val="28"/>
                <w:szCs w:val="28"/>
              </w:rPr>
            </w:pPr>
          </w:p>
        </w:tc>
        <w:tc>
          <w:tcPr>
            <w:tcW w:w="1153"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苏州西</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苏州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continue"/>
            <w:vAlign w:val="center"/>
          </w:tcPr>
          <w:p>
            <w:pPr>
              <w:jc w:val="center"/>
              <w:rPr>
                <w:rFonts w:ascii="仿宋" w:hAnsi="仿宋" w:eastAsia="仿宋"/>
                <w:sz w:val="28"/>
                <w:szCs w:val="28"/>
              </w:rPr>
            </w:pPr>
          </w:p>
        </w:tc>
        <w:tc>
          <w:tcPr>
            <w:tcW w:w="1650" w:type="dxa"/>
            <w:vMerge w:val="continue"/>
            <w:vAlign w:val="center"/>
          </w:tcPr>
          <w:p>
            <w:pPr>
              <w:jc w:val="center"/>
              <w:rPr>
                <w:rFonts w:ascii="仿宋" w:hAnsi="仿宋" w:eastAsia="仿宋"/>
                <w:sz w:val="28"/>
                <w:szCs w:val="28"/>
              </w:rPr>
            </w:pPr>
          </w:p>
        </w:tc>
        <w:tc>
          <w:tcPr>
            <w:tcW w:w="2397" w:type="dxa"/>
            <w:vMerge w:val="continue"/>
            <w:vAlign w:val="center"/>
          </w:tcPr>
          <w:p>
            <w:pPr>
              <w:jc w:val="center"/>
              <w:rPr>
                <w:rFonts w:ascii="仿宋" w:hAnsi="仿宋" w:eastAsia="仿宋"/>
                <w:sz w:val="28"/>
                <w:szCs w:val="28"/>
              </w:rPr>
            </w:pPr>
          </w:p>
        </w:tc>
        <w:tc>
          <w:tcPr>
            <w:tcW w:w="1153"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无锡南</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无锡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3" w:type="dxa"/>
            <w:vMerge w:val="restart"/>
            <w:vAlign w:val="center"/>
          </w:tcPr>
          <w:p>
            <w:pPr>
              <w:jc w:val="center"/>
              <w:rPr>
                <w:rFonts w:ascii="仿宋" w:hAnsi="仿宋" w:eastAsia="仿宋"/>
                <w:sz w:val="28"/>
                <w:szCs w:val="28"/>
              </w:rPr>
            </w:pPr>
            <w:r>
              <w:rPr>
                <w:rFonts w:ascii="仿宋" w:hAnsi="仿宋" w:eastAsia="仿宋"/>
                <w:sz w:val="28"/>
                <w:szCs w:val="28"/>
              </w:rPr>
              <w:t>X8705</w:t>
            </w:r>
          </w:p>
        </w:tc>
        <w:tc>
          <w:tcPr>
            <w:tcW w:w="1650" w:type="dxa"/>
            <w:vMerge w:val="restart"/>
            <w:vAlign w:val="center"/>
          </w:tcPr>
          <w:p>
            <w:pPr>
              <w:jc w:val="center"/>
              <w:rPr>
                <w:rFonts w:ascii="仿宋" w:hAnsi="仿宋" w:eastAsia="仿宋"/>
                <w:sz w:val="28"/>
                <w:szCs w:val="28"/>
              </w:rPr>
            </w:pPr>
            <w:r>
              <w:rPr>
                <w:rFonts w:hint="eastAsia" w:ascii="仿宋" w:hAnsi="仿宋" w:eastAsia="仿宋"/>
                <w:sz w:val="28"/>
                <w:szCs w:val="28"/>
              </w:rPr>
              <w:t>广东省广州市</w:t>
            </w:r>
          </w:p>
        </w:tc>
        <w:tc>
          <w:tcPr>
            <w:tcW w:w="2397" w:type="dxa"/>
            <w:vMerge w:val="restart"/>
            <w:vAlign w:val="center"/>
          </w:tcPr>
          <w:p>
            <w:pPr>
              <w:jc w:val="center"/>
              <w:rPr>
                <w:rFonts w:ascii="仿宋" w:hAnsi="仿宋" w:eastAsia="仿宋"/>
                <w:sz w:val="28"/>
                <w:szCs w:val="28"/>
              </w:rPr>
            </w:pPr>
            <w:r>
              <w:rPr>
                <w:rFonts w:hint="eastAsia" w:ascii="仿宋" w:hAnsi="仿宋" w:eastAsia="仿宋"/>
                <w:sz w:val="28"/>
                <w:szCs w:val="28"/>
              </w:rPr>
              <w:t>每日开行</w:t>
            </w:r>
          </w:p>
        </w:tc>
        <w:tc>
          <w:tcPr>
            <w:tcW w:w="1153"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上隍</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镇江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3" w:type="dxa"/>
            <w:vMerge w:val="continue"/>
            <w:vAlign w:val="center"/>
          </w:tcPr>
          <w:p>
            <w:pPr>
              <w:jc w:val="center"/>
              <w:rPr>
                <w:rFonts w:ascii="仿宋" w:hAnsi="仿宋" w:eastAsia="仿宋"/>
                <w:sz w:val="28"/>
                <w:szCs w:val="28"/>
              </w:rPr>
            </w:pPr>
          </w:p>
        </w:tc>
        <w:tc>
          <w:tcPr>
            <w:tcW w:w="1650" w:type="dxa"/>
            <w:vMerge w:val="continue"/>
            <w:vAlign w:val="center"/>
          </w:tcPr>
          <w:p>
            <w:pPr>
              <w:jc w:val="center"/>
              <w:rPr>
                <w:rFonts w:ascii="仿宋" w:hAnsi="仿宋" w:eastAsia="仿宋"/>
                <w:sz w:val="28"/>
                <w:szCs w:val="28"/>
              </w:rPr>
            </w:pPr>
          </w:p>
        </w:tc>
        <w:tc>
          <w:tcPr>
            <w:tcW w:w="2397" w:type="dxa"/>
            <w:vMerge w:val="continue"/>
            <w:vAlign w:val="center"/>
          </w:tcPr>
          <w:p>
            <w:pPr>
              <w:jc w:val="center"/>
              <w:rPr>
                <w:rFonts w:ascii="仿宋" w:hAnsi="仿宋" w:eastAsia="仿宋"/>
                <w:sz w:val="28"/>
                <w:szCs w:val="28"/>
              </w:rPr>
            </w:pPr>
          </w:p>
        </w:tc>
        <w:tc>
          <w:tcPr>
            <w:tcW w:w="1153"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苏州西</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苏州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continue"/>
            <w:vAlign w:val="center"/>
          </w:tcPr>
          <w:p>
            <w:pPr>
              <w:jc w:val="center"/>
              <w:rPr>
                <w:rFonts w:ascii="仿宋" w:hAnsi="仿宋" w:eastAsia="仿宋"/>
                <w:sz w:val="28"/>
                <w:szCs w:val="28"/>
              </w:rPr>
            </w:pPr>
          </w:p>
        </w:tc>
        <w:tc>
          <w:tcPr>
            <w:tcW w:w="1650" w:type="dxa"/>
            <w:vMerge w:val="continue"/>
            <w:vAlign w:val="center"/>
          </w:tcPr>
          <w:p>
            <w:pPr>
              <w:jc w:val="center"/>
              <w:rPr>
                <w:rFonts w:ascii="仿宋" w:hAnsi="仿宋" w:eastAsia="仿宋"/>
                <w:sz w:val="28"/>
                <w:szCs w:val="28"/>
              </w:rPr>
            </w:pPr>
          </w:p>
        </w:tc>
        <w:tc>
          <w:tcPr>
            <w:tcW w:w="2397" w:type="dxa"/>
            <w:vMerge w:val="continue"/>
            <w:vAlign w:val="center"/>
          </w:tcPr>
          <w:p>
            <w:pPr>
              <w:jc w:val="center"/>
              <w:rPr>
                <w:rFonts w:ascii="仿宋" w:hAnsi="仿宋" w:eastAsia="仿宋"/>
                <w:sz w:val="28"/>
                <w:szCs w:val="28"/>
              </w:rPr>
            </w:pPr>
          </w:p>
        </w:tc>
        <w:tc>
          <w:tcPr>
            <w:tcW w:w="1153"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无锡南</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无锡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3" w:type="dxa"/>
            <w:vMerge w:val="restart"/>
            <w:vAlign w:val="center"/>
          </w:tcPr>
          <w:p>
            <w:pPr>
              <w:jc w:val="center"/>
              <w:rPr>
                <w:rFonts w:ascii="仿宋" w:hAnsi="仿宋" w:eastAsia="仿宋"/>
                <w:sz w:val="28"/>
                <w:szCs w:val="28"/>
              </w:rPr>
            </w:pPr>
            <w:r>
              <w:rPr>
                <w:rFonts w:ascii="仿宋" w:hAnsi="仿宋" w:eastAsia="仿宋"/>
                <w:sz w:val="28"/>
                <w:szCs w:val="28"/>
              </w:rPr>
              <w:t>X238</w:t>
            </w:r>
          </w:p>
        </w:tc>
        <w:tc>
          <w:tcPr>
            <w:tcW w:w="1650" w:type="dxa"/>
            <w:vMerge w:val="restart"/>
            <w:vAlign w:val="center"/>
          </w:tcPr>
          <w:p>
            <w:pPr>
              <w:jc w:val="center"/>
              <w:rPr>
                <w:rFonts w:ascii="仿宋" w:hAnsi="仿宋" w:eastAsia="仿宋"/>
                <w:sz w:val="28"/>
                <w:szCs w:val="28"/>
              </w:rPr>
            </w:pPr>
            <w:r>
              <w:rPr>
                <w:rFonts w:hint="eastAsia" w:ascii="仿宋" w:hAnsi="仿宋" w:eastAsia="仿宋"/>
                <w:sz w:val="28"/>
                <w:szCs w:val="28"/>
              </w:rPr>
              <w:t>黑龙江省哈尔滨市</w:t>
            </w:r>
          </w:p>
        </w:tc>
        <w:tc>
          <w:tcPr>
            <w:tcW w:w="2397" w:type="dxa"/>
            <w:vMerge w:val="restart"/>
            <w:vAlign w:val="center"/>
          </w:tcPr>
          <w:p>
            <w:pPr>
              <w:jc w:val="center"/>
              <w:rPr>
                <w:rFonts w:ascii="仿宋" w:hAnsi="仿宋" w:eastAsia="仿宋"/>
                <w:sz w:val="28"/>
                <w:szCs w:val="28"/>
              </w:rPr>
            </w:pPr>
            <w:r>
              <w:rPr>
                <w:rFonts w:hint="eastAsia" w:ascii="仿宋" w:hAnsi="仿宋" w:eastAsia="仿宋"/>
                <w:sz w:val="28"/>
                <w:szCs w:val="28"/>
              </w:rPr>
              <w:t>每日开行</w:t>
            </w:r>
          </w:p>
        </w:tc>
        <w:tc>
          <w:tcPr>
            <w:tcW w:w="1153" w:type="dxa"/>
            <w:vAlign w:val="center"/>
          </w:tcPr>
          <w:p>
            <w:pPr>
              <w:jc w:val="center"/>
              <w:rPr>
                <w:rFonts w:ascii="仿宋" w:hAnsi="仿宋" w:eastAsia="仿宋" w:cs="宋体"/>
                <w:color w:val="000000"/>
                <w:sz w:val="28"/>
                <w:szCs w:val="28"/>
              </w:rPr>
            </w:pPr>
            <w:r>
              <w:rPr>
                <w:rFonts w:hint="eastAsia" w:ascii="仿宋" w:hAnsi="仿宋" w:eastAsia="仿宋"/>
                <w:color w:val="000000"/>
                <w:sz w:val="28"/>
                <w:szCs w:val="28"/>
              </w:rPr>
              <w:t>常州</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常州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continue"/>
            <w:vAlign w:val="center"/>
          </w:tcPr>
          <w:p>
            <w:pPr>
              <w:jc w:val="center"/>
              <w:rPr>
                <w:rFonts w:ascii="仿宋" w:hAnsi="仿宋" w:eastAsia="仿宋"/>
                <w:sz w:val="28"/>
                <w:szCs w:val="28"/>
              </w:rPr>
            </w:pPr>
          </w:p>
        </w:tc>
        <w:tc>
          <w:tcPr>
            <w:tcW w:w="1650" w:type="dxa"/>
            <w:vMerge w:val="continue"/>
            <w:vAlign w:val="center"/>
          </w:tcPr>
          <w:p>
            <w:pPr>
              <w:jc w:val="center"/>
              <w:rPr>
                <w:rFonts w:ascii="仿宋" w:hAnsi="仿宋" w:eastAsia="仿宋"/>
                <w:sz w:val="28"/>
                <w:szCs w:val="28"/>
              </w:rPr>
            </w:pPr>
          </w:p>
        </w:tc>
        <w:tc>
          <w:tcPr>
            <w:tcW w:w="2397" w:type="dxa"/>
            <w:vMerge w:val="continue"/>
            <w:vAlign w:val="center"/>
          </w:tcPr>
          <w:p>
            <w:pPr>
              <w:jc w:val="center"/>
              <w:rPr>
                <w:rFonts w:ascii="仿宋" w:hAnsi="仿宋" w:eastAsia="仿宋"/>
                <w:sz w:val="28"/>
                <w:szCs w:val="28"/>
              </w:rPr>
            </w:pPr>
          </w:p>
        </w:tc>
        <w:tc>
          <w:tcPr>
            <w:tcW w:w="1153" w:type="dxa"/>
            <w:vAlign w:val="center"/>
          </w:tcPr>
          <w:p>
            <w:pPr>
              <w:jc w:val="center"/>
              <w:rPr>
                <w:rFonts w:ascii="仿宋" w:hAnsi="仿宋" w:eastAsia="仿宋" w:cs="宋体"/>
                <w:color w:val="000000"/>
                <w:sz w:val="28"/>
                <w:szCs w:val="28"/>
              </w:rPr>
            </w:pPr>
            <w:r>
              <w:rPr>
                <w:rFonts w:hint="eastAsia" w:ascii="仿宋" w:hAnsi="仿宋" w:eastAsia="仿宋"/>
                <w:color w:val="000000"/>
                <w:sz w:val="28"/>
                <w:szCs w:val="28"/>
              </w:rPr>
              <w:t>丹阳东</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镇江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353" w:type="dxa"/>
            <w:vMerge w:val="continue"/>
            <w:vAlign w:val="center"/>
          </w:tcPr>
          <w:p>
            <w:pPr>
              <w:jc w:val="center"/>
              <w:rPr>
                <w:rFonts w:ascii="仿宋" w:hAnsi="仿宋" w:eastAsia="仿宋"/>
                <w:sz w:val="28"/>
                <w:szCs w:val="28"/>
              </w:rPr>
            </w:pPr>
          </w:p>
        </w:tc>
        <w:tc>
          <w:tcPr>
            <w:tcW w:w="1650" w:type="dxa"/>
            <w:vMerge w:val="continue"/>
            <w:vAlign w:val="center"/>
          </w:tcPr>
          <w:p>
            <w:pPr>
              <w:jc w:val="center"/>
              <w:rPr>
                <w:rFonts w:ascii="仿宋" w:hAnsi="仿宋" w:eastAsia="仿宋"/>
                <w:sz w:val="28"/>
                <w:szCs w:val="28"/>
              </w:rPr>
            </w:pPr>
          </w:p>
        </w:tc>
        <w:tc>
          <w:tcPr>
            <w:tcW w:w="2397" w:type="dxa"/>
            <w:vMerge w:val="continue"/>
            <w:vAlign w:val="center"/>
          </w:tcPr>
          <w:p>
            <w:pPr>
              <w:jc w:val="center"/>
              <w:rPr>
                <w:rFonts w:ascii="仿宋" w:hAnsi="仿宋" w:eastAsia="仿宋"/>
                <w:sz w:val="28"/>
                <w:szCs w:val="28"/>
              </w:rPr>
            </w:pPr>
          </w:p>
        </w:tc>
        <w:tc>
          <w:tcPr>
            <w:tcW w:w="1153"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尧化门</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continue"/>
            <w:vAlign w:val="center"/>
          </w:tcPr>
          <w:p>
            <w:pPr>
              <w:jc w:val="center"/>
              <w:rPr>
                <w:rFonts w:ascii="仿宋" w:hAnsi="仿宋" w:eastAsia="仿宋"/>
                <w:sz w:val="28"/>
                <w:szCs w:val="28"/>
              </w:rPr>
            </w:pPr>
          </w:p>
        </w:tc>
        <w:tc>
          <w:tcPr>
            <w:tcW w:w="1650" w:type="dxa"/>
            <w:vMerge w:val="continue"/>
            <w:vAlign w:val="center"/>
          </w:tcPr>
          <w:p>
            <w:pPr>
              <w:jc w:val="center"/>
              <w:rPr>
                <w:rFonts w:ascii="仿宋" w:hAnsi="仿宋" w:eastAsia="仿宋"/>
                <w:sz w:val="28"/>
                <w:szCs w:val="28"/>
              </w:rPr>
            </w:pPr>
          </w:p>
        </w:tc>
        <w:tc>
          <w:tcPr>
            <w:tcW w:w="2397" w:type="dxa"/>
            <w:vMerge w:val="continue"/>
            <w:vAlign w:val="center"/>
          </w:tcPr>
          <w:p>
            <w:pPr>
              <w:jc w:val="center"/>
              <w:rPr>
                <w:rFonts w:ascii="仿宋" w:hAnsi="仿宋" w:eastAsia="仿宋"/>
                <w:sz w:val="28"/>
                <w:szCs w:val="28"/>
              </w:rPr>
            </w:pPr>
          </w:p>
        </w:tc>
        <w:tc>
          <w:tcPr>
            <w:tcW w:w="1153"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苏州西</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苏州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continue"/>
            <w:vAlign w:val="center"/>
          </w:tcPr>
          <w:p>
            <w:pPr>
              <w:jc w:val="center"/>
              <w:rPr>
                <w:rFonts w:ascii="仿宋" w:hAnsi="仿宋" w:eastAsia="仿宋"/>
                <w:sz w:val="28"/>
                <w:szCs w:val="28"/>
              </w:rPr>
            </w:pPr>
          </w:p>
        </w:tc>
        <w:tc>
          <w:tcPr>
            <w:tcW w:w="1650" w:type="dxa"/>
            <w:vMerge w:val="continue"/>
            <w:vAlign w:val="center"/>
          </w:tcPr>
          <w:p>
            <w:pPr>
              <w:jc w:val="center"/>
              <w:rPr>
                <w:rFonts w:ascii="仿宋" w:hAnsi="仿宋" w:eastAsia="仿宋"/>
                <w:sz w:val="28"/>
                <w:szCs w:val="28"/>
              </w:rPr>
            </w:pPr>
          </w:p>
        </w:tc>
        <w:tc>
          <w:tcPr>
            <w:tcW w:w="2397" w:type="dxa"/>
            <w:vMerge w:val="continue"/>
            <w:vAlign w:val="center"/>
          </w:tcPr>
          <w:p>
            <w:pPr>
              <w:jc w:val="center"/>
              <w:rPr>
                <w:rFonts w:ascii="仿宋" w:hAnsi="仿宋" w:eastAsia="仿宋"/>
                <w:sz w:val="28"/>
                <w:szCs w:val="28"/>
              </w:rPr>
            </w:pPr>
          </w:p>
        </w:tc>
        <w:tc>
          <w:tcPr>
            <w:tcW w:w="1153"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无锡南</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无锡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restart"/>
            <w:vAlign w:val="center"/>
          </w:tcPr>
          <w:p>
            <w:pPr>
              <w:jc w:val="center"/>
              <w:rPr>
                <w:rFonts w:ascii="仿宋" w:hAnsi="仿宋" w:eastAsia="仿宋"/>
                <w:sz w:val="28"/>
                <w:szCs w:val="28"/>
              </w:rPr>
            </w:pPr>
            <w:r>
              <w:rPr>
                <w:rFonts w:ascii="仿宋" w:hAnsi="仿宋" w:eastAsia="仿宋"/>
                <w:sz w:val="28"/>
                <w:szCs w:val="28"/>
              </w:rPr>
              <w:t>79556</w:t>
            </w:r>
          </w:p>
        </w:tc>
        <w:tc>
          <w:tcPr>
            <w:tcW w:w="1650" w:type="dxa"/>
            <w:vMerge w:val="restart"/>
            <w:vAlign w:val="center"/>
          </w:tcPr>
          <w:p>
            <w:pPr>
              <w:jc w:val="center"/>
              <w:rPr>
                <w:rFonts w:ascii="仿宋" w:hAnsi="仿宋" w:eastAsia="仿宋"/>
                <w:sz w:val="28"/>
                <w:szCs w:val="28"/>
              </w:rPr>
            </w:pPr>
            <w:r>
              <w:rPr>
                <w:rFonts w:hint="eastAsia" w:ascii="仿宋" w:hAnsi="仿宋" w:eastAsia="仿宋"/>
                <w:sz w:val="28"/>
                <w:szCs w:val="28"/>
              </w:rPr>
              <w:t>四川省成都市、重庆市</w:t>
            </w:r>
          </w:p>
        </w:tc>
        <w:tc>
          <w:tcPr>
            <w:tcW w:w="2397" w:type="dxa"/>
            <w:vMerge w:val="restart"/>
            <w:vAlign w:val="center"/>
          </w:tcPr>
          <w:p>
            <w:pPr>
              <w:jc w:val="center"/>
              <w:rPr>
                <w:rFonts w:ascii="仿宋" w:hAnsi="仿宋" w:eastAsia="仿宋"/>
                <w:sz w:val="28"/>
                <w:szCs w:val="28"/>
              </w:rPr>
            </w:pPr>
            <w:r>
              <w:rPr>
                <w:rFonts w:hint="eastAsia" w:ascii="仿宋" w:hAnsi="仿宋" w:eastAsia="仿宋"/>
                <w:sz w:val="28"/>
                <w:szCs w:val="28"/>
              </w:rPr>
              <w:t>每周</w:t>
            </w:r>
            <w:r>
              <w:rPr>
                <w:rFonts w:hint="eastAsia" w:ascii="仿宋" w:hAnsi="仿宋" w:eastAsia="仿宋"/>
                <w:sz w:val="28"/>
                <w:szCs w:val="28"/>
                <w:lang w:val="en-US" w:eastAsia="zh-CN"/>
              </w:rPr>
              <w:t>5</w:t>
            </w:r>
            <w:r>
              <w:rPr>
                <w:rFonts w:hint="eastAsia" w:ascii="仿宋" w:hAnsi="仿宋" w:eastAsia="仿宋"/>
                <w:sz w:val="28"/>
                <w:szCs w:val="28"/>
              </w:rPr>
              <w:t>列</w:t>
            </w:r>
          </w:p>
        </w:tc>
        <w:tc>
          <w:tcPr>
            <w:tcW w:w="1153" w:type="dxa"/>
            <w:vAlign w:val="center"/>
          </w:tcPr>
          <w:p>
            <w:pPr>
              <w:jc w:val="center"/>
              <w:rPr>
                <w:rFonts w:ascii="仿宋" w:hAnsi="仿宋" w:eastAsia="仿宋" w:cs="宋体"/>
                <w:color w:val="000000"/>
                <w:sz w:val="28"/>
                <w:szCs w:val="28"/>
              </w:rPr>
            </w:pPr>
            <w:r>
              <w:rPr>
                <w:rFonts w:hint="eastAsia" w:ascii="仿宋" w:hAnsi="仿宋" w:eastAsia="仿宋"/>
                <w:color w:val="000000"/>
                <w:sz w:val="28"/>
                <w:szCs w:val="28"/>
              </w:rPr>
              <w:t>丹阳东</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镇江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continue"/>
            <w:vAlign w:val="center"/>
          </w:tcPr>
          <w:p>
            <w:pPr>
              <w:jc w:val="center"/>
              <w:rPr>
                <w:rFonts w:ascii="仿宋" w:hAnsi="仿宋" w:eastAsia="仿宋"/>
                <w:sz w:val="28"/>
                <w:szCs w:val="28"/>
              </w:rPr>
            </w:pPr>
          </w:p>
        </w:tc>
        <w:tc>
          <w:tcPr>
            <w:tcW w:w="1650" w:type="dxa"/>
            <w:vMerge w:val="continue"/>
            <w:vAlign w:val="center"/>
          </w:tcPr>
          <w:p>
            <w:pPr>
              <w:jc w:val="center"/>
              <w:rPr>
                <w:rFonts w:ascii="仿宋" w:hAnsi="仿宋" w:eastAsia="仿宋"/>
                <w:sz w:val="28"/>
                <w:szCs w:val="28"/>
              </w:rPr>
            </w:pPr>
          </w:p>
        </w:tc>
        <w:tc>
          <w:tcPr>
            <w:tcW w:w="2397" w:type="dxa"/>
            <w:vMerge w:val="continue"/>
            <w:vAlign w:val="center"/>
          </w:tcPr>
          <w:p>
            <w:pPr>
              <w:jc w:val="center"/>
              <w:rPr>
                <w:rFonts w:ascii="仿宋" w:hAnsi="仿宋" w:eastAsia="仿宋"/>
                <w:sz w:val="28"/>
                <w:szCs w:val="28"/>
              </w:rPr>
            </w:pPr>
          </w:p>
        </w:tc>
        <w:tc>
          <w:tcPr>
            <w:tcW w:w="1153" w:type="dxa"/>
            <w:vAlign w:val="center"/>
          </w:tcPr>
          <w:p>
            <w:pPr>
              <w:jc w:val="center"/>
              <w:rPr>
                <w:rFonts w:ascii="仿宋" w:hAnsi="仿宋" w:eastAsia="仿宋" w:cs="宋体"/>
                <w:color w:val="000000"/>
                <w:sz w:val="28"/>
                <w:szCs w:val="28"/>
              </w:rPr>
            </w:pPr>
            <w:r>
              <w:rPr>
                <w:rFonts w:hint="eastAsia" w:ascii="仿宋" w:hAnsi="仿宋" w:eastAsia="仿宋"/>
                <w:color w:val="000000"/>
                <w:sz w:val="28"/>
                <w:szCs w:val="28"/>
              </w:rPr>
              <w:t>尧化门</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continue"/>
            <w:vAlign w:val="center"/>
          </w:tcPr>
          <w:p>
            <w:pPr>
              <w:jc w:val="center"/>
              <w:rPr>
                <w:rFonts w:ascii="仿宋" w:hAnsi="仿宋" w:eastAsia="仿宋"/>
                <w:sz w:val="28"/>
                <w:szCs w:val="28"/>
              </w:rPr>
            </w:pPr>
          </w:p>
        </w:tc>
        <w:tc>
          <w:tcPr>
            <w:tcW w:w="1650" w:type="dxa"/>
            <w:vMerge w:val="continue"/>
            <w:vAlign w:val="center"/>
          </w:tcPr>
          <w:p>
            <w:pPr>
              <w:jc w:val="center"/>
              <w:rPr>
                <w:rFonts w:ascii="仿宋" w:hAnsi="仿宋" w:eastAsia="仿宋"/>
                <w:sz w:val="28"/>
                <w:szCs w:val="28"/>
              </w:rPr>
            </w:pPr>
          </w:p>
        </w:tc>
        <w:tc>
          <w:tcPr>
            <w:tcW w:w="2397" w:type="dxa"/>
            <w:vMerge w:val="continue"/>
            <w:vAlign w:val="center"/>
          </w:tcPr>
          <w:p>
            <w:pPr>
              <w:jc w:val="center"/>
              <w:rPr>
                <w:rFonts w:ascii="仿宋" w:hAnsi="仿宋" w:eastAsia="仿宋"/>
                <w:sz w:val="28"/>
                <w:szCs w:val="28"/>
              </w:rPr>
            </w:pPr>
          </w:p>
        </w:tc>
        <w:tc>
          <w:tcPr>
            <w:tcW w:w="1153"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无锡南</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无锡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restart"/>
            <w:vAlign w:val="center"/>
          </w:tcPr>
          <w:p>
            <w:pPr>
              <w:jc w:val="center"/>
              <w:rPr>
                <w:rFonts w:ascii="仿宋" w:hAnsi="仿宋" w:eastAsia="仿宋"/>
                <w:sz w:val="28"/>
                <w:szCs w:val="28"/>
              </w:rPr>
            </w:pPr>
            <w:r>
              <w:rPr>
                <w:rFonts w:ascii="仿宋" w:hAnsi="仿宋" w:eastAsia="仿宋"/>
                <w:sz w:val="28"/>
                <w:szCs w:val="28"/>
              </w:rPr>
              <w:t>79538</w:t>
            </w:r>
          </w:p>
        </w:tc>
        <w:tc>
          <w:tcPr>
            <w:tcW w:w="1650" w:type="dxa"/>
            <w:vMerge w:val="restart"/>
            <w:vAlign w:val="center"/>
          </w:tcPr>
          <w:p>
            <w:pPr>
              <w:jc w:val="center"/>
              <w:rPr>
                <w:rFonts w:ascii="仿宋" w:hAnsi="仿宋" w:eastAsia="仿宋"/>
                <w:sz w:val="28"/>
                <w:szCs w:val="28"/>
              </w:rPr>
            </w:pPr>
            <w:r>
              <w:rPr>
                <w:rFonts w:hint="eastAsia" w:ascii="仿宋" w:hAnsi="仿宋" w:eastAsia="仿宋"/>
                <w:sz w:val="28"/>
                <w:szCs w:val="28"/>
              </w:rPr>
              <w:t>四川省成都市、重庆市</w:t>
            </w:r>
          </w:p>
        </w:tc>
        <w:tc>
          <w:tcPr>
            <w:tcW w:w="2397" w:type="dxa"/>
            <w:vMerge w:val="restart"/>
            <w:vAlign w:val="center"/>
          </w:tcPr>
          <w:p>
            <w:pPr>
              <w:jc w:val="center"/>
              <w:rPr>
                <w:rFonts w:ascii="仿宋" w:hAnsi="仿宋" w:eastAsia="仿宋"/>
                <w:sz w:val="28"/>
                <w:szCs w:val="28"/>
              </w:rPr>
            </w:pPr>
            <w:r>
              <w:rPr>
                <w:rFonts w:hint="eastAsia" w:ascii="仿宋" w:hAnsi="仿宋" w:eastAsia="仿宋"/>
                <w:sz w:val="28"/>
                <w:szCs w:val="28"/>
              </w:rPr>
              <w:t>每日开行</w:t>
            </w:r>
          </w:p>
        </w:tc>
        <w:tc>
          <w:tcPr>
            <w:tcW w:w="1153"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常州</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常州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continue"/>
            <w:vAlign w:val="center"/>
          </w:tcPr>
          <w:p>
            <w:pPr>
              <w:jc w:val="center"/>
              <w:rPr>
                <w:rFonts w:ascii="仿宋" w:hAnsi="仿宋" w:eastAsia="仿宋"/>
                <w:sz w:val="28"/>
                <w:szCs w:val="28"/>
              </w:rPr>
            </w:pPr>
          </w:p>
        </w:tc>
        <w:tc>
          <w:tcPr>
            <w:tcW w:w="1650" w:type="dxa"/>
            <w:vMerge w:val="continue"/>
            <w:vAlign w:val="center"/>
          </w:tcPr>
          <w:p>
            <w:pPr>
              <w:jc w:val="center"/>
              <w:rPr>
                <w:rFonts w:ascii="仿宋" w:hAnsi="仿宋" w:eastAsia="仿宋"/>
                <w:sz w:val="28"/>
                <w:szCs w:val="28"/>
              </w:rPr>
            </w:pPr>
          </w:p>
        </w:tc>
        <w:tc>
          <w:tcPr>
            <w:tcW w:w="2397" w:type="dxa"/>
            <w:vMerge w:val="continue"/>
            <w:vAlign w:val="center"/>
          </w:tcPr>
          <w:p>
            <w:pPr>
              <w:jc w:val="center"/>
              <w:rPr>
                <w:rFonts w:ascii="仿宋" w:hAnsi="仿宋" w:eastAsia="仿宋"/>
                <w:sz w:val="28"/>
                <w:szCs w:val="28"/>
              </w:rPr>
            </w:pPr>
          </w:p>
        </w:tc>
        <w:tc>
          <w:tcPr>
            <w:tcW w:w="1153"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尧化门</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南京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continue"/>
            <w:vAlign w:val="center"/>
          </w:tcPr>
          <w:p>
            <w:pPr>
              <w:jc w:val="center"/>
              <w:rPr>
                <w:rFonts w:ascii="仿宋" w:hAnsi="仿宋" w:eastAsia="仿宋"/>
                <w:sz w:val="28"/>
                <w:szCs w:val="28"/>
              </w:rPr>
            </w:pPr>
          </w:p>
        </w:tc>
        <w:tc>
          <w:tcPr>
            <w:tcW w:w="1650" w:type="dxa"/>
            <w:vMerge w:val="continue"/>
            <w:vAlign w:val="center"/>
          </w:tcPr>
          <w:p>
            <w:pPr>
              <w:jc w:val="center"/>
              <w:rPr>
                <w:rFonts w:ascii="仿宋" w:hAnsi="仿宋" w:eastAsia="仿宋"/>
                <w:sz w:val="28"/>
                <w:szCs w:val="28"/>
              </w:rPr>
            </w:pPr>
          </w:p>
        </w:tc>
        <w:tc>
          <w:tcPr>
            <w:tcW w:w="2397" w:type="dxa"/>
            <w:vMerge w:val="continue"/>
            <w:vAlign w:val="center"/>
          </w:tcPr>
          <w:p>
            <w:pPr>
              <w:jc w:val="center"/>
              <w:rPr>
                <w:rFonts w:ascii="仿宋" w:hAnsi="仿宋" w:eastAsia="仿宋"/>
                <w:sz w:val="28"/>
                <w:szCs w:val="28"/>
              </w:rPr>
            </w:pPr>
          </w:p>
        </w:tc>
        <w:tc>
          <w:tcPr>
            <w:tcW w:w="1153"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苏州西</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苏州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continue"/>
            <w:vAlign w:val="center"/>
          </w:tcPr>
          <w:p>
            <w:pPr>
              <w:jc w:val="center"/>
              <w:rPr>
                <w:rFonts w:ascii="仿宋" w:hAnsi="仿宋" w:eastAsia="仿宋"/>
                <w:sz w:val="28"/>
                <w:szCs w:val="28"/>
              </w:rPr>
            </w:pPr>
          </w:p>
        </w:tc>
        <w:tc>
          <w:tcPr>
            <w:tcW w:w="1650" w:type="dxa"/>
            <w:vMerge w:val="continue"/>
            <w:vAlign w:val="center"/>
          </w:tcPr>
          <w:p>
            <w:pPr>
              <w:jc w:val="center"/>
              <w:rPr>
                <w:rFonts w:ascii="仿宋" w:hAnsi="仿宋" w:eastAsia="仿宋"/>
                <w:sz w:val="28"/>
                <w:szCs w:val="28"/>
              </w:rPr>
            </w:pPr>
          </w:p>
        </w:tc>
        <w:tc>
          <w:tcPr>
            <w:tcW w:w="2397" w:type="dxa"/>
            <w:vMerge w:val="continue"/>
            <w:vAlign w:val="center"/>
          </w:tcPr>
          <w:p>
            <w:pPr>
              <w:jc w:val="center"/>
              <w:rPr>
                <w:rFonts w:ascii="仿宋" w:hAnsi="仿宋" w:eastAsia="仿宋"/>
                <w:sz w:val="28"/>
                <w:szCs w:val="28"/>
              </w:rPr>
            </w:pPr>
          </w:p>
        </w:tc>
        <w:tc>
          <w:tcPr>
            <w:tcW w:w="1153"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无锡南</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无锡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Align w:val="center"/>
          </w:tcPr>
          <w:p>
            <w:pPr>
              <w:jc w:val="center"/>
              <w:rPr>
                <w:rFonts w:ascii="仿宋" w:hAnsi="仿宋" w:eastAsia="仿宋"/>
                <w:sz w:val="28"/>
                <w:szCs w:val="28"/>
              </w:rPr>
            </w:pPr>
            <w:r>
              <w:rPr>
                <w:rFonts w:ascii="仿宋" w:hAnsi="仿宋" w:eastAsia="仿宋"/>
                <w:sz w:val="28"/>
                <w:szCs w:val="28"/>
              </w:rPr>
              <w:t>79591</w:t>
            </w:r>
          </w:p>
        </w:tc>
        <w:tc>
          <w:tcPr>
            <w:tcW w:w="1650" w:type="dxa"/>
            <w:vAlign w:val="center"/>
          </w:tcPr>
          <w:p>
            <w:pPr>
              <w:jc w:val="center"/>
              <w:rPr>
                <w:rFonts w:ascii="仿宋" w:hAnsi="仿宋" w:eastAsia="仿宋"/>
                <w:sz w:val="28"/>
                <w:szCs w:val="28"/>
              </w:rPr>
            </w:pPr>
            <w:r>
              <w:rPr>
                <w:rFonts w:hint="eastAsia" w:ascii="仿宋" w:hAnsi="仿宋" w:eastAsia="仿宋"/>
                <w:sz w:val="28"/>
                <w:szCs w:val="28"/>
              </w:rPr>
              <w:t>海南省海口市</w:t>
            </w:r>
          </w:p>
        </w:tc>
        <w:tc>
          <w:tcPr>
            <w:tcW w:w="2397" w:type="dxa"/>
            <w:vAlign w:val="center"/>
          </w:tcPr>
          <w:p>
            <w:pPr>
              <w:jc w:val="center"/>
              <w:rPr>
                <w:rFonts w:ascii="仿宋" w:hAnsi="仿宋" w:eastAsia="仿宋"/>
                <w:sz w:val="28"/>
                <w:szCs w:val="28"/>
              </w:rPr>
            </w:pPr>
            <w:r>
              <w:rPr>
                <w:rFonts w:hint="eastAsia" w:ascii="仿宋" w:hAnsi="仿宋" w:eastAsia="仿宋"/>
                <w:sz w:val="28"/>
                <w:szCs w:val="28"/>
              </w:rPr>
              <w:t>每周</w:t>
            </w:r>
            <w:r>
              <w:rPr>
                <w:rFonts w:hint="eastAsia" w:ascii="仿宋" w:hAnsi="仿宋" w:eastAsia="仿宋"/>
                <w:sz w:val="28"/>
                <w:szCs w:val="28"/>
                <w:lang w:val="en-US" w:eastAsia="zh-CN"/>
              </w:rPr>
              <w:t>3</w:t>
            </w:r>
            <w:r>
              <w:rPr>
                <w:rFonts w:hint="eastAsia" w:ascii="仿宋" w:hAnsi="仿宋" w:eastAsia="仿宋"/>
                <w:sz w:val="28"/>
                <w:szCs w:val="28"/>
              </w:rPr>
              <w:t>列</w:t>
            </w:r>
          </w:p>
        </w:tc>
        <w:tc>
          <w:tcPr>
            <w:tcW w:w="1153"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常州</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常州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Align w:val="center"/>
          </w:tcPr>
          <w:p>
            <w:pPr>
              <w:jc w:val="center"/>
              <w:rPr>
                <w:rFonts w:ascii="仿宋" w:hAnsi="仿宋" w:eastAsia="仿宋"/>
                <w:sz w:val="28"/>
                <w:szCs w:val="28"/>
              </w:rPr>
            </w:pPr>
            <w:r>
              <w:rPr>
                <w:rFonts w:hint="eastAsia" w:ascii="仿宋" w:hAnsi="仿宋" w:eastAsia="仿宋"/>
                <w:sz w:val="28"/>
                <w:szCs w:val="28"/>
              </w:rPr>
              <w:t>X208</w:t>
            </w:r>
          </w:p>
        </w:tc>
        <w:tc>
          <w:tcPr>
            <w:tcW w:w="1650" w:type="dxa"/>
            <w:vAlign w:val="center"/>
          </w:tcPr>
          <w:p>
            <w:pPr>
              <w:jc w:val="center"/>
              <w:rPr>
                <w:rFonts w:ascii="仿宋" w:hAnsi="仿宋" w:eastAsia="仿宋"/>
                <w:sz w:val="28"/>
                <w:szCs w:val="28"/>
              </w:rPr>
            </w:pPr>
            <w:r>
              <w:rPr>
                <w:rFonts w:hint="eastAsia" w:ascii="仿宋" w:hAnsi="仿宋" w:eastAsia="仿宋"/>
                <w:sz w:val="28"/>
                <w:szCs w:val="28"/>
              </w:rPr>
              <w:t>新疆乌鲁木齐市</w:t>
            </w:r>
          </w:p>
        </w:tc>
        <w:tc>
          <w:tcPr>
            <w:tcW w:w="2397" w:type="dxa"/>
            <w:vAlign w:val="center"/>
          </w:tcPr>
          <w:p>
            <w:pPr>
              <w:jc w:val="center"/>
              <w:rPr>
                <w:rFonts w:ascii="仿宋" w:hAnsi="仿宋" w:eastAsia="仿宋"/>
                <w:sz w:val="28"/>
                <w:szCs w:val="28"/>
              </w:rPr>
            </w:pPr>
            <w:r>
              <w:rPr>
                <w:rFonts w:hint="eastAsia" w:ascii="仿宋" w:hAnsi="仿宋" w:eastAsia="仿宋"/>
                <w:sz w:val="28"/>
                <w:szCs w:val="28"/>
              </w:rPr>
              <w:t>周二停开</w:t>
            </w:r>
          </w:p>
        </w:tc>
        <w:tc>
          <w:tcPr>
            <w:tcW w:w="1153"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无锡南</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无锡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Align w:val="center"/>
          </w:tcPr>
          <w:p>
            <w:pPr>
              <w:jc w:val="center"/>
              <w:rPr>
                <w:rFonts w:ascii="仿宋" w:hAnsi="仿宋" w:eastAsia="仿宋"/>
                <w:sz w:val="28"/>
                <w:szCs w:val="28"/>
              </w:rPr>
            </w:pPr>
            <w:r>
              <w:rPr>
                <w:rFonts w:hint="eastAsia" w:ascii="仿宋" w:hAnsi="仿宋" w:eastAsia="仿宋"/>
                <w:sz w:val="28"/>
                <w:szCs w:val="28"/>
              </w:rPr>
              <w:t>X375</w:t>
            </w:r>
          </w:p>
        </w:tc>
        <w:tc>
          <w:tcPr>
            <w:tcW w:w="1650" w:type="dxa"/>
            <w:vAlign w:val="center"/>
          </w:tcPr>
          <w:p>
            <w:pPr>
              <w:jc w:val="center"/>
              <w:rPr>
                <w:rFonts w:ascii="仿宋" w:hAnsi="仿宋" w:eastAsia="仿宋"/>
                <w:sz w:val="28"/>
                <w:szCs w:val="28"/>
              </w:rPr>
            </w:pPr>
            <w:r>
              <w:rPr>
                <w:rFonts w:hint="eastAsia" w:ascii="仿宋" w:hAnsi="仿宋" w:eastAsia="仿宋"/>
                <w:sz w:val="28"/>
                <w:szCs w:val="28"/>
              </w:rPr>
              <w:t>贵州贵阳市</w:t>
            </w:r>
          </w:p>
        </w:tc>
        <w:tc>
          <w:tcPr>
            <w:tcW w:w="2397" w:type="dxa"/>
            <w:vAlign w:val="center"/>
          </w:tcPr>
          <w:p>
            <w:pPr>
              <w:jc w:val="center"/>
              <w:rPr>
                <w:rFonts w:ascii="仿宋" w:hAnsi="仿宋" w:eastAsia="仿宋"/>
                <w:sz w:val="28"/>
                <w:szCs w:val="28"/>
              </w:rPr>
            </w:pPr>
            <w:r>
              <w:rPr>
                <w:rFonts w:hint="eastAsia" w:ascii="仿宋" w:hAnsi="仿宋" w:eastAsia="仿宋"/>
                <w:sz w:val="28"/>
                <w:szCs w:val="28"/>
              </w:rPr>
              <w:t>周一、三停开</w:t>
            </w:r>
          </w:p>
        </w:tc>
        <w:tc>
          <w:tcPr>
            <w:tcW w:w="1153"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无锡南</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无锡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Align w:val="center"/>
          </w:tcPr>
          <w:p>
            <w:pPr>
              <w:jc w:val="center"/>
              <w:rPr>
                <w:rFonts w:ascii="仿宋" w:hAnsi="仿宋" w:eastAsia="仿宋"/>
                <w:sz w:val="28"/>
                <w:szCs w:val="28"/>
              </w:rPr>
            </w:pPr>
            <w:r>
              <w:rPr>
                <w:rFonts w:hint="eastAsia" w:ascii="仿宋" w:hAnsi="仿宋" w:eastAsia="仿宋"/>
                <w:sz w:val="28"/>
                <w:szCs w:val="28"/>
              </w:rPr>
              <w:t>X376</w:t>
            </w:r>
          </w:p>
        </w:tc>
        <w:tc>
          <w:tcPr>
            <w:tcW w:w="1650" w:type="dxa"/>
            <w:vAlign w:val="center"/>
          </w:tcPr>
          <w:p>
            <w:pPr>
              <w:jc w:val="center"/>
              <w:rPr>
                <w:rFonts w:ascii="仿宋" w:hAnsi="仿宋" w:eastAsia="仿宋"/>
                <w:sz w:val="28"/>
                <w:szCs w:val="28"/>
              </w:rPr>
            </w:pPr>
            <w:r>
              <w:rPr>
                <w:rFonts w:hint="eastAsia" w:ascii="仿宋" w:hAnsi="仿宋" w:eastAsia="仿宋"/>
                <w:sz w:val="28"/>
                <w:szCs w:val="28"/>
              </w:rPr>
              <w:t>甘肃省兰州市</w:t>
            </w:r>
          </w:p>
        </w:tc>
        <w:tc>
          <w:tcPr>
            <w:tcW w:w="2397" w:type="dxa"/>
            <w:vAlign w:val="center"/>
          </w:tcPr>
          <w:p>
            <w:pPr>
              <w:jc w:val="center"/>
              <w:rPr>
                <w:rFonts w:ascii="仿宋" w:hAnsi="仿宋" w:eastAsia="仿宋"/>
                <w:sz w:val="28"/>
                <w:szCs w:val="28"/>
              </w:rPr>
            </w:pPr>
            <w:r>
              <w:rPr>
                <w:rFonts w:hint="eastAsia" w:ascii="仿宋" w:hAnsi="仿宋" w:eastAsia="仿宋"/>
                <w:sz w:val="28"/>
                <w:szCs w:val="28"/>
              </w:rPr>
              <w:t>周日、二停开</w:t>
            </w:r>
          </w:p>
        </w:tc>
        <w:tc>
          <w:tcPr>
            <w:tcW w:w="1153"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无锡南</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无锡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restart"/>
            <w:vAlign w:val="center"/>
          </w:tcPr>
          <w:p>
            <w:pPr>
              <w:jc w:val="center"/>
              <w:rPr>
                <w:rFonts w:ascii="仿宋" w:hAnsi="仿宋" w:eastAsia="仿宋"/>
                <w:sz w:val="28"/>
                <w:szCs w:val="28"/>
              </w:rPr>
            </w:pPr>
            <w:r>
              <w:rPr>
                <w:rFonts w:hint="eastAsia" w:ascii="仿宋" w:hAnsi="仿宋" w:eastAsia="仿宋"/>
                <w:sz w:val="28"/>
                <w:szCs w:val="28"/>
              </w:rPr>
              <w:t>79525</w:t>
            </w:r>
          </w:p>
        </w:tc>
        <w:tc>
          <w:tcPr>
            <w:tcW w:w="1650" w:type="dxa"/>
            <w:vMerge w:val="restart"/>
            <w:vAlign w:val="center"/>
          </w:tcPr>
          <w:p>
            <w:pPr>
              <w:jc w:val="center"/>
              <w:rPr>
                <w:rFonts w:ascii="仿宋" w:hAnsi="仿宋" w:eastAsia="仿宋"/>
                <w:sz w:val="28"/>
                <w:szCs w:val="28"/>
              </w:rPr>
            </w:pPr>
            <w:r>
              <w:rPr>
                <w:rFonts w:hint="eastAsia" w:ascii="仿宋" w:hAnsi="仿宋" w:eastAsia="仿宋"/>
                <w:sz w:val="28"/>
                <w:szCs w:val="28"/>
              </w:rPr>
              <w:t>广东省东莞市、广州市</w:t>
            </w:r>
          </w:p>
        </w:tc>
        <w:tc>
          <w:tcPr>
            <w:tcW w:w="2397" w:type="dxa"/>
            <w:vMerge w:val="restart"/>
            <w:vAlign w:val="center"/>
          </w:tcPr>
          <w:p>
            <w:pPr>
              <w:jc w:val="center"/>
              <w:rPr>
                <w:rFonts w:ascii="仿宋" w:hAnsi="仿宋" w:eastAsia="仿宋"/>
                <w:sz w:val="28"/>
                <w:szCs w:val="28"/>
              </w:rPr>
            </w:pPr>
            <w:r>
              <w:rPr>
                <w:rFonts w:hint="eastAsia" w:ascii="仿宋" w:hAnsi="仿宋" w:eastAsia="仿宋"/>
                <w:sz w:val="28"/>
                <w:szCs w:val="28"/>
              </w:rPr>
              <w:t>每周</w:t>
            </w:r>
            <w:r>
              <w:rPr>
                <w:rFonts w:hint="eastAsia" w:ascii="仿宋" w:hAnsi="仿宋" w:eastAsia="仿宋"/>
                <w:sz w:val="28"/>
                <w:szCs w:val="28"/>
                <w:lang w:val="en-US" w:eastAsia="zh-CN"/>
              </w:rPr>
              <w:t>4</w:t>
            </w:r>
            <w:r>
              <w:rPr>
                <w:rFonts w:hint="eastAsia" w:ascii="仿宋" w:hAnsi="仿宋" w:eastAsia="仿宋"/>
                <w:sz w:val="28"/>
                <w:szCs w:val="28"/>
              </w:rPr>
              <w:t>列</w:t>
            </w:r>
          </w:p>
        </w:tc>
        <w:tc>
          <w:tcPr>
            <w:tcW w:w="1153"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苏州西</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苏州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53" w:type="dxa"/>
            <w:vMerge w:val="continue"/>
            <w:vAlign w:val="center"/>
          </w:tcPr>
          <w:p>
            <w:pPr>
              <w:jc w:val="center"/>
              <w:rPr>
                <w:rFonts w:ascii="仿宋" w:hAnsi="仿宋" w:eastAsia="仿宋"/>
                <w:sz w:val="28"/>
                <w:szCs w:val="28"/>
              </w:rPr>
            </w:pPr>
          </w:p>
        </w:tc>
        <w:tc>
          <w:tcPr>
            <w:tcW w:w="1650" w:type="dxa"/>
            <w:vMerge w:val="continue"/>
            <w:vAlign w:val="center"/>
          </w:tcPr>
          <w:p>
            <w:pPr>
              <w:jc w:val="center"/>
              <w:rPr>
                <w:rFonts w:ascii="仿宋" w:hAnsi="仿宋" w:eastAsia="仿宋"/>
                <w:sz w:val="28"/>
                <w:szCs w:val="28"/>
              </w:rPr>
            </w:pPr>
          </w:p>
        </w:tc>
        <w:tc>
          <w:tcPr>
            <w:tcW w:w="2397" w:type="dxa"/>
            <w:vMerge w:val="continue"/>
            <w:vAlign w:val="center"/>
          </w:tcPr>
          <w:p>
            <w:pPr>
              <w:jc w:val="center"/>
              <w:rPr>
                <w:rFonts w:ascii="仿宋" w:hAnsi="仿宋" w:eastAsia="仿宋"/>
                <w:sz w:val="28"/>
                <w:szCs w:val="28"/>
              </w:rPr>
            </w:pPr>
          </w:p>
        </w:tc>
        <w:tc>
          <w:tcPr>
            <w:tcW w:w="1153"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无锡南</w:t>
            </w:r>
          </w:p>
        </w:tc>
        <w:tc>
          <w:tcPr>
            <w:tcW w:w="1725" w:type="dxa"/>
            <w:vAlign w:val="center"/>
          </w:tcPr>
          <w:p>
            <w:pPr>
              <w:jc w:val="center"/>
              <w:rPr>
                <w:rFonts w:ascii="仿宋" w:hAnsi="仿宋" w:eastAsia="仿宋"/>
                <w:color w:val="000000"/>
                <w:sz w:val="28"/>
                <w:szCs w:val="28"/>
              </w:rPr>
            </w:pPr>
            <w:r>
              <w:rPr>
                <w:rFonts w:hint="eastAsia" w:ascii="仿宋" w:hAnsi="仿宋" w:eastAsia="仿宋"/>
                <w:color w:val="000000"/>
                <w:sz w:val="28"/>
                <w:szCs w:val="28"/>
              </w:rPr>
              <w:t>无锡</w:t>
            </w:r>
          </w:p>
        </w:tc>
      </w:tr>
    </w:tbl>
    <w:p>
      <w:pPr>
        <w:spacing w:line="360" w:lineRule="auto"/>
        <w:rPr>
          <w:rFonts w:ascii="黑体" w:hAnsi="黑体" w:eastAsia="黑体"/>
          <w:sz w:val="32"/>
          <w:szCs w:val="32"/>
        </w:rPr>
      </w:pPr>
    </w:p>
    <w:p>
      <w:pPr>
        <w:spacing w:line="360" w:lineRule="auto"/>
        <w:ind w:firstLine="640" w:firstLineChars="200"/>
        <w:rPr>
          <w:rFonts w:ascii="仿宋" w:hAnsi="仿宋" w:eastAsia="仿宋"/>
          <w:sz w:val="32"/>
          <w:szCs w:val="32"/>
        </w:rPr>
      </w:pPr>
    </w:p>
    <w:sectPr>
      <w:pgSz w:w="11906" w:h="16838"/>
      <w:pgMar w:top="2098" w:right="1474" w:bottom="1984" w:left="1587"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784BDD2-C7D2-47D6-B668-2B8AA7A3054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panose1 w:val="02000000000000000000"/>
    <w:charset w:val="86"/>
    <w:family w:val="auto"/>
    <w:pitch w:val="default"/>
    <w:sig w:usb0="A00002BF" w:usb1="38CF7CFA" w:usb2="00082016" w:usb3="00000000" w:csb0="00040001" w:csb1="00000000"/>
    <w:embedRegular r:id="rId2" w:fontKey="{1A432843-78AF-4055-AEB5-0169C981580F}"/>
  </w:font>
  <w:font w:name="方正小标宋简体">
    <w:panose1 w:val="02000000000000000000"/>
    <w:charset w:val="86"/>
    <w:family w:val="script"/>
    <w:pitch w:val="default"/>
    <w:sig w:usb0="A00002BF" w:usb1="184F6CFA" w:usb2="00000012" w:usb3="00000000" w:csb0="00040001" w:csb1="00000000"/>
    <w:embedRegular r:id="rId3" w:fontKey="{233FBF93-7301-4065-89FD-DA6C88663B3C}"/>
  </w:font>
  <w:font w:name="仿宋">
    <w:panose1 w:val="02010609060101010101"/>
    <w:charset w:val="86"/>
    <w:family w:val="modern"/>
    <w:pitch w:val="default"/>
    <w:sig w:usb0="800002BF" w:usb1="38CF7CFA" w:usb2="00000016" w:usb3="00000000" w:csb0="00040001" w:csb1="00000000"/>
    <w:embedRegular r:id="rId4" w:fontKey="{FAC2041C-B786-4FCD-87EB-61289E4DA2F7}"/>
  </w:font>
  <w:font w:name="仿宋_GB2312">
    <w:panose1 w:val="02010609030101010101"/>
    <w:charset w:val="86"/>
    <w:family w:val="modern"/>
    <w:pitch w:val="default"/>
    <w:sig w:usb0="00000001" w:usb1="080E0000" w:usb2="00000000" w:usb3="00000000" w:csb0="00040000" w:csb1="00000000"/>
    <w:embedRegular r:id="rId5" w:fontKey="{5CE8C246-9091-49B9-850B-D3914CEE1F01}"/>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A06F0"/>
    <w:rsid w:val="0004447A"/>
    <w:rsid w:val="0007330A"/>
    <w:rsid w:val="00110753"/>
    <w:rsid w:val="00116EE7"/>
    <w:rsid w:val="00172DE0"/>
    <w:rsid w:val="001E07B3"/>
    <w:rsid w:val="00263C80"/>
    <w:rsid w:val="002716B1"/>
    <w:rsid w:val="002A6569"/>
    <w:rsid w:val="002D7630"/>
    <w:rsid w:val="002F6575"/>
    <w:rsid w:val="0033576E"/>
    <w:rsid w:val="003C0B57"/>
    <w:rsid w:val="003F2398"/>
    <w:rsid w:val="004026C2"/>
    <w:rsid w:val="0042587F"/>
    <w:rsid w:val="005119D2"/>
    <w:rsid w:val="005247E9"/>
    <w:rsid w:val="0057715F"/>
    <w:rsid w:val="006661C1"/>
    <w:rsid w:val="006D42CE"/>
    <w:rsid w:val="006F7463"/>
    <w:rsid w:val="00711603"/>
    <w:rsid w:val="00730FCC"/>
    <w:rsid w:val="007352B5"/>
    <w:rsid w:val="00756FD9"/>
    <w:rsid w:val="00786EED"/>
    <w:rsid w:val="00794168"/>
    <w:rsid w:val="007A3469"/>
    <w:rsid w:val="007B70CA"/>
    <w:rsid w:val="007D4485"/>
    <w:rsid w:val="00842386"/>
    <w:rsid w:val="008475E7"/>
    <w:rsid w:val="00892E7F"/>
    <w:rsid w:val="008953CA"/>
    <w:rsid w:val="008E6408"/>
    <w:rsid w:val="00932DBD"/>
    <w:rsid w:val="009342BB"/>
    <w:rsid w:val="00947AC5"/>
    <w:rsid w:val="0098711C"/>
    <w:rsid w:val="009A06F0"/>
    <w:rsid w:val="00A00579"/>
    <w:rsid w:val="00AB6932"/>
    <w:rsid w:val="00AC78CD"/>
    <w:rsid w:val="00B01105"/>
    <w:rsid w:val="00B55A85"/>
    <w:rsid w:val="00B64BA0"/>
    <w:rsid w:val="00B64D3F"/>
    <w:rsid w:val="00B739E9"/>
    <w:rsid w:val="00BA4DF6"/>
    <w:rsid w:val="00C05162"/>
    <w:rsid w:val="00C75A18"/>
    <w:rsid w:val="00CF0510"/>
    <w:rsid w:val="00D3599A"/>
    <w:rsid w:val="00D55DB3"/>
    <w:rsid w:val="00D85253"/>
    <w:rsid w:val="00DB744E"/>
    <w:rsid w:val="00E5386A"/>
    <w:rsid w:val="00E624D4"/>
    <w:rsid w:val="00E67C0B"/>
    <w:rsid w:val="00E75202"/>
    <w:rsid w:val="00F034D7"/>
    <w:rsid w:val="00F4302E"/>
    <w:rsid w:val="03E37CED"/>
    <w:rsid w:val="0D3768F7"/>
    <w:rsid w:val="18E0605D"/>
    <w:rsid w:val="1E387E23"/>
    <w:rsid w:val="20CE32DF"/>
    <w:rsid w:val="21452025"/>
    <w:rsid w:val="297E60A1"/>
    <w:rsid w:val="2A0C4A0C"/>
    <w:rsid w:val="31002970"/>
    <w:rsid w:val="313708CB"/>
    <w:rsid w:val="319C3C71"/>
    <w:rsid w:val="32927883"/>
    <w:rsid w:val="339616AF"/>
    <w:rsid w:val="34A614EC"/>
    <w:rsid w:val="37C83693"/>
    <w:rsid w:val="435C3C0F"/>
    <w:rsid w:val="4586581D"/>
    <w:rsid w:val="47BA1F3A"/>
    <w:rsid w:val="4B1E4B4A"/>
    <w:rsid w:val="4C855396"/>
    <w:rsid w:val="4E98737F"/>
    <w:rsid w:val="56754A44"/>
    <w:rsid w:val="56EF512A"/>
    <w:rsid w:val="5BE80ED6"/>
    <w:rsid w:val="5D443390"/>
    <w:rsid w:val="61204966"/>
    <w:rsid w:val="62865532"/>
    <w:rsid w:val="635165DC"/>
    <w:rsid w:val="64AF38BD"/>
    <w:rsid w:val="655E2F7C"/>
    <w:rsid w:val="6CB25261"/>
    <w:rsid w:val="703716AB"/>
    <w:rsid w:val="704241B9"/>
    <w:rsid w:val="72A10820"/>
    <w:rsid w:val="7A036758"/>
    <w:rsid w:val="7CBA3AAE"/>
    <w:rsid w:val="7DD31FFC"/>
    <w:rsid w:val="7FD140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iPriority="99" w:semiHidden="0" w:name="header"/>
    <w:lsdException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99" w:semiHidden="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9"/>
    <w:unhideWhenUsed/>
    <w:uiPriority w:val="99"/>
    <w:pPr>
      <w:tabs>
        <w:tab w:val="center" w:pos="4153"/>
        <w:tab w:val="right" w:pos="8306"/>
      </w:tabs>
      <w:snapToGrid w:val="0"/>
      <w:jc w:val="left"/>
    </w:pPr>
    <w:rPr>
      <w:sz w:val="18"/>
      <w:szCs w:val="18"/>
    </w:rPr>
  </w:style>
  <w:style w:type="paragraph" w:styleId="3">
    <w:name w:val="header"/>
    <w:basedOn w:val="1"/>
    <w:link w:val="8"/>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Hyperlink"/>
    <w:unhideWhenUsed/>
    <w:uiPriority w:val="99"/>
    <w:rPr>
      <w:color w:val="0000FF"/>
      <w:u w:val="single"/>
    </w:rPr>
  </w:style>
  <w:style w:type="character" w:customStyle="1" w:styleId="8">
    <w:name w:val="页眉 字符"/>
    <w:link w:val="3"/>
    <w:semiHidden/>
    <w:uiPriority w:val="99"/>
    <w:rPr>
      <w:kern w:val="2"/>
      <w:sz w:val="18"/>
      <w:szCs w:val="18"/>
    </w:rPr>
  </w:style>
  <w:style w:type="character" w:customStyle="1" w:styleId="9">
    <w:name w:val="页脚 字符"/>
    <w:link w:val="2"/>
    <w:semiHidden/>
    <w:uiPriority w:val="99"/>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3179</Words>
  <Characters>4031</Characters>
  <Lines>33</Lines>
  <Paragraphs>9</Paragraphs>
  <TotalTime>53</TotalTime>
  <ScaleCrop>false</ScaleCrop>
  <LinksUpToDate>false</LinksUpToDate>
  <CharactersWithSpaces>4033</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2022-04-12T09:19:00Z</dcterms:created>
  <dc:creator>Administrator</dc:creator>
  <cp:lastModifiedBy>哎呦</cp:lastModifiedBy>
  <cp:lastPrinted>2022-04-18T01:34:00Z</cp:lastPrinted>
  <dcterms:modified xsi:type="dcterms:W3CDTF">2022-04-18T02:01:19Z</dcterms:modified>
  <dc:title>疫情期间铁路运输保供的相关资料和建议</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810F4136CA064F789C3AA9531BB6AD33</vt:lpwstr>
  </property>
</Properties>
</file>