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3F" w:rsidRPr="00731FFF" w:rsidRDefault="004A403F" w:rsidP="00BF5D16">
      <w:pPr>
        <w:tabs>
          <w:tab w:val="left" w:pos="5670"/>
        </w:tabs>
        <w:spacing w:line="360" w:lineRule="auto"/>
        <w:ind w:firstLine="512"/>
        <w:jc w:val="right"/>
        <w:rPr>
          <w:rFonts w:eastAsia="黑体"/>
          <w:b/>
          <w:bCs/>
          <w:color w:val="FF0000"/>
          <w:spacing w:val="8"/>
          <w:sz w:val="28"/>
          <w:szCs w:val="21"/>
        </w:rPr>
      </w:pPr>
    </w:p>
    <w:p w:rsidR="00BF5D16" w:rsidRPr="00A95095" w:rsidRDefault="00BF5D16" w:rsidP="00BF5D16">
      <w:pPr>
        <w:tabs>
          <w:tab w:val="left" w:pos="5670"/>
        </w:tabs>
        <w:spacing w:line="360" w:lineRule="auto"/>
        <w:ind w:firstLine="512"/>
        <w:jc w:val="right"/>
        <w:rPr>
          <w:rFonts w:eastAsia="黑体"/>
          <w:b/>
          <w:bCs/>
          <w:spacing w:val="8"/>
          <w:sz w:val="28"/>
          <w:szCs w:val="21"/>
        </w:rPr>
      </w:pPr>
      <w:r w:rsidRPr="00A95095">
        <w:rPr>
          <w:rFonts w:eastAsia="黑体" w:hint="eastAsia"/>
          <w:b/>
          <w:bCs/>
          <w:spacing w:val="8"/>
          <w:sz w:val="28"/>
          <w:szCs w:val="21"/>
        </w:rPr>
        <w:t>内部资料，注意保存</w:t>
      </w:r>
    </w:p>
    <w:p w:rsidR="00BF5D16" w:rsidRPr="00A95095" w:rsidRDefault="00BF5D16" w:rsidP="00BF5D16">
      <w:pPr>
        <w:adjustRightInd w:val="0"/>
        <w:snapToGrid w:val="0"/>
        <w:ind w:firstLine="510"/>
        <w:jc w:val="center"/>
        <w:rPr>
          <w:rFonts w:eastAsia="仿宋_GB2312"/>
          <w:b/>
          <w:spacing w:val="8"/>
          <w:sz w:val="72"/>
          <w:szCs w:val="21"/>
        </w:rPr>
      </w:pPr>
    </w:p>
    <w:p w:rsidR="00BF5D16" w:rsidRPr="00A95095" w:rsidRDefault="00BF5D16" w:rsidP="00BF5D16">
      <w:pPr>
        <w:adjustRightInd w:val="0"/>
        <w:snapToGrid w:val="0"/>
        <w:ind w:firstLine="510"/>
        <w:jc w:val="center"/>
        <w:rPr>
          <w:rFonts w:eastAsia="仿宋_GB2312"/>
          <w:b/>
          <w:spacing w:val="8"/>
          <w:sz w:val="30"/>
          <w:szCs w:val="30"/>
        </w:rPr>
      </w:pPr>
    </w:p>
    <w:p w:rsidR="00BF5D16" w:rsidRPr="00A95095" w:rsidRDefault="00FE12C3" w:rsidP="00C83DD6">
      <w:pPr>
        <w:tabs>
          <w:tab w:val="left" w:pos="2431"/>
          <w:tab w:val="center" w:pos="4677"/>
        </w:tabs>
        <w:adjustRightInd w:val="0"/>
        <w:snapToGrid w:val="0"/>
        <w:spacing w:beforeLines="50" w:before="156" w:line="420" w:lineRule="auto"/>
        <w:ind w:firstLine="510"/>
        <w:jc w:val="left"/>
        <w:rPr>
          <w:rFonts w:eastAsia="仿宋_GB2312"/>
          <w:b/>
          <w:spacing w:val="8"/>
          <w:sz w:val="28"/>
          <w:szCs w:val="21"/>
        </w:rPr>
      </w:pPr>
      <w:r w:rsidRPr="00A95095">
        <w:rPr>
          <w:rFonts w:eastAsia="仿宋_GB2312"/>
          <w:b/>
          <w:spacing w:val="8"/>
          <w:sz w:val="28"/>
          <w:szCs w:val="21"/>
        </w:rPr>
        <w:tab/>
      </w:r>
      <w:r w:rsidRPr="00A95095">
        <w:rPr>
          <w:rFonts w:eastAsia="仿宋_GB2312"/>
          <w:b/>
          <w:spacing w:val="8"/>
          <w:sz w:val="28"/>
          <w:szCs w:val="21"/>
        </w:rPr>
        <w:tab/>
      </w:r>
      <w:r w:rsidR="00BF5D16" w:rsidRPr="00A95095">
        <w:rPr>
          <w:rFonts w:eastAsia="仿宋_GB2312" w:hint="eastAsia"/>
          <w:b/>
          <w:spacing w:val="8"/>
          <w:sz w:val="28"/>
          <w:szCs w:val="21"/>
        </w:rPr>
        <w:t>（第</w:t>
      </w:r>
      <w:r w:rsidR="006D3926" w:rsidRPr="00A95095">
        <w:rPr>
          <w:rFonts w:eastAsia="仿宋_GB2312"/>
          <w:b/>
          <w:spacing w:val="8"/>
          <w:sz w:val="28"/>
          <w:szCs w:val="21"/>
        </w:rPr>
        <w:t>126</w:t>
      </w:r>
      <w:r w:rsidR="00BF5D16" w:rsidRPr="00A95095">
        <w:rPr>
          <w:rFonts w:eastAsia="仿宋_GB2312" w:hint="eastAsia"/>
          <w:b/>
          <w:spacing w:val="8"/>
          <w:sz w:val="28"/>
          <w:szCs w:val="21"/>
        </w:rPr>
        <w:t>期）</w:t>
      </w:r>
    </w:p>
    <w:p w:rsidR="00BF5D16" w:rsidRPr="00A95095" w:rsidRDefault="00BF5D16" w:rsidP="00BF5D16">
      <w:pPr>
        <w:pBdr>
          <w:bottom w:val="single" w:sz="4" w:space="1" w:color="auto"/>
        </w:pBdr>
        <w:adjustRightInd w:val="0"/>
        <w:snapToGrid w:val="0"/>
        <w:spacing w:line="360" w:lineRule="auto"/>
        <w:rPr>
          <w:rFonts w:eastAsia="仿宋_GB2312"/>
          <w:b/>
          <w:sz w:val="28"/>
          <w:szCs w:val="21"/>
        </w:rPr>
      </w:pPr>
      <w:r w:rsidRPr="00A95095">
        <w:rPr>
          <w:rFonts w:eastAsia="仿宋_GB2312" w:hint="eastAsia"/>
          <w:b/>
          <w:sz w:val="28"/>
          <w:szCs w:val="21"/>
        </w:rPr>
        <w:t>江苏省交通运输厅综合计划处</w:t>
      </w:r>
      <w:r w:rsidRPr="00A95095">
        <w:rPr>
          <w:rFonts w:eastAsia="仿宋_GB2312"/>
          <w:b/>
          <w:sz w:val="28"/>
          <w:szCs w:val="21"/>
        </w:rPr>
        <w:tab/>
      </w:r>
      <w:r w:rsidRPr="00A95095">
        <w:rPr>
          <w:rFonts w:eastAsia="仿宋_GB2312"/>
          <w:b/>
          <w:sz w:val="28"/>
          <w:szCs w:val="21"/>
        </w:rPr>
        <w:tab/>
      </w:r>
      <w:r w:rsidRPr="00A95095">
        <w:rPr>
          <w:rFonts w:eastAsia="仿宋_GB2312"/>
          <w:b/>
          <w:sz w:val="28"/>
          <w:szCs w:val="21"/>
        </w:rPr>
        <w:tab/>
      </w:r>
      <w:r w:rsidRPr="00A95095">
        <w:rPr>
          <w:rFonts w:eastAsia="仿宋_GB2312"/>
          <w:b/>
          <w:sz w:val="28"/>
          <w:szCs w:val="21"/>
        </w:rPr>
        <w:tab/>
      </w:r>
      <w:r w:rsidRPr="00A95095">
        <w:rPr>
          <w:rFonts w:eastAsia="仿宋_GB2312"/>
          <w:b/>
          <w:sz w:val="28"/>
          <w:szCs w:val="21"/>
        </w:rPr>
        <w:tab/>
      </w:r>
      <w:r w:rsidRPr="00A95095">
        <w:rPr>
          <w:rFonts w:eastAsia="仿宋_GB2312"/>
          <w:b/>
          <w:sz w:val="28"/>
          <w:szCs w:val="21"/>
        </w:rPr>
        <w:tab/>
      </w:r>
      <w:r w:rsidR="00C47763" w:rsidRPr="00A95095">
        <w:rPr>
          <w:rFonts w:eastAsia="仿宋_GB2312"/>
          <w:b/>
          <w:sz w:val="28"/>
          <w:szCs w:val="21"/>
        </w:rPr>
        <w:t>2016</w:t>
      </w:r>
      <w:r w:rsidR="00C47763" w:rsidRPr="00A95095">
        <w:rPr>
          <w:rFonts w:eastAsia="仿宋_GB2312" w:hint="eastAsia"/>
          <w:b/>
          <w:sz w:val="28"/>
          <w:szCs w:val="21"/>
        </w:rPr>
        <w:t>年</w:t>
      </w:r>
      <w:r w:rsidR="00C47763" w:rsidRPr="00A95095">
        <w:rPr>
          <w:rFonts w:eastAsia="仿宋_GB2312"/>
          <w:b/>
          <w:sz w:val="28"/>
          <w:szCs w:val="21"/>
        </w:rPr>
        <w:t>3</w:t>
      </w:r>
      <w:r w:rsidR="00C47763" w:rsidRPr="00A95095">
        <w:rPr>
          <w:rFonts w:eastAsia="仿宋_GB2312" w:hint="eastAsia"/>
          <w:b/>
          <w:sz w:val="28"/>
          <w:szCs w:val="21"/>
        </w:rPr>
        <w:t>月</w:t>
      </w:r>
      <w:r w:rsidR="00C47763">
        <w:rPr>
          <w:rFonts w:eastAsia="仿宋_GB2312" w:hint="eastAsia"/>
          <w:b/>
          <w:sz w:val="28"/>
          <w:szCs w:val="21"/>
        </w:rPr>
        <w:t>15</w:t>
      </w:r>
      <w:r w:rsidRPr="00A95095">
        <w:rPr>
          <w:rFonts w:eastAsia="仿宋_GB2312" w:hint="eastAsia"/>
          <w:b/>
          <w:sz w:val="28"/>
          <w:szCs w:val="21"/>
        </w:rPr>
        <w:t>日</w:t>
      </w:r>
    </w:p>
    <w:p w:rsidR="006264CC" w:rsidRPr="00A95095" w:rsidRDefault="00BF5D16" w:rsidP="00C83DD6">
      <w:pPr>
        <w:adjustRightInd w:val="0"/>
        <w:snapToGrid w:val="0"/>
        <w:spacing w:beforeLines="50" w:before="156"/>
        <w:ind w:left="1188" w:hangingChars="400" w:hanging="1188"/>
        <w:rPr>
          <w:rFonts w:eastAsia="仿宋_GB2312"/>
          <w:bCs/>
          <w:sz w:val="24"/>
          <w:szCs w:val="21"/>
        </w:rPr>
      </w:pPr>
      <w:r w:rsidRPr="00A95095">
        <w:rPr>
          <w:rFonts w:eastAsia="仿宋_GB2312" w:hint="eastAsia"/>
          <w:b/>
          <w:spacing w:val="8"/>
          <w:sz w:val="28"/>
          <w:szCs w:val="21"/>
        </w:rPr>
        <w:t>本期报：</w:t>
      </w:r>
      <w:r w:rsidR="002B3138" w:rsidRPr="00A95095">
        <w:rPr>
          <w:rFonts w:eastAsia="仿宋_GB2312" w:hint="eastAsia"/>
          <w:bCs/>
          <w:sz w:val="28"/>
          <w:szCs w:val="21"/>
        </w:rPr>
        <w:t>各位厅领导</w:t>
      </w:r>
    </w:p>
    <w:p w:rsidR="00BF5D16" w:rsidRPr="00A95095" w:rsidRDefault="00AE5504" w:rsidP="00C83DD6">
      <w:pPr>
        <w:adjustRightInd w:val="0"/>
        <w:snapToGrid w:val="0"/>
        <w:spacing w:beforeLines="50" w:before="156"/>
        <w:ind w:left="1188" w:hangingChars="400" w:hanging="1188"/>
        <w:rPr>
          <w:rFonts w:eastAsia="仿宋_GB2312"/>
          <w:bCs/>
          <w:sz w:val="28"/>
          <w:szCs w:val="21"/>
        </w:rPr>
      </w:pPr>
      <w:r w:rsidRPr="00A95095">
        <w:rPr>
          <w:rFonts w:eastAsia="仿宋_GB2312" w:hint="eastAsia"/>
          <w:b/>
          <w:spacing w:val="8"/>
          <w:sz w:val="28"/>
          <w:szCs w:val="21"/>
        </w:rPr>
        <w:t>抄</w:t>
      </w:r>
      <w:r w:rsidR="00BF5D16" w:rsidRPr="00A95095">
        <w:rPr>
          <w:rFonts w:eastAsia="仿宋_GB2312" w:hint="eastAsia"/>
          <w:b/>
          <w:spacing w:val="8"/>
          <w:sz w:val="28"/>
          <w:szCs w:val="21"/>
        </w:rPr>
        <w:t>送：</w:t>
      </w:r>
      <w:r w:rsidR="00BF5D16" w:rsidRPr="00A95095">
        <w:rPr>
          <w:rFonts w:eastAsia="仿宋_GB2312" w:hint="eastAsia"/>
          <w:bCs/>
          <w:sz w:val="28"/>
          <w:szCs w:val="21"/>
        </w:rPr>
        <w:t>厅机关有关处室，厅属有关单位，各市交通局、港口局</w:t>
      </w:r>
    </w:p>
    <w:p w:rsidR="00BF5D16" w:rsidRPr="00A95095" w:rsidRDefault="00BF5D16" w:rsidP="00C83DD6">
      <w:pPr>
        <w:pBdr>
          <w:top w:val="single" w:sz="4" w:space="1" w:color="auto"/>
        </w:pBdr>
        <w:adjustRightInd w:val="0"/>
        <w:snapToGrid w:val="0"/>
        <w:spacing w:beforeLines="50" w:before="156"/>
        <w:rPr>
          <w:rFonts w:eastAsia="仿宋_GB2312"/>
          <w:bCs/>
          <w:sz w:val="24"/>
          <w:szCs w:val="21"/>
        </w:rPr>
      </w:pPr>
    </w:p>
    <w:p w:rsidR="00C2190C" w:rsidRPr="00A95095" w:rsidRDefault="00C2190C" w:rsidP="00C2190C">
      <w:pPr>
        <w:spacing w:line="560" w:lineRule="exact"/>
        <w:jc w:val="center"/>
        <w:rPr>
          <w:rFonts w:eastAsia="黑体"/>
          <w:snapToGrid w:val="0"/>
          <w:kern w:val="0"/>
          <w:sz w:val="44"/>
          <w:szCs w:val="44"/>
        </w:rPr>
      </w:pPr>
    </w:p>
    <w:p w:rsidR="00C2190C" w:rsidRPr="00A95095" w:rsidRDefault="00C2190C" w:rsidP="00187293">
      <w:pPr>
        <w:pStyle w:val="1"/>
        <w:spacing w:line="240" w:lineRule="auto"/>
      </w:pPr>
      <w:r w:rsidRPr="00A95095">
        <w:t>201</w:t>
      </w:r>
      <w:r w:rsidR="00043C13" w:rsidRPr="00A95095">
        <w:t>6</w:t>
      </w:r>
      <w:r w:rsidRPr="00A95095">
        <w:rPr>
          <w:rFonts w:hint="eastAsia"/>
        </w:rPr>
        <w:t>年</w:t>
      </w:r>
      <w:r w:rsidR="003C0DF2" w:rsidRPr="00A95095">
        <w:t>1~2</w:t>
      </w:r>
      <w:r w:rsidR="00043C13" w:rsidRPr="00A95095">
        <w:rPr>
          <w:rFonts w:hint="eastAsia"/>
        </w:rPr>
        <w:t>月份</w:t>
      </w:r>
      <w:r w:rsidRPr="00A95095">
        <w:rPr>
          <w:rFonts w:hint="eastAsia"/>
        </w:rPr>
        <w:t>全省交通经济运行情况快报</w:t>
      </w:r>
    </w:p>
    <w:p w:rsidR="00C2190C" w:rsidRPr="00A95095" w:rsidRDefault="00C2190C" w:rsidP="0035739B">
      <w:pPr>
        <w:spacing w:line="566" w:lineRule="exact"/>
        <w:rPr>
          <w:rFonts w:eastAsia="仿宋_GB2312"/>
          <w:snapToGrid w:val="0"/>
          <w:kern w:val="0"/>
          <w:sz w:val="32"/>
          <w:szCs w:val="20"/>
        </w:rPr>
      </w:pPr>
    </w:p>
    <w:p w:rsidR="006D3926" w:rsidRPr="00852822" w:rsidRDefault="006D3926" w:rsidP="00852822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852822">
        <w:rPr>
          <w:rFonts w:eastAsia="仿宋_GB2312" w:hint="eastAsia"/>
          <w:sz w:val="32"/>
          <w:szCs w:val="32"/>
        </w:rPr>
        <w:t>2016</w:t>
      </w:r>
      <w:r w:rsidRPr="00852822">
        <w:rPr>
          <w:rFonts w:eastAsia="仿宋_GB2312" w:hint="eastAsia"/>
          <w:sz w:val="32"/>
          <w:szCs w:val="32"/>
        </w:rPr>
        <w:t>年是“十三五”开局之年，全省交通运输系统紧紧围绕</w:t>
      </w:r>
      <w:r w:rsidR="002239E5">
        <w:rPr>
          <w:rFonts w:eastAsia="仿宋_GB2312" w:hint="eastAsia"/>
          <w:sz w:val="32"/>
          <w:szCs w:val="32"/>
        </w:rPr>
        <w:t>年度</w:t>
      </w:r>
      <w:r w:rsidRPr="00852822">
        <w:rPr>
          <w:rFonts w:eastAsia="仿宋_GB2312" w:hint="eastAsia"/>
          <w:sz w:val="32"/>
          <w:szCs w:val="32"/>
        </w:rPr>
        <w:t>交通工作会议</w:t>
      </w:r>
      <w:r w:rsidR="002239E5">
        <w:rPr>
          <w:rFonts w:eastAsia="仿宋_GB2312" w:hint="eastAsia"/>
          <w:sz w:val="32"/>
          <w:szCs w:val="32"/>
        </w:rPr>
        <w:t>的</w:t>
      </w:r>
      <w:r w:rsidRPr="00852822">
        <w:rPr>
          <w:rFonts w:eastAsia="仿宋_GB2312" w:hint="eastAsia"/>
          <w:sz w:val="32"/>
          <w:szCs w:val="32"/>
        </w:rPr>
        <w:t>重点工作部署，坚持深化改革，激发活力、补齐短板、增创优势、促进共享，</w:t>
      </w:r>
      <w:r w:rsidR="0081198C" w:rsidRPr="00852822">
        <w:rPr>
          <w:rFonts w:eastAsia="仿宋_GB2312" w:hint="eastAsia"/>
          <w:sz w:val="32"/>
          <w:szCs w:val="32"/>
        </w:rPr>
        <w:t>以五大发展理念引领现代综合交通运输体系发展，</w:t>
      </w:r>
      <w:r w:rsidRPr="00852822">
        <w:rPr>
          <w:rFonts w:eastAsia="仿宋_GB2312" w:hint="eastAsia"/>
          <w:sz w:val="32"/>
          <w:szCs w:val="32"/>
        </w:rPr>
        <w:t>努力实现“十三五”发展良好开局，为“强富美高”新江苏建设当好先行。</w:t>
      </w:r>
    </w:p>
    <w:p w:rsidR="00FC26A2" w:rsidRPr="00C31179" w:rsidRDefault="000D29ED" w:rsidP="0068320B">
      <w:pPr>
        <w:autoSpaceDE w:val="0"/>
        <w:autoSpaceDN w:val="0"/>
        <w:snapToGrid w:val="0"/>
        <w:spacing w:line="590" w:lineRule="exact"/>
        <w:ind w:firstLine="556"/>
        <w:outlineLvl w:val="1"/>
        <w:rPr>
          <w:rFonts w:eastAsia="黑体"/>
          <w:snapToGrid w:val="0"/>
          <w:kern w:val="0"/>
          <w:sz w:val="32"/>
          <w:szCs w:val="32"/>
        </w:rPr>
      </w:pPr>
      <w:r w:rsidRPr="000D29ED">
        <w:rPr>
          <w:rFonts w:eastAsia="黑体" w:hint="eastAsia"/>
          <w:snapToGrid w:val="0"/>
          <w:kern w:val="0"/>
          <w:sz w:val="32"/>
          <w:szCs w:val="32"/>
        </w:rPr>
        <w:t>一、</w:t>
      </w:r>
      <w:r w:rsidR="00AF4C8E" w:rsidRPr="00AF4C8E">
        <w:rPr>
          <w:rFonts w:eastAsia="黑体" w:hint="eastAsia"/>
          <w:snapToGrid w:val="0"/>
          <w:kern w:val="0"/>
          <w:sz w:val="32"/>
          <w:szCs w:val="32"/>
        </w:rPr>
        <w:t>全省交通运输经济运行总体</w:t>
      </w:r>
      <w:r w:rsidR="0081198C">
        <w:rPr>
          <w:rFonts w:eastAsia="黑体" w:hint="eastAsia"/>
          <w:snapToGrid w:val="0"/>
          <w:kern w:val="0"/>
          <w:sz w:val="32"/>
          <w:szCs w:val="32"/>
        </w:rPr>
        <w:t>平稳</w:t>
      </w:r>
    </w:p>
    <w:p w:rsidR="00FC26A2" w:rsidRPr="000952AB" w:rsidRDefault="0099509E" w:rsidP="0099509E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 w:rsidRPr="00432912">
        <w:rPr>
          <w:rFonts w:eastAsia="仿宋_GB2312" w:hint="eastAsia"/>
          <w:sz w:val="32"/>
          <w:szCs w:val="32"/>
        </w:rPr>
        <w:t>1</w:t>
      </w:r>
      <w:r w:rsidR="00D63948" w:rsidRPr="00432912">
        <w:rPr>
          <w:rFonts w:eastAsia="仿宋_GB2312" w:hint="eastAsia"/>
          <w:sz w:val="32"/>
          <w:szCs w:val="32"/>
        </w:rPr>
        <w:t>~2</w:t>
      </w:r>
      <w:r w:rsidRPr="00432912">
        <w:rPr>
          <w:rFonts w:eastAsia="仿宋_GB2312" w:hint="eastAsia"/>
          <w:sz w:val="32"/>
          <w:szCs w:val="32"/>
        </w:rPr>
        <w:t>月份</w:t>
      </w:r>
      <w:r w:rsidR="00FC26A2" w:rsidRPr="00432912">
        <w:rPr>
          <w:rFonts w:eastAsia="仿宋_GB2312"/>
          <w:sz w:val="32"/>
          <w:szCs w:val="32"/>
        </w:rPr>
        <w:t>，全省</w:t>
      </w:r>
      <w:r w:rsidR="00835330" w:rsidRPr="00835330">
        <w:rPr>
          <w:rFonts w:eastAsia="仿宋_GB2312" w:hint="eastAsia"/>
          <w:sz w:val="32"/>
          <w:szCs w:val="32"/>
        </w:rPr>
        <w:t>公铁水空</w:t>
      </w:r>
      <w:r w:rsidR="00FC26A2" w:rsidRPr="00432912">
        <w:rPr>
          <w:rFonts w:eastAsia="仿宋_GB2312"/>
          <w:sz w:val="32"/>
          <w:szCs w:val="32"/>
        </w:rPr>
        <w:t>交通基础设施建设完成投资</w:t>
      </w:r>
      <w:r w:rsidR="000952AB" w:rsidRPr="00432912">
        <w:rPr>
          <w:rFonts w:eastAsia="仿宋_GB2312" w:hint="eastAsia"/>
          <w:sz w:val="32"/>
          <w:szCs w:val="32"/>
        </w:rPr>
        <w:t>61.0</w:t>
      </w:r>
      <w:r w:rsidR="00FC26A2" w:rsidRPr="00432912">
        <w:rPr>
          <w:rFonts w:eastAsia="仿宋_GB2312"/>
          <w:sz w:val="32"/>
          <w:szCs w:val="32"/>
        </w:rPr>
        <w:t>亿元</w:t>
      </w:r>
      <w:r w:rsidR="00C31179">
        <w:rPr>
          <w:rFonts w:eastAsia="仿宋_GB2312" w:hint="eastAsia"/>
          <w:sz w:val="32"/>
          <w:szCs w:val="32"/>
        </w:rPr>
        <w:t>，</w:t>
      </w:r>
      <w:r w:rsidR="00C93BAB">
        <w:rPr>
          <w:rFonts w:eastAsia="仿宋_GB2312" w:hint="eastAsia"/>
          <w:sz w:val="32"/>
          <w:szCs w:val="32"/>
        </w:rPr>
        <w:t>为</w:t>
      </w:r>
      <w:r w:rsidR="00354576">
        <w:rPr>
          <w:rFonts w:eastAsia="仿宋_GB2312" w:hint="eastAsia"/>
          <w:sz w:val="32"/>
          <w:szCs w:val="32"/>
        </w:rPr>
        <w:t>年度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7.2%</w:t>
      </w:r>
      <w:r w:rsidR="00C31179">
        <w:rPr>
          <w:rFonts w:eastAsia="仿宋_GB2312" w:hint="eastAsia"/>
          <w:sz w:val="32"/>
          <w:szCs w:val="32"/>
        </w:rPr>
        <w:t>，同比增长</w:t>
      </w:r>
      <w:r w:rsidR="00C31179">
        <w:rPr>
          <w:rFonts w:eastAsia="仿宋_GB2312" w:hint="eastAsia"/>
          <w:sz w:val="32"/>
          <w:szCs w:val="32"/>
        </w:rPr>
        <w:t>67.3%</w:t>
      </w:r>
      <w:r w:rsidR="00FC26A2" w:rsidRPr="00432912">
        <w:rPr>
          <w:rFonts w:eastAsia="仿宋_GB2312"/>
          <w:sz w:val="32"/>
          <w:szCs w:val="32"/>
        </w:rPr>
        <w:t>。</w:t>
      </w:r>
      <w:r w:rsidR="00B708DA" w:rsidRPr="009F58FA">
        <w:rPr>
          <w:rFonts w:eastAsia="仿宋_GB2312" w:hint="eastAsia"/>
          <w:sz w:val="32"/>
          <w:szCs w:val="32"/>
        </w:rPr>
        <w:t>全省公铁水空四种运输方式完成综合客运总量</w:t>
      </w:r>
      <w:r w:rsidR="00B708DA">
        <w:rPr>
          <w:rFonts w:eastAsia="仿宋_GB2312" w:hint="eastAsia"/>
          <w:sz w:val="32"/>
          <w:szCs w:val="32"/>
        </w:rPr>
        <w:t>23172</w:t>
      </w:r>
      <w:r w:rsidR="00B708DA">
        <w:rPr>
          <w:rFonts w:eastAsia="仿宋_GB2312" w:hint="eastAsia"/>
          <w:sz w:val="32"/>
          <w:szCs w:val="32"/>
        </w:rPr>
        <w:t>万</w:t>
      </w:r>
      <w:r w:rsidR="00B708DA" w:rsidRPr="009F58FA">
        <w:rPr>
          <w:rFonts w:eastAsia="仿宋_GB2312" w:hint="eastAsia"/>
          <w:sz w:val="32"/>
          <w:szCs w:val="32"/>
        </w:rPr>
        <w:t>人次，同比下降</w:t>
      </w:r>
      <w:r w:rsidR="00B708DA" w:rsidRPr="009F58FA">
        <w:rPr>
          <w:rFonts w:eastAsia="仿宋_GB2312" w:hint="eastAsia"/>
          <w:sz w:val="32"/>
          <w:szCs w:val="32"/>
        </w:rPr>
        <w:t>1.</w:t>
      </w:r>
      <w:r w:rsidR="00500EA0">
        <w:rPr>
          <w:rFonts w:eastAsia="仿宋_GB2312" w:hint="eastAsia"/>
          <w:sz w:val="32"/>
          <w:szCs w:val="32"/>
        </w:rPr>
        <w:t>1</w:t>
      </w:r>
      <w:r w:rsidR="00B708DA" w:rsidRPr="009F58FA">
        <w:rPr>
          <w:rFonts w:eastAsia="仿宋_GB2312"/>
          <w:sz w:val="32"/>
          <w:szCs w:val="32"/>
        </w:rPr>
        <w:t>%</w:t>
      </w:r>
      <w:r w:rsidR="00B708DA" w:rsidRPr="009F58FA">
        <w:rPr>
          <w:rFonts w:eastAsia="仿宋_GB2312" w:hint="eastAsia"/>
          <w:sz w:val="32"/>
          <w:szCs w:val="32"/>
        </w:rPr>
        <w:t>；完成综合旅客周转量</w:t>
      </w:r>
      <w:r w:rsidR="00B708DA" w:rsidRPr="009F58FA">
        <w:rPr>
          <w:rFonts w:eastAsia="仿宋_GB2312" w:hint="eastAsia"/>
          <w:sz w:val="32"/>
          <w:szCs w:val="32"/>
        </w:rPr>
        <w:t>245</w:t>
      </w:r>
      <w:r w:rsidR="00B708DA" w:rsidRPr="009F58FA">
        <w:rPr>
          <w:rFonts w:eastAsia="仿宋_GB2312" w:hint="eastAsia"/>
          <w:sz w:val="32"/>
          <w:szCs w:val="32"/>
        </w:rPr>
        <w:t>亿人公里，同比下降</w:t>
      </w:r>
      <w:r w:rsidR="00B708DA" w:rsidRPr="009F58FA">
        <w:rPr>
          <w:rFonts w:eastAsia="仿宋_GB2312" w:hint="eastAsia"/>
          <w:sz w:val="32"/>
          <w:szCs w:val="32"/>
        </w:rPr>
        <w:t>0.2</w:t>
      </w:r>
      <w:r w:rsidR="00B708DA" w:rsidRPr="009F58FA">
        <w:rPr>
          <w:rFonts w:eastAsia="仿宋_GB2312"/>
          <w:sz w:val="32"/>
          <w:szCs w:val="32"/>
        </w:rPr>
        <w:t>%</w:t>
      </w:r>
      <w:r w:rsidR="00B708DA">
        <w:rPr>
          <w:rFonts w:eastAsia="仿宋_GB2312" w:hint="eastAsia"/>
          <w:sz w:val="32"/>
          <w:szCs w:val="32"/>
        </w:rPr>
        <w:t>。</w:t>
      </w:r>
      <w:r w:rsidR="00B708DA" w:rsidRPr="00B708DA">
        <w:rPr>
          <w:rFonts w:eastAsia="仿宋_GB2312" w:hint="eastAsia"/>
          <w:sz w:val="32"/>
          <w:szCs w:val="32"/>
        </w:rPr>
        <w:t>客运结构调整</w:t>
      </w:r>
      <w:r w:rsidR="00F94B8C">
        <w:rPr>
          <w:rFonts w:eastAsia="仿宋_GB2312" w:hint="eastAsia"/>
          <w:sz w:val="32"/>
          <w:szCs w:val="32"/>
        </w:rPr>
        <w:t>明显</w:t>
      </w:r>
      <w:r w:rsidR="00A2122B">
        <w:rPr>
          <w:rFonts w:eastAsia="仿宋_GB2312" w:hint="eastAsia"/>
          <w:sz w:val="32"/>
          <w:szCs w:val="32"/>
        </w:rPr>
        <w:lastRenderedPageBreak/>
        <w:t>加快</w:t>
      </w:r>
      <w:r w:rsidR="00B708DA" w:rsidRPr="00B708DA">
        <w:rPr>
          <w:rFonts w:eastAsia="仿宋_GB2312" w:hint="eastAsia"/>
          <w:sz w:val="32"/>
          <w:szCs w:val="32"/>
        </w:rPr>
        <w:t>；</w:t>
      </w:r>
      <w:r w:rsidR="00EC11A7" w:rsidRPr="000952AB">
        <w:rPr>
          <w:rFonts w:eastAsia="仿宋_GB2312"/>
          <w:sz w:val="32"/>
          <w:szCs w:val="32"/>
        </w:rPr>
        <w:t>完成综合货运总量</w:t>
      </w:r>
      <w:r w:rsidR="000952AB" w:rsidRPr="000952AB">
        <w:rPr>
          <w:rFonts w:eastAsia="仿宋_GB2312" w:hint="eastAsia"/>
          <w:sz w:val="32"/>
          <w:szCs w:val="32"/>
        </w:rPr>
        <w:t>2.4</w:t>
      </w:r>
      <w:r w:rsidR="00A42B30" w:rsidRPr="000952AB">
        <w:rPr>
          <w:rFonts w:eastAsia="仿宋_GB2312" w:hint="eastAsia"/>
          <w:sz w:val="32"/>
          <w:szCs w:val="32"/>
        </w:rPr>
        <w:t>亿</w:t>
      </w:r>
      <w:r w:rsidR="00EC11A7" w:rsidRPr="000952AB">
        <w:rPr>
          <w:rFonts w:eastAsia="仿宋_GB2312"/>
          <w:sz w:val="32"/>
          <w:szCs w:val="32"/>
        </w:rPr>
        <w:t>吨，完成综合货运周转量</w:t>
      </w:r>
      <w:r w:rsidR="000952AB" w:rsidRPr="000952AB">
        <w:rPr>
          <w:rFonts w:eastAsia="仿宋_GB2312" w:hint="eastAsia"/>
          <w:sz w:val="32"/>
          <w:szCs w:val="32"/>
        </w:rPr>
        <w:t>1008.3</w:t>
      </w:r>
      <w:r w:rsidR="00EC11A7" w:rsidRPr="000952AB">
        <w:rPr>
          <w:rFonts w:eastAsia="仿宋_GB2312"/>
          <w:sz w:val="32"/>
          <w:szCs w:val="32"/>
        </w:rPr>
        <w:t>亿吨公里</w:t>
      </w:r>
      <w:r w:rsidR="00FC26A2" w:rsidRPr="000952AB">
        <w:rPr>
          <w:rFonts w:eastAsia="仿宋_GB2312"/>
          <w:sz w:val="32"/>
          <w:szCs w:val="32"/>
        </w:rPr>
        <w:t>。</w:t>
      </w:r>
    </w:p>
    <w:p w:rsidR="00FC26A2" w:rsidRPr="004A5E3E" w:rsidRDefault="000D64E8" w:rsidP="0068320B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1~2</w:t>
      </w:r>
      <w:r>
        <w:rPr>
          <w:rFonts w:eastAsia="仿宋_GB2312" w:hint="eastAsia"/>
          <w:sz w:val="32"/>
          <w:szCs w:val="32"/>
        </w:rPr>
        <w:t>月份，</w:t>
      </w:r>
      <w:r w:rsidR="000D29ED" w:rsidRPr="000D29ED">
        <w:rPr>
          <w:rFonts w:eastAsia="仿宋_GB2312" w:hint="eastAsia"/>
          <w:sz w:val="32"/>
          <w:szCs w:val="32"/>
        </w:rPr>
        <w:t>全省规模以上港口完成货物吞吐量</w:t>
      </w:r>
      <w:r w:rsidR="000D29ED" w:rsidRPr="000D29ED">
        <w:rPr>
          <w:rFonts w:eastAsia="仿宋_GB2312"/>
          <w:sz w:val="32"/>
          <w:szCs w:val="32"/>
        </w:rPr>
        <w:t>3.3</w:t>
      </w:r>
      <w:r w:rsidR="000D29ED" w:rsidRPr="000D29ED">
        <w:rPr>
          <w:rFonts w:eastAsia="仿宋_GB2312" w:hint="eastAsia"/>
          <w:sz w:val="32"/>
          <w:szCs w:val="32"/>
        </w:rPr>
        <w:t>亿吨，同比增长</w:t>
      </w:r>
      <w:r w:rsidR="000D29ED" w:rsidRPr="000D29ED">
        <w:rPr>
          <w:rFonts w:eastAsia="仿宋_GB2312"/>
          <w:sz w:val="32"/>
          <w:szCs w:val="32"/>
        </w:rPr>
        <w:t>2.0%</w:t>
      </w:r>
      <w:r w:rsidR="000D29ED" w:rsidRPr="000D29ED">
        <w:rPr>
          <w:rFonts w:eastAsia="仿宋_GB2312" w:hint="eastAsia"/>
          <w:sz w:val="32"/>
          <w:szCs w:val="32"/>
        </w:rPr>
        <w:t>；完成外贸货物吞吐量</w:t>
      </w:r>
      <w:r w:rsidR="000D29ED" w:rsidRPr="000D29ED">
        <w:rPr>
          <w:rFonts w:eastAsia="仿宋_GB2312"/>
          <w:sz w:val="32"/>
          <w:szCs w:val="32"/>
        </w:rPr>
        <w:t>0.6</w:t>
      </w:r>
      <w:r w:rsidR="000D29ED" w:rsidRPr="000D29ED">
        <w:rPr>
          <w:rFonts w:eastAsia="仿宋_GB2312" w:hint="eastAsia"/>
          <w:sz w:val="32"/>
          <w:szCs w:val="32"/>
        </w:rPr>
        <w:t>亿吨，同比增长</w:t>
      </w:r>
      <w:r w:rsidR="000D29ED" w:rsidRPr="000D29ED">
        <w:rPr>
          <w:rFonts w:eastAsia="仿宋_GB2312"/>
          <w:sz w:val="32"/>
          <w:szCs w:val="32"/>
        </w:rPr>
        <w:t>3.3%</w:t>
      </w:r>
      <w:r w:rsidR="000D29ED" w:rsidRPr="000D29ED">
        <w:rPr>
          <w:rFonts w:eastAsia="仿宋_GB2312" w:hint="eastAsia"/>
          <w:sz w:val="32"/>
          <w:szCs w:val="32"/>
        </w:rPr>
        <w:t>；完成集装箱吞吐量</w:t>
      </w:r>
      <w:r w:rsidR="000D29ED" w:rsidRPr="000D29ED">
        <w:rPr>
          <w:rFonts w:eastAsia="仿宋_GB2312"/>
          <w:sz w:val="32"/>
          <w:szCs w:val="32"/>
        </w:rPr>
        <w:t>255.5</w:t>
      </w:r>
      <w:r w:rsidR="000D29ED" w:rsidRPr="000D29ED">
        <w:rPr>
          <w:rFonts w:eastAsia="仿宋_GB2312" w:hint="eastAsia"/>
          <w:sz w:val="32"/>
          <w:szCs w:val="32"/>
        </w:rPr>
        <w:t>万标箱，同比增长</w:t>
      </w:r>
      <w:r w:rsidR="000D29ED" w:rsidRPr="000D29ED">
        <w:rPr>
          <w:rFonts w:eastAsia="仿宋_GB2312"/>
          <w:sz w:val="32"/>
          <w:szCs w:val="32"/>
        </w:rPr>
        <w:t>4.7%</w:t>
      </w:r>
      <w:r w:rsidR="000D29ED" w:rsidRPr="000D29ED">
        <w:rPr>
          <w:rFonts w:eastAsia="仿宋_GB2312" w:hint="eastAsia"/>
          <w:sz w:val="32"/>
          <w:szCs w:val="32"/>
        </w:rPr>
        <w:t>，其中外贸集装箱吞吐量</w:t>
      </w:r>
      <w:r w:rsidR="000D29ED" w:rsidRPr="000D29ED">
        <w:rPr>
          <w:rFonts w:eastAsia="仿宋_GB2312"/>
          <w:sz w:val="32"/>
          <w:szCs w:val="32"/>
        </w:rPr>
        <w:t>114</w:t>
      </w:r>
      <w:r w:rsidR="000D29ED" w:rsidRPr="000D29ED">
        <w:rPr>
          <w:rFonts w:eastAsia="仿宋_GB2312" w:hint="eastAsia"/>
          <w:sz w:val="32"/>
          <w:szCs w:val="32"/>
        </w:rPr>
        <w:t>万标箱，同比增长</w:t>
      </w:r>
      <w:r w:rsidR="000D29ED" w:rsidRPr="000D29ED">
        <w:rPr>
          <w:rFonts w:eastAsia="仿宋_GB2312"/>
          <w:sz w:val="32"/>
          <w:szCs w:val="32"/>
        </w:rPr>
        <w:t>7.2%</w:t>
      </w:r>
      <w:r w:rsidR="000D29ED" w:rsidRPr="000D29ED">
        <w:rPr>
          <w:rFonts w:eastAsia="仿宋_GB2312" w:hint="eastAsia"/>
          <w:sz w:val="32"/>
          <w:szCs w:val="32"/>
        </w:rPr>
        <w:t>。</w:t>
      </w:r>
    </w:p>
    <w:p w:rsidR="00D63948" w:rsidRPr="00E41891" w:rsidRDefault="00D63948" w:rsidP="00D63948">
      <w:pPr>
        <w:spacing w:line="590" w:lineRule="exact"/>
        <w:ind w:firstLineChars="200" w:firstLine="640"/>
        <w:outlineLvl w:val="1"/>
        <w:rPr>
          <w:rFonts w:eastAsia="黑体"/>
          <w:snapToGrid w:val="0"/>
          <w:kern w:val="0"/>
          <w:sz w:val="32"/>
          <w:szCs w:val="32"/>
        </w:rPr>
      </w:pPr>
      <w:r w:rsidRPr="00E41891">
        <w:rPr>
          <w:rFonts w:eastAsia="黑体" w:hint="eastAsia"/>
          <w:snapToGrid w:val="0"/>
          <w:kern w:val="0"/>
          <w:sz w:val="32"/>
          <w:szCs w:val="32"/>
        </w:rPr>
        <w:t>二、交通固定资产</w:t>
      </w:r>
      <w:r w:rsidR="00344ACB">
        <w:rPr>
          <w:rFonts w:eastAsia="黑体" w:hint="eastAsia"/>
          <w:snapToGrid w:val="0"/>
          <w:kern w:val="0"/>
          <w:sz w:val="32"/>
          <w:szCs w:val="32"/>
        </w:rPr>
        <w:t>投资</w:t>
      </w:r>
      <w:r w:rsidR="00FC3358">
        <w:rPr>
          <w:rFonts w:eastAsia="黑体" w:hint="eastAsia"/>
          <w:snapToGrid w:val="0"/>
          <w:kern w:val="0"/>
          <w:sz w:val="32"/>
          <w:szCs w:val="32"/>
        </w:rPr>
        <w:t>实现</w:t>
      </w:r>
      <w:r w:rsidR="00344ACB">
        <w:rPr>
          <w:rFonts w:eastAsia="黑体" w:hint="eastAsia"/>
          <w:snapToGrid w:val="0"/>
          <w:kern w:val="0"/>
          <w:sz w:val="32"/>
          <w:szCs w:val="32"/>
        </w:rPr>
        <w:t>开门红</w:t>
      </w:r>
    </w:p>
    <w:p w:rsidR="00D63948" w:rsidRPr="00E41891" w:rsidRDefault="00D63948" w:rsidP="00D63948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E41891">
        <w:rPr>
          <w:rFonts w:eastAsia="仿宋_GB2312" w:hint="eastAsia"/>
          <w:sz w:val="32"/>
          <w:szCs w:val="32"/>
        </w:rPr>
        <w:t>1~2</w:t>
      </w:r>
      <w:r w:rsidRPr="00E41891">
        <w:rPr>
          <w:rFonts w:eastAsia="仿宋_GB2312" w:hint="eastAsia"/>
          <w:sz w:val="32"/>
          <w:szCs w:val="32"/>
        </w:rPr>
        <w:t>月份，全省公铁水空</w:t>
      </w:r>
      <w:r w:rsidRPr="00E41891">
        <w:rPr>
          <w:rFonts w:eastAsia="仿宋_GB2312"/>
          <w:sz w:val="32"/>
          <w:szCs w:val="32"/>
        </w:rPr>
        <w:t>交通基础设施建设完成投资</w:t>
      </w:r>
      <w:r w:rsidRPr="00E41891">
        <w:rPr>
          <w:rFonts w:eastAsia="仿宋_GB2312" w:hint="eastAsia"/>
          <w:sz w:val="32"/>
          <w:szCs w:val="32"/>
        </w:rPr>
        <w:t>6</w:t>
      </w:r>
      <w:r w:rsidR="002026F8">
        <w:rPr>
          <w:rFonts w:eastAsia="仿宋_GB2312" w:hint="eastAsia"/>
          <w:sz w:val="32"/>
          <w:szCs w:val="32"/>
        </w:rPr>
        <w:t>1</w:t>
      </w:r>
      <w:r w:rsidRPr="00E41891">
        <w:rPr>
          <w:rFonts w:eastAsia="仿宋_GB2312" w:hint="eastAsia"/>
          <w:sz w:val="32"/>
          <w:szCs w:val="32"/>
        </w:rPr>
        <w:t>.0</w:t>
      </w:r>
      <w:r w:rsidRPr="00E41891">
        <w:rPr>
          <w:rFonts w:eastAsia="仿宋_GB2312"/>
          <w:sz w:val="32"/>
          <w:szCs w:val="32"/>
        </w:rPr>
        <w:t>亿元</w:t>
      </w:r>
      <w:r w:rsidRPr="00E41891">
        <w:rPr>
          <w:rFonts w:eastAsia="仿宋_GB2312" w:hint="eastAsia"/>
          <w:sz w:val="32"/>
          <w:szCs w:val="32"/>
        </w:rPr>
        <w:t>，</w:t>
      </w:r>
      <w:r w:rsidR="00354576">
        <w:rPr>
          <w:rFonts w:eastAsia="仿宋_GB2312" w:hint="eastAsia"/>
          <w:sz w:val="32"/>
          <w:szCs w:val="32"/>
        </w:rPr>
        <w:t>为年度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7.2%</w:t>
      </w:r>
      <w:r w:rsidR="001B7AC4">
        <w:rPr>
          <w:rFonts w:eastAsia="仿宋_GB2312" w:hint="eastAsia"/>
          <w:sz w:val="32"/>
          <w:szCs w:val="32"/>
        </w:rPr>
        <w:t>，</w:t>
      </w:r>
      <w:r w:rsidRPr="00E41891">
        <w:rPr>
          <w:rFonts w:eastAsia="仿宋_GB2312" w:hint="eastAsia"/>
          <w:sz w:val="32"/>
          <w:szCs w:val="32"/>
        </w:rPr>
        <w:t>同比增长</w:t>
      </w:r>
      <w:r w:rsidRPr="00E41891">
        <w:rPr>
          <w:rFonts w:eastAsia="仿宋_GB2312" w:hint="eastAsia"/>
          <w:sz w:val="32"/>
          <w:szCs w:val="32"/>
        </w:rPr>
        <w:t>6</w:t>
      </w:r>
      <w:r w:rsidR="002026F8">
        <w:rPr>
          <w:rFonts w:eastAsia="仿宋_GB2312" w:hint="eastAsia"/>
          <w:sz w:val="32"/>
          <w:szCs w:val="32"/>
        </w:rPr>
        <w:t>7.3</w:t>
      </w:r>
      <w:r w:rsidRPr="00E41891">
        <w:rPr>
          <w:rFonts w:eastAsia="仿宋_GB2312" w:hint="eastAsia"/>
          <w:sz w:val="32"/>
          <w:szCs w:val="32"/>
        </w:rPr>
        <w:t>%</w:t>
      </w:r>
      <w:r w:rsidR="00B265D3">
        <w:rPr>
          <w:rFonts w:eastAsia="仿宋_GB2312" w:hint="eastAsia"/>
          <w:sz w:val="32"/>
          <w:szCs w:val="32"/>
        </w:rPr>
        <w:t>，主要</w:t>
      </w:r>
      <w:r w:rsidR="00857810">
        <w:rPr>
          <w:rFonts w:eastAsia="仿宋_GB2312" w:hint="eastAsia"/>
          <w:sz w:val="32"/>
          <w:szCs w:val="32"/>
        </w:rPr>
        <w:t>是</w:t>
      </w:r>
      <w:r w:rsidR="00B265D3">
        <w:rPr>
          <w:rFonts w:eastAsia="仿宋_GB2312" w:hint="eastAsia"/>
          <w:sz w:val="32"/>
          <w:szCs w:val="32"/>
        </w:rPr>
        <w:t>由于续建铁路项目</w:t>
      </w:r>
      <w:r w:rsidR="00F2084E">
        <w:rPr>
          <w:rFonts w:eastAsia="仿宋_GB2312" w:hint="eastAsia"/>
          <w:sz w:val="32"/>
          <w:szCs w:val="32"/>
        </w:rPr>
        <w:t>建设</w:t>
      </w:r>
      <w:r w:rsidR="00B265D3">
        <w:rPr>
          <w:rFonts w:eastAsia="仿宋_GB2312" w:hint="eastAsia"/>
          <w:sz w:val="32"/>
          <w:szCs w:val="32"/>
        </w:rPr>
        <w:t>规模大</w:t>
      </w:r>
      <w:r w:rsidRPr="00E41891">
        <w:rPr>
          <w:rFonts w:eastAsia="仿宋_GB2312" w:hint="eastAsia"/>
          <w:sz w:val="32"/>
          <w:szCs w:val="32"/>
        </w:rPr>
        <w:t>。其中：</w:t>
      </w:r>
      <w:r w:rsidR="00857810" w:rsidRPr="00E41891">
        <w:rPr>
          <w:rFonts w:eastAsia="仿宋_GB2312" w:hint="eastAsia"/>
          <w:sz w:val="32"/>
          <w:szCs w:val="32"/>
        </w:rPr>
        <w:t>铁路建设完成投资</w:t>
      </w:r>
      <w:r w:rsidR="00857810" w:rsidRPr="00E41891">
        <w:rPr>
          <w:rFonts w:eastAsia="仿宋_GB2312" w:hint="eastAsia"/>
          <w:sz w:val="32"/>
          <w:szCs w:val="32"/>
        </w:rPr>
        <w:t>36</w:t>
      </w:r>
      <w:r w:rsidR="00857810">
        <w:rPr>
          <w:rFonts w:eastAsia="仿宋_GB2312" w:hint="eastAsia"/>
          <w:sz w:val="32"/>
          <w:szCs w:val="32"/>
        </w:rPr>
        <w:t>.0</w:t>
      </w:r>
      <w:r w:rsidR="00857810" w:rsidRPr="00E41891">
        <w:rPr>
          <w:rFonts w:eastAsia="仿宋_GB2312" w:hint="eastAsia"/>
          <w:sz w:val="32"/>
          <w:szCs w:val="32"/>
        </w:rPr>
        <w:t>亿元，</w:t>
      </w:r>
      <w:r w:rsidR="00C47763">
        <w:rPr>
          <w:rFonts w:eastAsia="仿宋_GB2312" w:hint="eastAsia"/>
          <w:sz w:val="32"/>
          <w:szCs w:val="32"/>
        </w:rPr>
        <w:t>为</w:t>
      </w:r>
      <w:r w:rsidR="00857810">
        <w:rPr>
          <w:rFonts w:eastAsia="仿宋_GB2312" w:hint="eastAsia"/>
          <w:sz w:val="32"/>
          <w:szCs w:val="32"/>
        </w:rPr>
        <w:t>计划的</w:t>
      </w:r>
      <w:r w:rsidR="00857810">
        <w:rPr>
          <w:rFonts w:eastAsia="仿宋_GB2312" w:hint="eastAsia"/>
          <w:sz w:val="32"/>
          <w:szCs w:val="32"/>
        </w:rPr>
        <w:t>10.0%</w:t>
      </w:r>
      <w:r w:rsidR="00857810">
        <w:rPr>
          <w:rFonts w:eastAsia="仿宋_GB2312" w:hint="eastAsia"/>
          <w:sz w:val="32"/>
          <w:szCs w:val="32"/>
        </w:rPr>
        <w:t>，</w:t>
      </w:r>
      <w:r w:rsidR="00857810" w:rsidRPr="00E41891">
        <w:rPr>
          <w:rFonts w:eastAsia="仿宋_GB2312" w:hint="eastAsia"/>
          <w:sz w:val="32"/>
          <w:szCs w:val="32"/>
        </w:rPr>
        <w:t>同比增长</w:t>
      </w:r>
      <w:r w:rsidR="00857810" w:rsidRPr="00E41891">
        <w:rPr>
          <w:rFonts w:eastAsia="仿宋_GB2312" w:hint="eastAsia"/>
          <w:sz w:val="32"/>
          <w:szCs w:val="32"/>
        </w:rPr>
        <w:t>1.7</w:t>
      </w:r>
      <w:r w:rsidR="00857810" w:rsidRPr="00E41891">
        <w:rPr>
          <w:rFonts w:eastAsia="仿宋_GB2312" w:hint="eastAsia"/>
          <w:sz w:val="32"/>
          <w:szCs w:val="32"/>
        </w:rPr>
        <w:t>倍</w:t>
      </w:r>
      <w:r w:rsidR="00637FB4">
        <w:rPr>
          <w:rFonts w:eastAsia="仿宋_GB2312" w:hint="eastAsia"/>
          <w:sz w:val="32"/>
          <w:szCs w:val="32"/>
        </w:rPr>
        <w:t>。</w:t>
      </w:r>
      <w:r w:rsidRPr="00E41891">
        <w:rPr>
          <w:rFonts w:eastAsia="仿宋_GB2312" w:hint="eastAsia"/>
          <w:sz w:val="32"/>
          <w:szCs w:val="32"/>
        </w:rPr>
        <w:t>公路建设完成投资</w:t>
      </w:r>
      <w:r w:rsidRPr="00E41891">
        <w:rPr>
          <w:rFonts w:eastAsia="仿宋_GB2312" w:hint="eastAsia"/>
          <w:sz w:val="32"/>
          <w:szCs w:val="32"/>
        </w:rPr>
        <w:t>11.3</w:t>
      </w:r>
      <w:r w:rsidRPr="00E41891">
        <w:rPr>
          <w:rFonts w:eastAsia="仿宋_GB2312" w:hint="eastAsia"/>
          <w:sz w:val="32"/>
          <w:szCs w:val="32"/>
        </w:rPr>
        <w:t>亿元，</w:t>
      </w:r>
      <w:r w:rsidR="00C47763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3.7%</w:t>
      </w:r>
      <w:r w:rsidR="00C31179">
        <w:rPr>
          <w:rFonts w:eastAsia="仿宋_GB2312" w:hint="eastAsia"/>
          <w:sz w:val="32"/>
          <w:szCs w:val="32"/>
        </w:rPr>
        <w:t>，</w:t>
      </w:r>
      <w:r w:rsidRPr="00E41891">
        <w:rPr>
          <w:rFonts w:eastAsia="仿宋_GB2312" w:hint="eastAsia"/>
          <w:sz w:val="32"/>
          <w:szCs w:val="32"/>
        </w:rPr>
        <w:t>同比下降</w:t>
      </w:r>
      <w:r w:rsidRPr="00E41891">
        <w:rPr>
          <w:rFonts w:eastAsia="仿宋_GB2312" w:hint="eastAsia"/>
          <w:sz w:val="32"/>
          <w:szCs w:val="32"/>
        </w:rPr>
        <w:t>5.7%</w:t>
      </w:r>
      <w:r w:rsidRPr="00E41891">
        <w:rPr>
          <w:rFonts w:eastAsia="仿宋_GB2312" w:hint="eastAsia"/>
          <w:sz w:val="32"/>
          <w:szCs w:val="32"/>
        </w:rPr>
        <w:t>（其中</w:t>
      </w:r>
      <w:r w:rsidR="00F2084E">
        <w:rPr>
          <w:rFonts w:eastAsia="仿宋_GB2312" w:hint="eastAsia"/>
          <w:sz w:val="32"/>
          <w:szCs w:val="32"/>
        </w:rPr>
        <w:t>，</w:t>
      </w:r>
      <w:r w:rsidRPr="00E41891">
        <w:rPr>
          <w:rFonts w:eastAsia="仿宋_GB2312" w:hint="eastAsia"/>
          <w:sz w:val="32"/>
          <w:szCs w:val="32"/>
        </w:rPr>
        <w:t>高速公路建设完成投资</w:t>
      </w:r>
      <w:r w:rsidRPr="00E41891">
        <w:rPr>
          <w:rFonts w:eastAsia="仿宋_GB2312" w:hint="eastAsia"/>
          <w:sz w:val="32"/>
          <w:szCs w:val="32"/>
        </w:rPr>
        <w:t>2.5</w:t>
      </w:r>
      <w:r w:rsidRPr="00E41891">
        <w:rPr>
          <w:rFonts w:eastAsia="仿宋_GB2312" w:hint="eastAsia"/>
          <w:sz w:val="32"/>
          <w:szCs w:val="32"/>
        </w:rPr>
        <w:t>亿元，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3.0%</w:t>
      </w:r>
      <w:r w:rsidR="00C31179">
        <w:rPr>
          <w:rFonts w:eastAsia="仿宋_GB2312" w:hint="eastAsia"/>
          <w:sz w:val="32"/>
          <w:szCs w:val="32"/>
        </w:rPr>
        <w:t>；</w:t>
      </w:r>
      <w:r w:rsidRPr="00E41891">
        <w:rPr>
          <w:rFonts w:eastAsia="仿宋_GB2312" w:hint="eastAsia"/>
          <w:sz w:val="32"/>
          <w:szCs w:val="32"/>
        </w:rPr>
        <w:t>国省干线公路建设完成投资</w:t>
      </w:r>
      <w:r w:rsidRPr="00E41891">
        <w:rPr>
          <w:rFonts w:eastAsia="仿宋_GB2312" w:hint="eastAsia"/>
          <w:sz w:val="32"/>
          <w:szCs w:val="32"/>
        </w:rPr>
        <w:t>4.6</w:t>
      </w:r>
      <w:r w:rsidRPr="00E41891">
        <w:rPr>
          <w:rFonts w:eastAsia="仿宋_GB2312" w:hint="eastAsia"/>
          <w:sz w:val="32"/>
          <w:szCs w:val="32"/>
        </w:rPr>
        <w:t>亿元，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5.1%</w:t>
      </w:r>
      <w:r w:rsidR="00C31179">
        <w:rPr>
          <w:rFonts w:eastAsia="仿宋_GB2312" w:hint="eastAsia"/>
          <w:sz w:val="32"/>
          <w:szCs w:val="32"/>
        </w:rPr>
        <w:t>；集疏散和扶贫</w:t>
      </w:r>
      <w:r w:rsidRPr="00E41891">
        <w:rPr>
          <w:rFonts w:eastAsia="仿宋_GB2312" w:hint="eastAsia"/>
          <w:sz w:val="32"/>
          <w:szCs w:val="32"/>
        </w:rPr>
        <w:t>公路建设完成投资</w:t>
      </w:r>
      <w:r w:rsidRPr="00E41891">
        <w:rPr>
          <w:rFonts w:eastAsia="仿宋_GB2312" w:hint="eastAsia"/>
          <w:sz w:val="32"/>
          <w:szCs w:val="32"/>
        </w:rPr>
        <w:t>1.5</w:t>
      </w:r>
      <w:r w:rsidRPr="00E41891">
        <w:rPr>
          <w:rFonts w:eastAsia="仿宋_GB2312" w:hint="eastAsia"/>
          <w:sz w:val="32"/>
          <w:szCs w:val="32"/>
        </w:rPr>
        <w:t>亿元，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3.6%</w:t>
      </w:r>
      <w:r w:rsidR="00C31179">
        <w:rPr>
          <w:rFonts w:eastAsia="仿宋_GB2312" w:hint="eastAsia"/>
          <w:sz w:val="32"/>
          <w:szCs w:val="32"/>
        </w:rPr>
        <w:t>；</w:t>
      </w:r>
      <w:r w:rsidRPr="00E41891">
        <w:rPr>
          <w:rFonts w:eastAsia="仿宋_GB2312" w:hint="eastAsia"/>
          <w:sz w:val="32"/>
          <w:szCs w:val="32"/>
        </w:rPr>
        <w:t>农村公路建设完成投资</w:t>
      </w:r>
      <w:r w:rsidRPr="00E41891">
        <w:rPr>
          <w:rFonts w:eastAsia="仿宋_GB2312" w:hint="eastAsia"/>
          <w:sz w:val="32"/>
          <w:szCs w:val="32"/>
        </w:rPr>
        <w:t>0.04</w:t>
      </w:r>
      <w:r w:rsidRPr="00E41891">
        <w:rPr>
          <w:rFonts w:eastAsia="仿宋_GB2312" w:hint="eastAsia"/>
          <w:sz w:val="32"/>
          <w:szCs w:val="32"/>
        </w:rPr>
        <w:t>亿元，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0.1%</w:t>
      </w:r>
      <w:r w:rsidR="00C31179">
        <w:rPr>
          <w:rFonts w:eastAsia="仿宋_GB2312" w:hint="eastAsia"/>
          <w:sz w:val="32"/>
          <w:szCs w:val="32"/>
        </w:rPr>
        <w:t>；</w:t>
      </w:r>
      <w:r w:rsidRPr="00E41891">
        <w:rPr>
          <w:rFonts w:eastAsia="仿宋_GB2312" w:hint="eastAsia"/>
          <w:sz w:val="32"/>
          <w:szCs w:val="32"/>
        </w:rPr>
        <w:t>枢纽站场建设完成投资</w:t>
      </w:r>
      <w:r w:rsidR="00311441" w:rsidRPr="00E41891">
        <w:rPr>
          <w:rFonts w:eastAsia="仿宋_GB2312" w:hint="eastAsia"/>
          <w:sz w:val="32"/>
          <w:szCs w:val="32"/>
        </w:rPr>
        <w:t>2.6</w:t>
      </w:r>
      <w:r w:rsidRPr="00E41891">
        <w:rPr>
          <w:rFonts w:eastAsia="仿宋_GB2312" w:hint="eastAsia"/>
          <w:sz w:val="32"/>
          <w:szCs w:val="32"/>
        </w:rPr>
        <w:t>亿元</w:t>
      </w:r>
      <w:r w:rsidR="00C31179">
        <w:rPr>
          <w:rFonts w:eastAsia="仿宋_GB2312" w:hint="eastAsia"/>
          <w:sz w:val="32"/>
          <w:szCs w:val="32"/>
        </w:rPr>
        <w:t>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6.6%</w:t>
      </w:r>
      <w:r w:rsidRPr="00E41891">
        <w:rPr>
          <w:rFonts w:eastAsia="仿宋_GB2312" w:hint="eastAsia"/>
          <w:sz w:val="32"/>
          <w:szCs w:val="32"/>
        </w:rPr>
        <w:t>）。水</w:t>
      </w:r>
      <w:r w:rsidR="00637FB4">
        <w:rPr>
          <w:rFonts w:eastAsia="仿宋_GB2312" w:hint="eastAsia"/>
          <w:sz w:val="32"/>
          <w:szCs w:val="32"/>
        </w:rPr>
        <w:t>运</w:t>
      </w:r>
      <w:r w:rsidRPr="00E41891">
        <w:rPr>
          <w:rFonts w:eastAsia="仿宋_GB2312" w:hint="eastAsia"/>
          <w:sz w:val="32"/>
          <w:szCs w:val="32"/>
        </w:rPr>
        <w:t>建设完成投资</w:t>
      </w:r>
      <w:r w:rsidR="00311441" w:rsidRPr="00E41891">
        <w:rPr>
          <w:rFonts w:eastAsia="仿宋_GB2312" w:hint="eastAsia"/>
          <w:sz w:val="32"/>
          <w:szCs w:val="32"/>
        </w:rPr>
        <w:t>1</w:t>
      </w:r>
      <w:r w:rsidR="00F931C9">
        <w:rPr>
          <w:rFonts w:eastAsia="仿宋_GB2312" w:hint="eastAsia"/>
          <w:sz w:val="32"/>
          <w:szCs w:val="32"/>
        </w:rPr>
        <w:t>2</w:t>
      </w:r>
      <w:r w:rsidR="00311441" w:rsidRPr="00E41891">
        <w:rPr>
          <w:rFonts w:eastAsia="仿宋_GB2312" w:hint="eastAsia"/>
          <w:sz w:val="32"/>
          <w:szCs w:val="32"/>
        </w:rPr>
        <w:t>.3</w:t>
      </w:r>
      <w:r w:rsidRPr="00E41891">
        <w:rPr>
          <w:rFonts w:eastAsia="仿宋_GB2312" w:hint="eastAsia"/>
          <w:sz w:val="32"/>
          <w:szCs w:val="32"/>
        </w:rPr>
        <w:t>亿元，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7.6%</w:t>
      </w:r>
      <w:r w:rsidR="00C31179">
        <w:rPr>
          <w:rFonts w:eastAsia="仿宋_GB2312" w:hint="eastAsia"/>
          <w:sz w:val="32"/>
          <w:szCs w:val="32"/>
        </w:rPr>
        <w:t>，</w:t>
      </w:r>
      <w:r w:rsidRPr="00E41891">
        <w:rPr>
          <w:rFonts w:eastAsia="仿宋_GB2312" w:hint="eastAsia"/>
          <w:sz w:val="32"/>
          <w:szCs w:val="32"/>
        </w:rPr>
        <w:t>同比</w:t>
      </w:r>
      <w:r w:rsidR="00311441" w:rsidRPr="00E41891">
        <w:rPr>
          <w:rFonts w:eastAsia="仿宋_GB2312" w:hint="eastAsia"/>
          <w:sz w:val="32"/>
          <w:szCs w:val="32"/>
        </w:rPr>
        <w:t>增长</w:t>
      </w:r>
      <w:r w:rsidR="00F931C9">
        <w:rPr>
          <w:rFonts w:eastAsia="仿宋_GB2312" w:hint="eastAsia"/>
          <w:sz w:val="32"/>
          <w:szCs w:val="32"/>
        </w:rPr>
        <w:t>27.9</w:t>
      </w:r>
      <w:r w:rsidRPr="00E41891">
        <w:rPr>
          <w:rFonts w:eastAsia="仿宋_GB2312" w:hint="eastAsia"/>
          <w:sz w:val="32"/>
          <w:szCs w:val="32"/>
        </w:rPr>
        <w:t>%</w:t>
      </w:r>
      <w:r w:rsidRPr="00E41891">
        <w:rPr>
          <w:rFonts w:eastAsia="仿宋_GB2312" w:hint="eastAsia"/>
          <w:sz w:val="32"/>
          <w:szCs w:val="32"/>
        </w:rPr>
        <w:t>（其中，内河航道建设完成投资</w:t>
      </w:r>
      <w:r w:rsidR="00311441" w:rsidRPr="00E41891">
        <w:rPr>
          <w:rFonts w:eastAsia="仿宋_GB2312" w:hint="eastAsia"/>
          <w:sz w:val="32"/>
          <w:szCs w:val="32"/>
        </w:rPr>
        <w:t>4.2</w:t>
      </w:r>
      <w:r w:rsidRPr="00E41891">
        <w:rPr>
          <w:rFonts w:eastAsia="仿宋_GB2312" w:hint="eastAsia"/>
          <w:sz w:val="32"/>
          <w:szCs w:val="32"/>
        </w:rPr>
        <w:t>亿元，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12.7%</w:t>
      </w:r>
      <w:r w:rsidR="00C31179">
        <w:rPr>
          <w:rFonts w:eastAsia="仿宋_GB2312" w:hint="eastAsia"/>
          <w:sz w:val="32"/>
          <w:szCs w:val="32"/>
        </w:rPr>
        <w:t>；</w:t>
      </w:r>
      <w:r w:rsidRPr="00E41891">
        <w:rPr>
          <w:rFonts w:eastAsia="仿宋_GB2312" w:hint="eastAsia"/>
          <w:sz w:val="32"/>
          <w:szCs w:val="32"/>
        </w:rPr>
        <w:t>港口建设完成投资</w:t>
      </w:r>
      <w:r w:rsidR="00F931C9">
        <w:rPr>
          <w:rFonts w:eastAsia="仿宋_GB2312" w:hint="eastAsia"/>
          <w:sz w:val="32"/>
          <w:szCs w:val="32"/>
        </w:rPr>
        <w:t>8</w:t>
      </w:r>
      <w:r w:rsidR="00311441" w:rsidRPr="00E41891">
        <w:rPr>
          <w:rFonts w:eastAsia="仿宋_GB2312" w:hint="eastAsia"/>
          <w:sz w:val="32"/>
          <w:szCs w:val="32"/>
        </w:rPr>
        <w:t>.1</w:t>
      </w:r>
      <w:r w:rsidRPr="00E41891">
        <w:rPr>
          <w:rFonts w:eastAsia="仿宋_GB2312" w:hint="eastAsia"/>
          <w:sz w:val="32"/>
          <w:szCs w:val="32"/>
        </w:rPr>
        <w:t>亿元</w:t>
      </w:r>
      <w:r w:rsidR="00C31179">
        <w:rPr>
          <w:rFonts w:eastAsia="仿宋_GB2312" w:hint="eastAsia"/>
          <w:sz w:val="32"/>
          <w:szCs w:val="32"/>
        </w:rPr>
        <w:t>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7.0%</w:t>
      </w:r>
      <w:r w:rsidRPr="00E41891">
        <w:rPr>
          <w:rFonts w:eastAsia="仿宋_GB2312" w:hint="eastAsia"/>
          <w:sz w:val="32"/>
          <w:szCs w:val="32"/>
        </w:rPr>
        <w:t>）。机场建设完成投资</w:t>
      </w:r>
      <w:r w:rsidR="00311441" w:rsidRPr="00E41891">
        <w:rPr>
          <w:rFonts w:eastAsia="仿宋_GB2312" w:hint="eastAsia"/>
          <w:sz w:val="32"/>
          <w:szCs w:val="32"/>
        </w:rPr>
        <w:t>1.</w:t>
      </w:r>
      <w:r w:rsidRPr="00E41891">
        <w:rPr>
          <w:rFonts w:eastAsia="仿宋_GB2312" w:hint="eastAsia"/>
          <w:sz w:val="32"/>
          <w:szCs w:val="32"/>
        </w:rPr>
        <w:t>5</w:t>
      </w:r>
      <w:r w:rsidRPr="00E41891">
        <w:rPr>
          <w:rFonts w:eastAsia="仿宋_GB2312" w:hint="eastAsia"/>
          <w:sz w:val="32"/>
          <w:szCs w:val="32"/>
        </w:rPr>
        <w:t>亿元，</w:t>
      </w:r>
      <w:r w:rsidR="008B6C51">
        <w:rPr>
          <w:rFonts w:eastAsia="仿宋_GB2312" w:hint="eastAsia"/>
          <w:sz w:val="32"/>
          <w:szCs w:val="32"/>
        </w:rPr>
        <w:t>为</w:t>
      </w:r>
      <w:r w:rsidR="00C31179">
        <w:rPr>
          <w:rFonts w:eastAsia="仿宋_GB2312" w:hint="eastAsia"/>
          <w:sz w:val="32"/>
          <w:szCs w:val="32"/>
        </w:rPr>
        <w:t>计划的</w:t>
      </w:r>
      <w:r w:rsidR="00C31179">
        <w:rPr>
          <w:rFonts w:eastAsia="仿宋_GB2312" w:hint="eastAsia"/>
          <w:sz w:val="32"/>
          <w:szCs w:val="32"/>
        </w:rPr>
        <w:t>7.5%</w:t>
      </w:r>
      <w:r w:rsidR="00C31179">
        <w:rPr>
          <w:rFonts w:eastAsia="仿宋_GB2312" w:hint="eastAsia"/>
          <w:sz w:val="32"/>
          <w:szCs w:val="32"/>
        </w:rPr>
        <w:t>，</w:t>
      </w:r>
      <w:r w:rsidR="00BC4009">
        <w:rPr>
          <w:rFonts w:eastAsia="仿宋_GB2312" w:hint="eastAsia"/>
          <w:sz w:val="32"/>
          <w:szCs w:val="32"/>
        </w:rPr>
        <w:t>与</w:t>
      </w:r>
      <w:r w:rsidR="002C218C">
        <w:rPr>
          <w:rFonts w:eastAsia="仿宋_GB2312" w:hint="eastAsia"/>
          <w:sz w:val="32"/>
          <w:szCs w:val="32"/>
        </w:rPr>
        <w:t>去</w:t>
      </w:r>
      <w:r w:rsidR="00311441" w:rsidRPr="00E41891">
        <w:rPr>
          <w:rFonts w:eastAsia="仿宋_GB2312" w:hint="eastAsia"/>
          <w:sz w:val="32"/>
          <w:szCs w:val="32"/>
        </w:rPr>
        <w:t>年</w:t>
      </w:r>
      <w:r w:rsidR="00C31179">
        <w:rPr>
          <w:rFonts w:eastAsia="仿宋_GB2312" w:hint="eastAsia"/>
          <w:sz w:val="32"/>
          <w:szCs w:val="32"/>
        </w:rPr>
        <w:t>同期</w:t>
      </w:r>
      <w:r w:rsidR="00311441" w:rsidRPr="00E41891">
        <w:rPr>
          <w:rFonts w:eastAsia="仿宋_GB2312" w:hint="eastAsia"/>
          <w:sz w:val="32"/>
          <w:szCs w:val="32"/>
        </w:rPr>
        <w:t>持平</w:t>
      </w:r>
      <w:r w:rsidRPr="00E41891">
        <w:rPr>
          <w:rFonts w:eastAsia="仿宋_GB2312" w:hint="eastAsia"/>
          <w:sz w:val="32"/>
          <w:szCs w:val="32"/>
        </w:rPr>
        <w:t>。</w:t>
      </w:r>
    </w:p>
    <w:p w:rsidR="00990310" w:rsidRPr="002C218C" w:rsidRDefault="000D29ED" w:rsidP="0068320B">
      <w:pPr>
        <w:autoSpaceDE w:val="0"/>
        <w:autoSpaceDN w:val="0"/>
        <w:snapToGrid w:val="0"/>
        <w:spacing w:line="590" w:lineRule="exact"/>
        <w:ind w:firstLine="556"/>
        <w:outlineLvl w:val="1"/>
        <w:rPr>
          <w:rFonts w:eastAsia="黑体"/>
          <w:snapToGrid w:val="0"/>
          <w:kern w:val="0"/>
          <w:sz w:val="32"/>
          <w:szCs w:val="32"/>
        </w:rPr>
      </w:pPr>
      <w:r w:rsidRPr="000D29ED">
        <w:rPr>
          <w:rFonts w:eastAsia="黑体" w:hint="eastAsia"/>
          <w:snapToGrid w:val="0"/>
          <w:kern w:val="0"/>
          <w:sz w:val="32"/>
          <w:szCs w:val="32"/>
        </w:rPr>
        <w:t>三、客货运输生产</w:t>
      </w:r>
      <w:r w:rsidR="00857810">
        <w:rPr>
          <w:rFonts w:eastAsia="黑体" w:hint="eastAsia"/>
          <w:snapToGrid w:val="0"/>
          <w:kern w:val="0"/>
          <w:sz w:val="32"/>
          <w:szCs w:val="32"/>
        </w:rPr>
        <w:t>保持</w:t>
      </w:r>
      <w:r w:rsidR="00482356">
        <w:rPr>
          <w:rFonts w:eastAsia="黑体" w:hint="eastAsia"/>
          <w:snapToGrid w:val="0"/>
          <w:kern w:val="0"/>
          <w:sz w:val="32"/>
          <w:szCs w:val="32"/>
        </w:rPr>
        <w:t>平稳</w:t>
      </w:r>
      <w:r w:rsidRPr="000D29ED">
        <w:rPr>
          <w:rFonts w:eastAsia="黑体" w:hint="eastAsia"/>
          <w:snapToGrid w:val="0"/>
          <w:kern w:val="0"/>
          <w:sz w:val="32"/>
          <w:szCs w:val="32"/>
        </w:rPr>
        <w:t>，结构调整加快</w:t>
      </w:r>
    </w:p>
    <w:p w:rsidR="008F18F2" w:rsidRDefault="00AF4C8E" w:rsidP="00AB55F5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AF4C8E">
        <w:rPr>
          <w:rFonts w:eastAsia="仿宋_GB2312" w:hint="eastAsia"/>
          <w:b/>
          <w:sz w:val="32"/>
          <w:szCs w:val="32"/>
        </w:rPr>
        <w:t>交通运输业作为基础性、服务性行业，与经济发展具有较大</w:t>
      </w:r>
      <w:r w:rsidRPr="00AF4C8E">
        <w:rPr>
          <w:rFonts w:eastAsia="仿宋_GB2312" w:hint="eastAsia"/>
          <w:b/>
          <w:sz w:val="32"/>
          <w:szCs w:val="32"/>
        </w:rPr>
        <w:lastRenderedPageBreak/>
        <w:t>的耦合性。</w:t>
      </w:r>
      <w:r w:rsidR="008D3782" w:rsidRPr="009F58FA">
        <w:rPr>
          <w:rFonts w:eastAsia="仿宋_GB2312" w:hint="eastAsia"/>
          <w:sz w:val="32"/>
          <w:szCs w:val="32"/>
        </w:rPr>
        <w:t>1</w:t>
      </w:r>
      <w:r w:rsidR="000952AB" w:rsidRPr="009F58FA">
        <w:rPr>
          <w:rFonts w:eastAsia="仿宋_GB2312" w:hint="eastAsia"/>
          <w:sz w:val="32"/>
          <w:szCs w:val="32"/>
        </w:rPr>
        <w:t>~2</w:t>
      </w:r>
      <w:r w:rsidR="008D3782" w:rsidRPr="009F58FA">
        <w:rPr>
          <w:rFonts w:eastAsia="仿宋_GB2312" w:hint="eastAsia"/>
          <w:sz w:val="32"/>
          <w:szCs w:val="32"/>
        </w:rPr>
        <w:t>月份，全省公铁水空四种运输方式完成综合客运总量</w:t>
      </w:r>
      <w:r w:rsidR="009F58FA" w:rsidRPr="009F58FA">
        <w:rPr>
          <w:rFonts w:eastAsia="仿宋_GB2312" w:hint="eastAsia"/>
          <w:sz w:val="32"/>
          <w:szCs w:val="32"/>
        </w:rPr>
        <w:t>2.32</w:t>
      </w:r>
      <w:r w:rsidR="008D3782" w:rsidRPr="009F58FA">
        <w:rPr>
          <w:rFonts w:eastAsia="仿宋_GB2312" w:hint="eastAsia"/>
          <w:sz w:val="32"/>
          <w:szCs w:val="32"/>
        </w:rPr>
        <w:t>亿人次，同比</w:t>
      </w:r>
      <w:r w:rsidR="009F58FA" w:rsidRPr="009F58FA">
        <w:rPr>
          <w:rFonts w:eastAsia="仿宋_GB2312" w:hint="eastAsia"/>
          <w:sz w:val="32"/>
          <w:szCs w:val="32"/>
        </w:rPr>
        <w:t>下降</w:t>
      </w:r>
      <w:r w:rsidR="009F58FA" w:rsidRPr="009F58FA">
        <w:rPr>
          <w:rFonts w:eastAsia="仿宋_GB2312" w:hint="eastAsia"/>
          <w:sz w:val="32"/>
          <w:szCs w:val="32"/>
        </w:rPr>
        <w:t>1.</w:t>
      </w:r>
      <w:r w:rsidR="00516255">
        <w:rPr>
          <w:rFonts w:eastAsia="仿宋_GB2312" w:hint="eastAsia"/>
          <w:sz w:val="32"/>
          <w:szCs w:val="32"/>
        </w:rPr>
        <w:t>1</w:t>
      </w:r>
      <w:r w:rsidR="008D3782" w:rsidRPr="009F58FA">
        <w:rPr>
          <w:rFonts w:eastAsia="仿宋_GB2312"/>
          <w:sz w:val="32"/>
          <w:szCs w:val="32"/>
        </w:rPr>
        <w:t>%</w:t>
      </w:r>
      <w:r w:rsidR="008D3782" w:rsidRPr="009F58FA">
        <w:rPr>
          <w:rFonts w:eastAsia="仿宋_GB2312" w:hint="eastAsia"/>
          <w:sz w:val="32"/>
          <w:szCs w:val="32"/>
        </w:rPr>
        <w:t>；完成综合旅客周转量</w:t>
      </w:r>
      <w:r w:rsidR="009F58FA" w:rsidRPr="009F58FA">
        <w:rPr>
          <w:rFonts w:eastAsia="仿宋_GB2312" w:hint="eastAsia"/>
          <w:sz w:val="32"/>
          <w:szCs w:val="32"/>
        </w:rPr>
        <w:t>245</w:t>
      </w:r>
      <w:r w:rsidR="008D3782" w:rsidRPr="009F58FA">
        <w:rPr>
          <w:rFonts w:eastAsia="仿宋_GB2312" w:hint="eastAsia"/>
          <w:sz w:val="32"/>
          <w:szCs w:val="32"/>
        </w:rPr>
        <w:t>亿人公里，同比</w:t>
      </w:r>
      <w:r w:rsidR="009F58FA" w:rsidRPr="009F58FA">
        <w:rPr>
          <w:rFonts w:eastAsia="仿宋_GB2312" w:hint="eastAsia"/>
          <w:sz w:val="32"/>
          <w:szCs w:val="32"/>
        </w:rPr>
        <w:t>下降</w:t>
      </w:r>
      <w:r w:rsidR="009F58FA" w:rsidRPr="009F58FA">
        <w:rPr>
          <w:rFonts w:eastAsia="仿宋_GB2312" w:hint="eastAsia"/>
          <w:sz w:val="32"/>
          <w:szCs w:val="32"/>
        </w:rPr>
        <w:t>0.2</w:t>
      </w:r>
      <w:r w:rsidR="008D3782" w:rsidRPr="009F58FA">
        <w:rPr>
          <w:rFonts w:eastAsia="仿宋_GB2312"/>
          <w:sz w:val="32"/>
          <w:szCs w:val="32"/>
        </w:rPr>
        <w:t>%</w:t>
      </w:r>
      <w:r w:rsidR="008D3782" w:rsidRPr="009F58FA">
        <w:rPr>
          <w:rFonts w:eastAsia="仿宋_GB2312" w:hint="eastAsia"/>
          <w:sz w:val="32"/>
          <w:szCs w:val="32"/>
        </w:rPr>
        <w:t>；</w:t>
      </w:r>
      <w:r w:rsidR="0040099F" w:rsidRPr="009F58FA">
        <w:rPr>
          <w:rFonts w:eastAsia="仿宋_GB2312"/>
          <w:sz w:val="32"/>
          <w:szCs w:val="32"/>
        </w:rPr>
        <w:t>完成综合货运总</w:t>
      </w:r>
      <w:r w:rsidR="0040099F" w:rsidRPr="000952AB">
        <w:rPr>
          <w:rFonts w:eastAsia="仿宋_GB2312"/>
          <w:sz w:val="32"/>
          <w:szCs w:val="32"/>
        </w:rPr>
        <w:t>量</w:t>
      </w:r>
      <w:r w:rsidR="000952AB">
        <w:rPr>
          <w:rFonts w:eastAsia="仿宋_GB2312" w:hint="eastAsia"/>
          <w:sz w:val="32"/>
          <w:szCs w:val="32"/>
        </w:rPr>
        <w:t>2.4</w:t>
      </w:r>
      <w:r w:rsidR="0040099F" w:rsidRPr="000952AB">
        <w:rPr>
          <w:rFonts w:eastAsia="仿宋_GB2312" w:hint="eastAsia"/>
          <w:sz w:val="32"/>
          <w:szCs w:val="32"/>
        </w:rPr>
        <w:t>亿</w:t>
      </w:r>
      <w:r w:rsidR="0040099F" w:rsidRPr="000952AB">
        <w:rPr>
          <w:rFonts w:eastAsia="仿宋_GB2312"/>
          <w:sz w:val="32"/>
          <w:szCs w:val="32"/>
        </w:rPr>
        <w:t>吨，完成综合货运周转量</w:t>
      </w:r>
      <w:r w:rsidR="000952AB">
        <w:rPr>
          <w:rFonts w:eastAsia="仿宋_GB2312" w:hint="eastAsia"/>
          <w:sz w:val="32"/>
          <w:szCs w:val="32"/>
        </w:rPr>
        <w:t>1008.3</w:t>
      </w:r>
      <w:r w:rsidR="0040099F" w:rsidRPr="000952AB">
        <w:rPr>
          <w:rFonts w:eastAsia="仿宋_GB2312"/>
          <w:sz w:val="32"/>
          <w:szCs w:val="32"/>
        </w:rPr>
        <w:t>亿吨公里</w:t>
      </w:r>
      <w:r w:rsidR="000952AB">
        <w:rPr>
          <w:rFonts w:eastAsia="仿宋_GB2312" w:hint="eastAsia"/>
          <w:sz w:val="32"/>
          <w:szCs w:val="32"/>
        </w:rPr>
        <w:t>。</w:t>
      </w:r>
    </w:p>
    <w:p w:rsidR="00F56817" w:rsidRPr="00843753" w:rsidRDefault="00F56817" w:rsidP="0068320B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b/>
          <w:sz w:val="32"/>
          <w:szCs w:val="32"/>
        </w:rPr>
      </w:pPr>
      <w:r w:rsidRPr="00843753">
        <w:rPr>
          <w:rFonts w:eastAsia="仿宋_GB2312" w:hint="eastAsia"/>
          <w:b/>
          <w:sz w:val="32"/>
          <w:szCs w:val="32"/>
        </w:rPr>
        <w:t>（一）旅客运输</w:t>
      </w:r>
      <w:r w:rsidR="005A73BF">
        <w:rPr>
          <w:rFonts w:eastAsia="仿宋_GB2312" w:hint="eastAsia"/>
          <w:b/>
          <w:sz w:val="32"/>
          <w:szCs w:val="32"/>
        </w:rPr>
        <w:t>总量基本持平</w:t>
      </w:r>
      <w:r w:rsidRPr="00843753">
        <w:rPr>
          <w:rFonts w:eastAsia="仿宋_GB2312" w:hint="eastAsia"/>
          <w:b/>
          <w:sz w:val="32"/>
          <w:szCs w:val="32"/>
        </w:rPr>
        <w:t>，结构调整明显</w:t>
      </w:r>
      <w:r w:rsidR="00F77CBC">
        <w:rPr>
          <w:rFonts w:eastAsia="仿宋_GB2312" w:hint="eastAsia"/>
          <w:b/>
          <w:sz w:val="32"/>
          <w:szCs w:val="32"/>
        </w:rPr>
        <w:t>加快</w:t>
      </w:r>
    </w:p>
    <w:p w:rsidR="002D175E" w:rsidRPr="002D175E" w:rsidRDefault="002D175E" w:rsidP="002D175E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2D175E">
        <w:rPr>
          <w:rFonts w:eastAsia="仿宋_GB2312" w:hint="eastAsia"/>
          <w:b/>
          <w:sz w:val="32"/>
          <w:szCs w:val="32"/>
        </w:rPr>
        <w:t>铁路客运增长</w:t>
      </w:r>
      <w:r w:rsidR="005A73BF">
        <w:rPr>
          <w:rFonts w:eastAsia="仿宋_GB2312" w:hint="eastAsia"/>
          <w:b/>
          <w:sz w:val="32"/>
          <w:szCs w:val="32"/>
        </w:rPr>
        <w:t>较快</w:t>
      </w:r>
      <w:r w:rsidRPr="002D175E">
        <w:rPr>
          <w:rFonts w:eastAsia="仿宋_GB2312" w:hint="eastAsia"/>
          <w:b/>
          <w:sz w:val="32"/>
          <w:szCs w:val="32"/>
        </w:rPr>
        <w:t>。</w:t>
      </w:r>
      <w:r w:rsidRPr="002D175E">
        <w:rPr>
          <w:rFonts w:eastAsia="仿宋_GB2312" w:hint="eastAsia"/>
          <w:sz w:val="32"/>
          <w:szCs w:val="32"/>
        </w:rPr>
        <w:t>受益于高铁、</w:t>
      </w:r>
      <w:proofErr w:type="gramStart"/>
      <w:r w:rsidRPr="002D175E">
        <w:rPr>
          <w:rFonts w:eastAsia="仿宋_GB2312" w:hint="eastAsia"/>
          <w:sz w:val="32"/>
          <w:szCs w:val="32"/>
        </w:rPr>
        <w:t>城铁网络</w:t>
      </w:r>
      <w:proofErr w:type="gramEnd"/>
      <w:r w:rsidRPr="002D175E">
        <w:rPr>
          <w:rFonts w:eastAsia="仿宋_GB2312" w:hint="eastAsia"/>
          <w:sz w:val="32"/>
          <w:szCs w:val="32"/>
        </w:rPr>
        <w:t>的</w:t>
      </w:r>
      <w:r w:rsidR="005A73BF">
        <w:rPr>
          <w:rFonts w:eastAsia="仿宋_GB2312" w:hint="eastAsia"/>
          <w:sz w:val="32"/>
          <w:szCs w:val="32"/>
        </w:rPr>
        <w:t>加快拓展</w:t>
      </w:r>
      <w:r w:rsidRPr="002D175E">
        <w:rPr>
          <w:rFonts w:eastAsia="仿宋_GB2312" w:hint="eastAsia"/>
          <w:sz w:val="32"/>
          <w:szCs w:val="32"/>
        </w:rPr>
        <w:t>，铁路旅客运输</w:t>
      </w:r>
      <w:r w:rsidR="005A73BF">
        <w:rPr>
          <w:rFonts w:eastAsia="仿宋_GB2312" w:hint="eastAsia"/>
          <w:sz w:val="32"/>
          <w:szCs w:val="32"/>
        </w:rPr>
        <w:t>继续呈</w:t>
      </w:r>
      <w:r w:rsidRPr="002D175E">
        <w:rPr>
          <w:rFonts w:eastAsia="仿宋_GB2312" w:hint="eastAsia"/>
          <w:sz w:val="32"/>
          <w:szCs w:val="32"/>
        </w:rPr>
        <w:t>增长态势。</w:t>
      </w:r>
      <w:r w:rsidRPr="002D175E">
        <w:rPr>
          <w:rFonts w:eastAsia="仿宋_GB2312" w:hint="eastAsia"/>
          <w:sz w:val="32"/>
          <w:szCs w:val="32"/>
        </w:rPr>
        <w:t>1</w:t>
      </w:r>
      <w:r w:rsidR="0039662E">
        <w:rPr>
          <w:rFonts w:eastAsia="仿宋_GB2312" w:hint="eastAsia"/>
          <w:sz w:val="32"/>
          <w:szCs w:val="32"/>
        </w:rPr>
        <w:t>~</w:t>
      </w:r>
      <w:r w:rsidRPr="002D175E">
        <w:rPr>
          <w:rFonts w:eastAsia="仿宋_GB2312" w:hint="eastAsia"/>
          <w:sz w:val="32"/>
          <w:szCs w:val="32"/>
        </w:rPr>
        <w:t>2</w:t>
      </w:r>
      <w:r w:rsidRPr="002D175E">
        <w:rPr>
          <w:rFonts w:eastAsia="仿宋_GB2312" w:hint="eastAsia"/>
          <w:sz w:val="32"/>
          <w:szCs w:val="32"/>
        </w:rPr>
        <w:t>月</w:t>
      </w:r>
      <w:r w:rsidR="00770813">
        <w:rPr>
          <w:rFonts w:eastAsia="仿宋_GB2312" w:hint="eastAsia"/>
          <w:sz w:val="32"/>
          <w:szCs w:val="32"/>
        </w:rPr>
        <w:t>份</w:t>
      </w:r>
      <w:r w:rsidRPr="002D175E">
        <w:rPr>
          <w:rFonts w:eastAsia="仿宋_GB2312" w:hint="eastAsia"/>
          <w:sz w:val="32"/>
          <w:szCs w:val="32"/>
        </w:rPr>
        <w:t>，全省完成铁路客运量</w:t>
      </w:r>
      <w:r w:rsidR="00BA4197" w:rsidRPr="00BA4197">
        <w:rPr>
          <w:rFonts w:eastAsia="仿宋_GB2312"/>
          <w:sz w:val="32"/>
          <w:szCs w:val="32"/>
        </w:rPr>
        <w:t>226</w:t>
      </w:r>
      <w:r w:rsidR="00BA4197">
        <w:rPr>
          <w:rFonts w:eastAsia="仿宋_GB2312" w:hint="eastAsia"/>
          <w:sz w:val="32"/>
          <w:szCs w:val="32"/>
        </w:rPr>
        <w:t>4</w:t>
      </w:r>
      <w:r w:rsidRPr="002D175E">
        <w:rPr>
          <w:rFonts w:eastAsia="仿宋_GB2312" w:hint="eastAsia"/>
          <w:sz w:val="32"/>
          <w:szCs w:val="32"/>
        </w:rPr>
        <w:t>万人次、旅客周转量</w:t>
      </w:r>
      <w:r w:rsidRPr="002D175E">
        <w:rPr>
          <w:rFonts w:eastAsia="仿宋_GB2312" w:hint="eastAsia"/>
          <w:sz w:val="32"/>
          <w:szCs w:val="32"/>
        </w:rPr>
        <w:t>82</w:t>
      </w:r>
      <w:r w:rsidRPr="002D175E">
        <w:rPr>
          <w:rFonts w:eastAsia="仿宋_GB2312" w:hint="eastAsia"/>
          <w:sz w:val="32"/>
          <w:szCs w:val="32"/>
        </w:rPr>
        <w:t>亿人公里，同比分别增长</w:t>
      </w:r>
      <w:r w:rsidRPr="002D175E">
        <w:rPr>
          <w:rFonts w:eastAsia="仿宋_GB2312" w:hint="eastAsia"/>
          <w:sz w:val="32"/>
          <w:szCs w:val="32"/>
        </w:rPr>
        <w:t>14.5</w:t>
      </w:r>
      <w:r w:rsidRPr="002D175E">
        <w:rPr>
          <w:rFonts w:eastAsia="仿宋_GB2312"/>
          <w:sz w:val="32"/>
          <w:szCs w:val="32"/>
        </w:rPr>
        <w:t>%</w:t>
      </w:r>
      <w:r w:rsidRPr="002D175E">
        <w:rPr>
          <w:rFonts w:eastAsia="仿宋_GB2312" w:hint="eastAsia"/>
          <w:sz w:val="32"/>
          <w:szCs w:val="32"/>
        </w:rPr>
        <w:t>和</w:t>
      </w:r>
      <w:r w:rsidRPr="002D175E">
        <w:rPr>
          <w:rFonts w:eastAsia="仿宋_GB2312" w:hint="eastAsia"/>
          <w:sz w:val="32"/>
          <w:szCs w:val="32"/>
        </w:rPr>
        <w:t>10.7</w:t>
      </w:r>
      <w:r w:rsidRPr="002D175E">
        <w:rPr>
          <w:rFonts w:eastAsia="仿宋_GB2312"/>
          <w:sz w:val="32"/>
          <w:szCs w:val="32"/>
        </w:rPr>
        <w:t>%</w:t>
      </w:r>
      <w:r w:rsidRPr="002D175E">
        <w:rPr>
          <w:rFonts w:eastAsia="仿宋_GB2312" w:hint="eastAsia"/>
          <w:sz w:val="32"/>
          <w:szCs w:val="32"/>
        </w:rPr>
        <w:t>。</w:t>
      </w:r>
    </w:p>
    <w:p w:rsidR="002D175E" w:rsidRPr="003C3472" w:rsidRDefault="00F81ADE" w:rsidP="002D175E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843753">
        <w:rPr>
          <w:rFonts w:eastAsia="仿宋_GB2312" w:hint="eastAsia"/>
          <w:b/>
          <w:sz w:val="32"/>
          <w:szCs w:val="32"/>
        </w:rPr>
        <w:t>全社会公路出行需求依然旺盛，</w:t>
      </w:r>
      <w:r w:rsidRPr="00843753">
        <w:rPr>
          <w:rFonts w:eastAsia="仿宋_GB2312"/>
          <w:b/>
          <w:sz w:val="32"/>
          <w:szCs w:val="32"/>
        </w:rPr>
        <w:t>公务、商务</w:t>
      </w:r>
      <w:r w:rsidRPr="00843753">
        <w:rPr>
          <w:rFonts w:eastAsia="仿宋_GB2312" w:hint="eastAsia"/>
          <w:b/>
          <w:sz w:val="32"/>
          <w:szCs w:val="32"/>
        </w:rPr>
        <w:t>和</w:t>
      </w:r>
      <w:r w:rsidRPr="00843753">
        <w:rPr>
          <w:rFonts w:eastAsia="仿宋_GB2312"/>
          <w:b/>
          <w:sz w:val="32"/>
          <w:szCs w:val="32"/>
        </w:rPr>
        <w:t>私家车出</w:t>
      </w:r>
      <w:r w:rsidRPr="00843753">
        <w:rPr>
          <w:rFonts w:eastAsia="仿宋_GB2312" w:hint="eastAsia"/>
          <w:b/>
          <w:sz w:val="32"/>
          <w:szCs w:val="32"/>
        </w:rPr>
        <w:t>行量增长较快。</w:t>
      </w:r>
      <w:r w:rsidR="002D02E5" w:rsidRPr="00843753">
        <w:rPr>
          <w:rFonts w:eastAsia="仿宋_GB2312" w:hint="eastAsia"/>
          <w:sz w:val="32"/>
          <w:szCs w:val="32"/>
        </w:rPr>
        <w:t>1</w:t>
      </w:r>
      <w:r w:rsidR="009406BB" w:rsidRPr="00843753">
        <w:rPr>
          <w:rFonts w:eastAsia="仿宋_GB2312" w:hint="eastAsia"/>
          <w:sz w:val="32"/>
          <w:szCs w:val="32"/>
        </w:rPr>
        <w:t>~2</w:t>
      </w:r>
      <w:r w:rsidR="002D02E5" w:rsidRPr="00843753">
        <w:rPr>
          <w:rFonts w:eastAsia="仿宋_GB2312" w:hint="eastAsia"/>
          <w:sz w:val="32"/>
          <w:szCs w:val="32"/>
        </w:rPr>
        <w:t>月份，</w:t>
      </w:r>
      <w:r w:rsidR="00BC0BD6" w:rsidRPr="00215004">
        <w:rPr>
          <w:rFonts w:eastAsia="仿宋_GB2312" w:hint="eastAsia"/>
          <w:sz w:val="32"/>
          <w:szCs w:val="32"/>
        </w:rPr>
        <w:t>全省联网高速公路网客车行驶里程</w:t>
      </w:r>
      <w:r w:rsidR="009406BB" w:rsidRPr="00215004">
        <w:rPr>
          <w:rFonts w:eastAsia="仿宋_GB2312" w:hint="eastAsia"/>
          <w:sz w:val="32"/>
          <w:szCs w:val="32"/>
        </w:rPr>
        <w:t>80.8</w:t>
      </w:r>
      <w:r w:rsidR="00BC0BD6" w:rsidRPr="00215004">
        <w:rPr>
          <w:rFonts w:eastAsia="仿宋_GB2312" w:hint="eastAsia"/>
          <w:sz w:val="32"/>
          <w:szCs w:val="32"/>
        </w:rPr>
        <w:t>亿车公里，同比增长</w:t>
      </w:r>
      <w:r w:rsidR="009406BB" w:rsidRPr="00215004">
        <w:rPr>
          <w:rFonts w:eastAsia="仿宋_GB2312" w:hint="eastAsia"/>
          <w:sz w:val="32"/>
          <w:szCs w:val="32"/>
        </w:rPr>
        <w:t>12.0</w:t>
      </w:r>
      <w:r w:rsidR="00BC0BD6" w:rsidRPr="00215004">
        <w:rPr>
          <w:rFonts w:eastAsia="仿宋_GB2312" w:hint="eastAsia"/>
          <w:sz w:val="32"/>
          <w:szCs w:val="32"/>
        </w:rPr>
        <w:t>%</w:t>
      </w:r>
      <w:r w:rsidR="00911930" w:rsidRPr="00215004">
        <w:rPr>
          <w:rFonts w:eastAsia="仿宋_GB2312"/>
          <w:sz w:val="32"/>
          <w:szCs w:val="32"/>
        </w:rPr>
        <w:t>；</w:t>
      </w:r>
      <w:r w:rsidR="00911930" w:rsidRPr="00215004">
        <w:rPr>
          <w:rFonts w:eastAsia="仿宋_GB2312"/>
          <w:sz w:val="32"/>
          <w:szCs w:val="32"/>
        </w:rPr>
        <w:t>7</w:t>
      </w:r>
      <w:r w:rsidR="00911930" w:rsidRPr="00215004">
        <w:rPr>
          <w:rFonts w:eastAsia="仿宋_GB2312"/>
          <w:sz w:val="32"/>
          <w:szCs w:val="32"/>
        </w:rPr>
        <w:t>座以下客车运行车次为</w:t>
      </w:r>
      <w:r w:rsidR="009406BB" w:rsidRPr="00215004">
        <w:rPr>
          <w:rFonts w:eastAsia="仿宋_GB2312" w:hint="eastAsia"/>
          <w:sz w:val="32"/>
          <w:szCs w:val="32"/>
        </w:rPr>
        <w:t>6394</w:t>
      </w:r>
      <w:r w:rsidR="00911930" w:rsidRPr="00215004">
        <w:rPr>
          <w:rFonts w:eastAsia="仿宋_GB2312"/>
          <w:sz w:val="32"/>
          <w:szCs w:val="32"/>
        </w:rPr>
        <w:t>万辆，行驶里程</w:t>
      </w:r>
      <w:r w:rsidR="00215004" w:rsidRPr="00215004">
        <w:rPr>
          <w:rFonts w:eastAsia="仿宋_GB2312" w:hint="eastAsia"/>
          <w:sz w:val="32"/>
          <w:szCs w:val="32"/>
        </w:rPr>
        <w:t>58.2</w:t>
      </w:r>
      <w:r w:rsidR="00911930" w:rsidRPr="00215004">
        <w:rPr>
          <w:rFonts w:eastAsia="仿宋_GB2312"/>
          <w:sz w:val="32"/>
          <w:szCs w:val="32"/>
        </w:rPr>
        <w:t>亿车公里，</w:t>
      </w:r>
      <w:r w:rsidR="000A704D" w:rsidRPr="00215004">
        <w:rPr>
          <w:rFonts w:eastAsia="仿宋_GB2312"/>
          <w:sz w:val="32"/>
          <w:szCs w:val="32"/>
        </w:rPr>
        <w:t>同比分别增长</w:t>
      </w:r>
      <w:r w:rsidR="009406BB" w:rsidRPr="00215004">
        <w:rPr>
          <w:rFonts w:eastAsia="仿宋_GB2312" w:hint="eastAsia"/>
          <w:sz w:val="32"/>
          <w:szCs w:val="32"/>
        </w:rPr>
        <w:t>16.7</w:t>
      </w:r>
      <w:r w:rsidR="002D02E5" w:rsidRPr="00215004">
        <w:rPr>
          <w:rFonts w:eastAsia="仿宋_GB2312"/>
          <w:sz w:val="32"/>
          <w:szCs w:val="32"/>
        </w:rPr>
        <w:t>%</w:t>
      </w:r>
      <w:r w:rsidR="002D02E5" w:rsidRPr="00215004">
        <w:rPr>
          <w:rFonts w:eastAsia="仿宋_GB2312"/>
          <w:sz w:val="32"/>
          <w:szCs w:val="32"/>
        </w:rPr>
        <w:t>、</w:t>
      </w:r>
      <w:r w:rsidR="00215004" w:rsidRPr="00215004">
        <w:rPr>
          <w:rFonts w:eastAsia="仿宋_GB2312" w:hint="eastAsia"/>
          <w:sz w:val="32"/>
          <w:szCs w:val="32"/>
        </w:rPr>
        <w:t>21.7</w:t>
      </w:r>
      <w:r w:rsidR="002D02E5" w:rsidRPr="00215004">
        <w:rPr>
          <w:rFonts w:eastAsia="仿宋_GB2312"/>
          <w:sz w:val="32"/>
          <w:szCs w:val="32"/>
        </w:rPr>
        <w:t>%</w:t>
      </w:r>
      <w:r w:rsidR="00911930" w:rsidRPr="00215004">
        <w:rPr>
          <w:rFonts w:eastAsia="仿宋_GB2312"/>
          <w:sz w:val="32"/>
          <w:szCs w:val="32"/>
        </w:rPr>
        <w:t>；</w:t>
      </w:r>
      <w:r w:rsidR="00911930" w:rsidRPr="00215004">
        <w:rPr>
          <w:rFonts w:eastAsia="仿宋_GB2312"/>
          <w:sz w:val="32"/>
          <w:szCs w:val="32"/>
        </w:rPr>
        <w:t>7</w:t>
      </w:r>
      <w:r w:rsidR="00911930" w:rsidRPr="00215004">
        <w:rPr>
          <w:rFonts w:eastAsia="仿宋_GB2312"/>
          <w:sz w:val="32"/>
          <w:szCs w:val="32"/>
        </w:rPr>
        <w:t>座以上客车运行车次为</w:t>
      </w:r>
      <w:r w:rsidR="009406BB" w:rsidRPr="00215004">
        <w:rPr>
          <w:rFonts w:eastAsia="仿宋_GB2312" w:hint="eastAsia"/>
          <w:sz w:val="32"/>
          <w:szCs w:val="32"/>
        </w:rPr>
        <w:t>433</w:t>
      </w:r>
      <w:r w:rsidR="00911930" w:rsidRPr="00215004">
        <w:rPr>
          <w:rFonts w:eastAsia="仿宋_GB2312"/>
          <w:sz w:val="32"/>
          <w:szCs w:val="32"/>
        </w:rPr>
        <w:t>万辆，行驶里程</w:t>
      </w:r>
      <w:r w:rsidR="00215004" w:rsidRPr="00215004">
        <w:rPr>
          <w:rFonts w:eastAsia="仿宋_GB2312" w:hint="eastAsia"/>
          <w:sz w:val="32"/>
          <w:szCs w:val="32"/>
        </w:rPr>
        <w:t>4.9</w:t>
      </w:r>
      <w:r w:rsidR="00911930" w:rsidRPr="00215004">
        <w:rPr>
          <w:rFonts w:eastAsia="仿宋_GB2312"/>
          <w:sz w:val="32"/>
          <w:szCs w:val="32"/>
        </w:rPr>
        <w:t>亿车公里，</w:t>
      </w:r>
      <w:r w:rsidR="000A704D" w:rsidRPr="00215004">
        <w:rPr>
          <w:rFonts w:eastAsia="仿宋_GB2312"/>
          <w:sz w:val="32"/>
          <w:szCs w:val="32"/>
        </w:rPr>
        <w:t>同比分别</w:t>
      </w:r>
      <w:r w:rsidR="009406BB" w:rsidRPr="00215004">
        <w:rPr>
          <w:rFonts w:eastAsia="仿宋_GB2312" w:hint="eastAsia"/>
          <w:sz w:val="32"/>
          <w:szCs w:val="32"/>
        </w:rPr>
        <w:t>增长</w:t>
      </w:r>
      <w:r w:rsidR="009406BB" w:rsidRPr="00215004">
        <w:rPr>
          <w:rFonts w:eastAsia="仿宋_GB2312" w:hint="eastAsia"/>
          <w:sz w:val="32"/>
          <w:szCs w:val="32"/>
        </w:rPr>
        <w:t>2.8</w:t>
      </w:r>
      <w:r w:rsidR="002D02E5" w:rsidRPr="00215004">
        <w:rPr>
          <w:rFonts w:eastAsia="仿宋_GB2312"/>
          <w:sz w:val="32"/>
          <w:szCs w:val="32"/>
        </w:rPr>
        <w:t>%</w:t>
      </w:r>
      <w:r w:rsidR="002D02E5" w:rsidRPr="00215004">
        <w:rPr>
          <w:rFonts w:eastAsia="仿宋_GB2312"/>
          <w:sz w:val="32"/>
          <w:szCs w:val="32"/>
        </w:rPr>
        <w:t>、</w:t>
      </w:r>
      <w:r w:rsidR="00215004" w:rsidRPr="00215004">
        <w:rPr>
          <w:rFonts w:eastAsia="仿宋_GB2312" w:hint="eastAsia"/>
          <w:sz w:val="32"/>
          <w:szCs w:val="32"/>
        </w:rPr>
        <w:t>1.0</w:t>
      </w:r>
      <w:r w:rsidR="002D02E5" w:rsidRPr="00215004">
        <w:rPr>
          <w:rFonts w:eastAsia="仿宋_GB2312"/>
          <w:sz w:val="32"/>
          <w:szCs w:val="32"/>
        </w:rPr>
        <w:t>%</w:t>
      </w:r>
      <w:r w:rsidR="00911930" w:rsidRPr="00215004">
        <w:rPr>
          <w:rFonts w:eastAsia="仿宋_GB2312"/>
          <w:sz w:val="32"/>
          <w:szCs w:val="32"/>
        </w:rPr>
        <w:t>。</w:t>
      </w:r>
      <w:r w:rsidR="002D175E" w:rsidRPr="002D175E">
        <w:rPr>
          <w:rFonts w:eastAsia="仿宋_GB2312" w:hint="eastAsia"/>
          <w:b/>
          <w:sz w:val="32"/>
          <w:szCs w:val="32"/>
        </w:rPr>
        <w:t>全省营业性公路客运量出现小幅下降。</w:t>
      </w:r>
      <w:r w:rsidR="002D175E" w:rsidRPr="002D175E">
        <w:rPr>
          <w:rFonts w:eastAsia="仿宋_GB2312" w:hint="eastAsia"/>
          <w:sz w:val="32"/>
          <w:szCs w:val="32"/>
        </w:rPr>
        <w:t>由于铁路运输、私家车客运的分流，全省公路客运量有所下降。</w:t>
      </w:r>
      <w:r w:rsidR="002D175E" w:rsidRPr="002D175E">
        <w:rPr>
          <w:rFonts w:eastAsia="仿宋_GB2312" w:hint="eastAsia"/>
          <w:sz w:val="32"/>
          <w:szCs w:val="32"/>
        </w:rPr>
        <w:t>1</w:t>
      </w:r>
      <w:r w:rsidR="002D175E">
        <w:rPr>
          <w:rFonts w:eastAsia="仿宋_GB2312" w:hint="eastAsia"/>
          <w:sz w:val="32"/>
          <w:szCs w:val="32"/>
        </w:rPr>
        <w:t>~</w:t>
      </w:r>
      <w:r w:rsidR="002D175E" w:rsidRPr="002D175E">
        <w:rPr>
          <w:rFonts w:eastAsia="仿宋_GB2312" w:hint="eastAsia"/>
          <w:sz w:val="32"/>
          <w:szCs w:val="32"/>
        </w:rPr>
        <w:t>2</w:t>
      </w:r>
      <w:r w:rsidR="002D175E" w:rsidRPr="002D175E">
        <w:rPr>
          <w:rFonts w:eastAsia="仿宋_GB2312" w:hint="eastAsia"/>
          <w:sz w:val="32"/>
          <w:szCs w:val="32"/>
        </w:rPr>
        <w:t>月</w:t>
      </w:r>
      <w:r w:rsidR="00C537D2">
        <w:rPr>
          <w:rFonts w:eastAsia="仿宋_GB2312" w:hint="eastAsia"/>
          <w:sz w:val="32"/>
          <w:szCs w:val="32"/>
        </w:rPr>
        <w:t>份</w:t>
      </w:r>
      <w:r w:rsidR="002D175E" w:rsidRPr="002D175E">
        <w:rPr>
          <w:rFonts w:eastAsia="仿宋_GB2312" w:hint="eastAsia"/>
          <w:sz w:val="32"/>
          <w:szCs w:val="32"/>
        </w:rPr>
        <w:t>，全省完成公路客运量</w:t>
      </w:r>
      <w:r w:rsidR="002D175E" w:rsidRPr="002D175E">
        <w:rPr>
          <w:rFonts w:eastAsia="仿宋_GB2312" w:hint="eastAsia"/>
          <w:sz w:val="32"/>
          <w:szCs w:val="32"/>
        </w:rPr>
        <w:t>2.06</w:t>
      </w:r>
      <w:r w:rsidR="002D175E" w:rsidRPr="002D175E">
        <w:rPr>
          <w:rFonts w:eastAsia="仿宋_GB2312" w:hint="eastAsia"/>
          <w:sz w:val="32"/>
          <w:szCs w:val="32"/>
        </w:rPr>
        <w:t>亿人次、旅客周转量为</w:t>
      </w:r>
      <w:r w:rsidR="002D175E" w:rsidRPr="002D175E">
        <w:rPr>
          <w:rFonts w:eastAsia="仿宋_GB2312" w:hint="eastAsia"/>
          <w:sz w:val="32"/>
          <w:szCs w:val="32"/>
        </w:rPr>
        <w:t>141.9</w:t>
      </w:r>
      <w:r w:rsidR="002D175E" w:rsidRPr="002D175E">
        <w:rPr>
          <w:rFonts w:eastAsia="仿宋_GB2312" w:hint="eastAsia"/>
          <w:sz w:val="32"/>
          <w:szCs w:val="32"/>
        </w:rPr>
        <w:t>亿人公里，同比分别下降</w:t>
      </w:r>
      <w:r w:rsidR="002D175E" w:rsidRPr="002D175E">
        <w:rPr>
          <w:rFonts w:eastAsia="仿宋_GB2312" w:hint="eastAsia"/>
          <w:sz w:val="32"/>
          <w:szCs w:val="32"/>
        </w:rPr>
        <w:t>2.</w:t>
      </w:r>
      <w:r w:rsidR="008D582A">
        <w:rPr>
          <w:rFonts w:eastAsia="仿宋_GB2312" w:hint="eastAsia"/>
          <w:sz w:val="32"/>
          <w:szCs w:val="32"/>
        </w:rPr>
        <w:t>9</w:t>
      </w:r>
      <w:r w:rsidR="002D175E" w:rsidRPr="002D175E">
        <w:rPr>
          <w:rFonts w:eastAsia="仿宋_GB2312"/>
          <w:sz w:val="32"/>
          <w:szCs w:val="32"/>
        </w:rPr>
        <w:t>%</w:t>
      </w:r>
      <w:r w:rsidR="002D175E" w:rsidRPr="002D175E">
        <w:rPr>
          <w:rFonts w:eastAsia="仿宋_GB2312" w:hint="eastAsia"/>
          <w:sz w:val="32"/>
          <w:szCs w:val="32"/>
        </w:rPr>
        <w:t>和</w:t>
      </w:r>
      <w:r w:rsidR="002D175E" w:rsidRPr="002D175E">
        <w:rPr>
          <w:rFonts w:eastAsia="仿宋_GB2312" w:hint="eastAsia"/>
          <w:sz w:val="32"/>
          <w:szCs w:val="32"/>
        </w:rPr>
        <w:t>6.</w:t>
      </w:r>
      <w:r w:rsidR="008D582A">
        <w:rPr>
          <w:rFonts w:eastAsia="仿宋_GB2312" w:hint="eastAsia"/>
          <w:sz w:val="32"/>
          <w:szCs w:val="32"/>
        </w:rPr>
        <w:t>7</w:t>
      </w:r>
      <w:r w:rsidR="002D175E" w:rsidRPr="002D175E">
        <w:rPr>
          <w:rFonts w:eastAsia="仿宋_GB2312"/>
          <w:sz w:val="32"/>
          <w:szCs w:val="32"/>
        </w:rPr>
        <w:t>%</w:t>
      </w:r>
      <w:r w:rsidR="002D175E" w:rsidRPr="002D175E">
        <w:rPr>
          <w:rFonts w:eastAsia="仿宋_GB2312" w:hint="eastAsia"/>
          <w:sz w:val="32"/>
          <w:szCs w:val="32"/>
        </w:rPr>
        <w:t>。</w:t>
      </w:r>
    </w:p>
    <w:p w:rsidR="00206191" w:rsidRPr="00206191" w:rsidRDefault="00206191" w:rsidP="00206191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206191">
        <w:rPr>
          <w:rFonts w:eastAsia="仿宋_GB2312" w:hint="eastAsia"/>
          <w:b/>
          <w:sz w:val="32"/>
          <w:szCs w:val="32"/>
        </w:rPr>
        <w:t>民航客运量保持快速增长。</w:t>
      </w:r>
      <w:r w:rsidRPr="00206191">
        <w:rPr>
          <w:rFonts w:eastAsia="仿宋_GB2312" w:hint="eastAsia"/>
          <w:sz w:val="32"/>
          <w:szCs w:val="32"/>
        </w:rPr>
        <w:t>1~2</w:t>
      </w:r>
      <w:r w:rsidRPr="00206191">
        <w:rPr>
          <w:rFonts w:eastAsia="仿宋_GB2312" w:hint="eastAsia"/>
          <w:sz w:val="32"/>
          <w:szCs w:val="32"/>
        </w:rPr>
        <w:t>月</w:t>
      </w:r>
      <w:r w:rsidR="00770813">
        <w:rPr>
          <w:rFonts w:eastAsia="仿宋_GB2312" w:hint="eastAsia"/>
          <w:sz w:val="32"/>
          <w:szCs w:val="32"/>
        </w:rPr>
        <w:t>份</w:t>
      </w:r>
      <w:r w:rsidRPr="00206191">
        <w:rPr>
          <w:rFonts w:eastAsia="仿宋_GB2312" w:hint="eastAsia"/>
          <w:sz w:val="32"/>
          <w:szCs w:val="32"/>
        </w:rPr>
        <w:t>，全省</w:t>
      </w:r>
      <w:r w:rsidRPr="00206191">
        <w:rPr>
          <w:rFonts w:eastAsia="仿宋_GB2312"/>
          <w:sz w:val="32"/>
          <w:szCs w:val="32"/>
        </w:rPr>
        <w:t>9</w:t>
      </w:r>
      <w:r w:rsidRPr="00206191">
        <w:rPr>
          <w:rFonts w:eastAsia="仿宋_GB2312" w:hint="eastAsia"/>
          <w:sz w:val="32"/>
          <w:szCs w:val="32"/>
        </w:rPr>
        <w:t>个机场完成旅客吞吐量</w:t>
      </w:r>
      <w:r w:rsidRPr="00206191">
        <w:rPr>
          <w:rFonts w:eastAsia="仿宋_GB2312" w:hint="eastAsia"/>
          <w:sz w:val="32"/>
          <w:szCs w:val="32"/>
        </w:rPr>
        <w:t>549.9</w:t>
      </w:r>
      <w:r w:rsidRPr="00206191">
        <w:rPr>
          <w:rFonts w:eastAsia="仿宋_GB2312" w:hint="eastAsia"/>
          <w:sz w:val="32"/>
          <w:szCs w:val="32"/>
        </w:rPr>
        <w:t>万人次，同比增长</w:t>
      </w:r>
      <w:r w:rsidRPr="00206191">
        <w:rPr>
          <w:rFonts w:eastAsia="仿宋_GB2312" w:hint="eastAsia"/>
          <w:sz w:val="32"/>
          <w:szCs w:val="32"/>
        </w:rPr>
        <w:t>19.9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。其中，南京禄口国际机场、苏南硕放机场分别完成旅客吞吐量</w:t>
      </w:r>
      <w:r w:rsidRPr="00206191">
        <w:rPr>
          <w:rFonts w:eastAsia="仿宋_GB2312" w:hint="eastAsia"/>
          <w:sz w:val="32"/>
          <w:szCs w:val="32"/>
        </w:rPr>
        <w:t>342.8</w:t>
      </w:r>
      <w:r w:rsidRPr="00206191">
        <w:rPr>
          <w:rFonts w:eastAsia="仿宋_GB2312" w:hint="eastAsia"/>
          <w:sz w:val="32"/>
          <w:szCs w:val="32"/>
        </w:rPr>
        <w:t>万人次、</w:t>
      </w:r>
      <w:r w:rsidRPr="00206191">
        <w:rPr>
          <w:rFonts w:eastAsia="仿宋_GB2312" w:hint="eastAsia"/>
          <w:sz w:val="32"/>
          <w:szCs w:val="32"/>
        </w:rPr>
        <w:t>80.3</w:t>
      </w:r>
      <w:r w:rsidRPr="00206191">
        <w:rPr>
          <w:rFonts w:eastAsia="仿宋_GB2312" w:hint="eastAsia"/>
          <w:sz w:val="32"/>
          <w:szCs w:val="32"/>
        </w:rPr>
        <w:t>万人次，同比分别增长</w:t>
      </w:r>
      <w:r w:rsidRPr="00206191">
        <w:rPr>
          <w:rFonts w:eastAsia="仿宋_GB2312" w:hint="eastAsia"/>
          <w:sz w:val="32"/>
          <w:szCs w:val="32"/>
        </w:rPr>
        <w:t>22.6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、</w:t>
      </w:r>
      <w:r w:rsidRPr="00206191">
        <w:rPr>
          <w:rFonts w:eastAsia="仿宋_GB2312" w:hint="eastAsia"/>
          <w:sz w:val="32"/>
          <w:szCs w:val="32"/>
        </w:rPr>
        <w:t>14.5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。</w:t>
      </w:r>
    </w:p>
    <w:p w:rsidR="004D7CE4" w:rsidRPr="00911FBD" w:rsidRDefault="008B335B" w:rsidP="0068320B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b/>
          <w:sz w:val="32"/>
          <w:szCs w:val="32"/>
        </w:rPr>
      </w:pPr>
      <w:r w:rsidRPr="00911FBD">
        <w:rPr>
          <w:rFonts w:eastAsia="仿宋_GB2312" w:hint="eastAsia"/>
          <w:b/>
          <w:sz w:val="32"/>
          <w:szCs w:val="32"/>
        </w:rPr>
        <w:t>（二）</w:t>
      </w:r>
      <w:r w:rsidR="0003184F" w:rsidRPr="00911FBD">
        <w:rPr>
          <w:rFonts w:eastAsia="仿宋_GB2312"/>
          <w:b/>
          <w:sz w:val="32"/>
          <w:szCs w:val="32"/>
        </w:rPr>
        <w:t>货</w:t>
      </w:r>
      <w:r w:rsidR="0003184F" w:rsidRPr="00911FBD">
        <w:rPr>
          <w:rFonts w:eastAsia="仿宋_GB2312" w:hint="eastAsia"/>
          <w:b/>
          <w:sz w:val="32"/>
          <w:szCs w:val="32"/>
        </w:rPr>
        <w:t>物</w:t>
      </w:r>
      <w:r w:rsidR="0003184F" w:rsidRPr="00911FBD">
        <w:rPr>
          <w:rFonts w:eastAsia="仿宋_GB2312"/>
          <w:b/>
          <w:sz w:val="32"/>
          <w:szCs w:val="32"/>
        </w:rPr>
        <w:t>运输</w:t>
      </w:r>
      <w:r w:rsidR="00911FBD" w:rsidRPr="00911FBD">
        <w:rPr>
          <w:rFonts w:eastAsia="仿宋_GB2312" w:hint="eastAsia"/>
          <w:b/>
          <w:sz w:val="32"/>
          <w:szCs w:val="32"/>
        </w:rPr>
        <w:t>总体下降</w:t>
      </w:r>
      <w:r w:rsidR="008A44F8">
        <w:rPr>
          <w:rFonts w:eastAsia="仿宋_GB2312" w:hint="eastAsia"/>
          <w:b/>
          <w:sz w:val="32"/>
          <w:szCs w:val="32"/>
        </w:rPr>
        <w:t>明显</w:t>
      </w:r>
      <w:r w:rsidR="0003184F" w:rsidRPr="00911FBD">
        <w:rPr>
          <w:rFonts w:eastAsia="仿宋_GB2312"/>
          <w:b/>
          <w:sz w:val="32"/>
          <w:szCs w:val="32"/>
        </w:rPr>
        <w:t>，</w:t>
      </w:r>
      <w:r w:rsidR="00911FBD">
        <w:rPr>
          <w:rFonts w:eastAsia="仿宋_GB2312" w:hint="eastAsia"/>
          <w:b/>
          <w:sz w:val="32"/>
          <w:szCs w:val="32"/>
        </w:rPr>
        <w:t>机场</w:t>
      </w:r>
      <w:r w:rsidR="00911FBD" w:rsidRPr="00911FBD">
        <w:rPr>
          <w:rFonts w:eastAsia="仿宋_GB2312" w:hint="eastAsia"/>
          <w:b/>
          <w:sz w:val="32"/>
          <w:szCs w:val="32"/>
        </w:rPr>
        <w:t>运输</w:t>
      </w:r>
      <w:r w:rsidR="008A44F8">
        <w:rPr>
          <w:rFonts w:eastAsia="仿宋_GB2312" w:hint="eastAsia"/>
          <w:b/>
          <w:sz w:val="32"/>
          <w:szCs w:val="32"/>
        </w:rPr>
        <w:t>保持</w:t>
      </w:r>
      <w:r w:rsidR="00911FBD" w:rsidRPr="00911FBD">
        <w:rPr>
          <w:rFonts w:eastAsia="仿宋_GB2312" w:hint="eastAsia"/>
          <w:b/>
          <w:sz w:val="32"/>
          <w:szCs w:val="32"/>
        </w:rPr>
        <w:t>平稳增长</w:t>
      </w:r>
    </w:p>
    <w:p w:rsidR="00CB6E83" w:rsidRDefault="00835330" w:rsidP="00F273FA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835330">
        <w:rPr>
          <w:rFonts w:eastAsia="仿宋_GB2312" w:hint="eastAsia"/>
          <w:b/>
          <w:sz w:val="32"/>
          <w:szCs w:val="32"/>
        </w:rPr>
        <w:lastRenderedPageBreak/>
        <w:t>产业结构的调整对货运结构产生明显影响，公路、水路及铁路货运总体呈下降趋势。</w:t>
      </w:r>
      <w:r w:rsidR="00590008" w:rsidRPr="00BB15C7">
        <w:rPr>
          <w:rFonts w:eastAsia="仿宋_GB2312" w:hint="eastAsia"/>
          <w:sz w:val="32"/>
          <w:szCs w:val="32"/>
        </w:rPr>
        <w:t>1</w:t>
      </w:r>
      <w:r w:rsidR="00AC35F1" w:rsidRPr="00BB15C7">
        <w:rPr>
          <w:rFonts w:eastAsia="仿宋_GB2312" w:hint="eastAsia"/>
          <w:sz w:val="32"/>
          <w:szCs w:val="32"/>
        </w:rPr>
        <w:t>~2</w:t>
      </w:r>
      <w:r w:rsidR="00590008" w:rsidRPr="00BB15C7">
        <w:rPr>
          <w:rFonts w:eastAsia="仿宋_GB2312" w:hint="eastAsia"/>
          <w:sz w:val="32"/>
          <w:szCs w:val="32"/>
        </w:rPr>
        <w:t>月份</w:t>
      </w:r>
      <w:r w:rsidR="002177AD" w:rsidRPr="00BB15C7">
        <w:rPr>
          <w:rFonts w:eastAsia="仿宋_GB2312" w:hint="eastAsia"/>
          <w:sz w:val="32"/>
          <w:szCs w:val="32"/>
        </w:rPr>
        <w:t>，</w:t>
      </w:r>
      <w:r w:rsidR="00911930" w:rsidRPr="00BB15C7">
        <w:rPr>
          <w:rFonts w:eastAsia="仿宋_GB2312"/>
          <w:sz w:val="32"/>
          <w:szCs w:val="32"/>
        </w:rPr>
        <w:t>全省</w:t>
      </w:r>
      <w:r w:rsidR="00911930" w:rsidRPr="00AC35F1">
        <w:rPr>
          <w:rFonts w:eastAsia="仿宋_GB2312"/>
          <w:sz w:val="32"/>
          <w:szCs w:val="32"/>
        </w:rPr>
        <w:t>预计完成</w:t>
      </w:r>
      <w:r w:rsidR="00911930" w:rsidRPr="00AC35F1">
        <w:rPr>
          <w:rFonts w:eastAsia="仿宋_GB2312"/>
          <w:b/>
          <w:sz w:val="32"/>
          <w:szCs w:val="32"/>
        </w:rPr>
        <w:t>铁路</w:t>
      </w:r>
      <w:r w:rsidR="00911930" w:rsidRPr="00AC35F1">
        <w:rPr>
          <w:rFonts w:eastAsia="仿宋_GB2312"/>
          <w:sz w:val="32"/>
          <w:szCs w:val="32"/>
        </w:rPr>
        <w:t>货运量</w:t>
      </w:r>
      <w:r w:rsidR="00AC35F1" w:rsidRPr="00AC35F1">
        <w:rPr>
          <w:rFonts w:eastAsia="仿宋_GB2312" w:hint="eastAsia"/>
          <w:sz w:val="32"/>
          <w:szCs w:val="32"/>
        </w:rPr>
        <w:t>700</w:t>
      </w:r>
      <w:r w:rsidR="00911930" w:rsidRPr="00AC35F1">
        <w:rPr>
          <w:rFonts w:eastAsia="仿宋_GB2312"/>
          <w:sz w:val="32"/>
          <w:szCs w:val="32"/>
        </w:rPr>
        <w:t>万吨，货物周转量</w:t>
      </w:r>
      <w:r w:rsidR="00AC35F1" w:rsidRPr="00AC35F1">
        <w:rPr>
          <w:rFonts w:eastAsia="仿宋_GB2312" w:hint="eastAsia"/>
          <w:sz w:val="32"/>
          <w:szCs w:val="32"/>
        </w:rPr>
        <w:t>42.1</w:t>
      </w:r>
      <w:r w:rsidR="00911930" w:rsidRPr="00AC35F1">
        <w:rPr>
          <w:rFonts w:eastAsia="仿宋_GB2312"/>
          <w:sz w:val="32"/>
          <w:szCs w:val="32"/>
        </w:rPr>
        <w:t>亿吨公里，同比分别</w:t>
      </w:r>
      <w:r w:rsidR="00AC35F1" w:rsidRPr="00AC35F1">
        <w:rPr>
          <w:rFonts w:eastAsia="仿宋_GB2312" w:hint="eastAsia"/>
          <w:sz w:val="32"/>
          <w:szCs w:val="32"/>
        </w:rPr>
        <w:t>下降</w:t>
      </w:r>
      <w:r w:rsidR="00AC35F1" w:rsidRPr="00AC35F1">
        <w:rPr>
          <w:rFonts w:eastAsia="仿宋_GB2312" w:hint="eastAsia"/>
          <w:sz w:val="32"/>
          <w:szCs w:val="32"/>
        </w:rPr>
        <w:t>15.6</w:t>
      </w:r>
      <w:r w:rsidR="00911930" w:rsidRPr="00AC35F1">
        <w:rPr>
          <w:rFonts w:eastAsia="仿宋_GB2312"/>
          <w:sz w:val="32"/>
          <w:szCs w:val="32"/>
        </w:rPr>
        <w:t>%</w:t>
      </w:r>
      <w:r w:rsidR="00911930" w:rsidRPr="00AC35F1">
        <w:rPr>
          <w:rFonts w:eastAsia="仿宋_GB2312"/>
          <w:sz w:val="32"/>
          <w:szCs w:val="32"/>
        </w:rPr>
        <w:t>和</w:t>
      </w:r>
      <w:r w:rsidR="00AC35F1" w:rsidRPr="00AC35F1">
        <w:rPr>
          <w:rFonts w:eastAsia="仿宋_GB2312" w:hint="eastAsia"/>
          <w:sz w:val="32"/>
          <w:szCs w:val="32"/>
        </w:rPr>
        <w:t>20.3</w:t>
      </w:r>
      <w:r w:rsidR="00911930" w:rsidRPr="00AC35F1">
        <w:rPr>
          <w:rFonts w:eastAsia="仿宋_GB2312"/>
          <w:sz w:val="32"/>
          <w:szCs w:val="32"/>
        </w:rPr>
        <w:t>%</w:t>
      </w:r>
      <w:r w:rsidR="00A10ED4">
        <w:rPr>
          <w:rFonts w:eastAsia="仿宋_GB2312" w:hint="eastAsia"/>
          <w:sz w:val="32"/>
          <w:szCs w:val="32"/>
        </w:rPr>
        <w:t>，</w:t>
      </w:r>
      <w:r w:rsidR="00A10ED4">
        <w:rPr>
          <w:rFonts w:eastAsia="仿宋_GB2312"/>
          <w:sz w:val="32"/>
          <w:szCs w:val="32"/>
        </w:rPr>
        <w:t>降幅明显</w:t>
      </w:r>
      <w:r w:rsidR="00911930" w:rsidRPr="00AC35F1">
        <w:rPr>
          <w:rFonts w:eastAsia="仿宋_GB2312" w:hint="eastAsia"/>
          <w:sz w:val="32"/>
          <w:szCs w:val="32"/>
        </w:rPr>
        <w:t>。</w:t>
      </w:r>
      <w:r w:rsidR="00911930" w:rsidRPr="00D1684F">
        <w:rPr>
          <w:rFonts w:eastAsia="仿宋_GB2312"/>
          <w:sz w:val="32"/>
          <w:szCs w:val="32"/>
        </w:rPr>
        <w:t>完成</w:t>
      </w:r>
      <w:r w:rsidR="00911930" w:rsidRPr="00D1684F">
        <w:rPr>
          <w:rFonts w:eastAsia="仿宋_GB2312"/>
          <w:b/>
          <w:sz w:val="32"/>
          <w:szCs w:val="32"/>
        </w:rPr>
        <w:t>机场</w:t>
      </w:r>
      <w:r w:rsidR="00911930" w:rsidRPr="00D1684F">
        <w:rPr>
          <w:rFonts w:eastAsia="仿宋_GB2312"/>
          <w:sz w:val="32"/>
          <w:szCs w:val="32"/>
        </w:rPr>
        <w:t>货邮吞吐量</w:t>
      </w:r>
      <w:r w:rsidR="00D1684F" w:rsidRPr="00D1684F">
        <w:rPr>
          <w:rFonts w:eastAsia="仿宋_GB2312" w:hint="eastAsia"/>
          <w:sz w:val="32"/>
          <w:szCs w:val="32"/>
        </w:rPr>
        <w:t>7.7</w:t>
      </w:r>
      <w:r w:rsidR="00911930" w:rsidRPr="00D1684F">
        <w:rPr>
          <w:rFonts w:eastAsia="仿宋_GB2312"/>
          <w:sz w:val="32"/>
          <w:szCs w:val="32"/>
        </w:rPr>
        <w:t>万吨，同比增长</w:t>
      </w:r>
      <w:r w:rsidR="00D1684F" w:rsidRPr="00D1684F">
        <w:rPr>
          <w:rFonts w:eastAsia="仿宋_GB2312" w:hint="eastAsia"/>
          <w:sz w:val="32"/>
          <w:szCs w:val="32"/>
        </w:rPr>
        <w:t>11.3</w:t>
      </w:r>
      <w:r w:rsidR="00911930" w:rsidRPr="00D1684F">
        <w:rPr>
          <w:rFonts w:eastAsia="仿宋_GB2312"/>
          <w:sz w:val="32"/>
          <w:szCs w:val="32"/>
        </w:rPr>
        <w:t>%</w:t>
      </w:r>
      <w:r w:rsidR="00911930" w:rsidRPr="00D1684F">
        <w:rPr>
          <w:rFonts w:eastAsia="仿宋_GB2312" w:hint="eastAsia"/>
          <w:sz w:val="32"/>
          <w:szCs w:val="32"/>
        </w:rPr>
        <w:t>。</w:t>
      </w:r>
      <w:r w:rsidR="00911930" w:rsidRPr="00D1684F">
        <w:rPr>
          <w:rFonts w:eastAsia="仿宋_GB2312"/>
          <w:sz w:val="32"/>
          <w:szCs w:val="32"/>
        </w:rPr>
        <w:t>完成</w:t>
      </w:r>
      <w:r w:rsidR="00911930" w:rsidRPr="00D1684F">
        <w:rPr>
          <w:rFonts w:eastAsia="仿宋_GB2312"/>
          <w:b/>
          <w:sz w:val="32"/>
          <w:szCs w:val="32"/>
        </w:rPr>
        <w:t>公路</w:t>
      </w:r>
      <w:r w:rsidR="00911930" w:rsidRPr="00D1684F">
        <w:rPr>
          <w:rFonts w:eastAsia="仿宋_GB2312"/>
          <w:sz w:val="32"/>
          <w:szCs w:val="32"/>
        </w:rPr>
        <w:t>货运量</w:t>
      </w:r>
      <w:r w:rsidR="00D026B6" w:rsidRPr="00D1684F">
        <w:rPr>
          <w:rFonts w:eastAsia="仿宋_GB2312" w:hint="eastAsia"/>
          <w:sz w:val="32"/>
          <w:szCs w:val="32"/>
        </w:rPr>
        <w:t>1.</w:t>
      </w:r>
      <w:r w:rsidR="00D1684F" w:rsidRPr="00D1684F">
        <w:rPr>
          <w:rFonts w:eastAsia="仿宋_GB2312" w:hint="eastAsia"/>
          <w:sz w:val="32"/>
          <w:szCs w:val="32"/>
        </w:rPr>
        <w:t>4</w:t>
      </w:r>
      <w:r w:rsidR="00911930" w:rsidRPr="00D1684F">
        <w:rPr>
          <w:rFonts w:eastAsia="仿宋_GB2312"/>
          <w:sz w:val="32"/>
          <w:szCs w:val="32"/>
        </w:rPr>
        <w:t>亿吨，货物周转量</w:t>
      </w:r>
      <w:r w:rsidR="00D1684F" w:rsidRPr="00D1684F">
        <w:rPr>
          <w:rFonts w:eastAsia="仿宋_GB2312" w:hint="eastAsia"/>
          <w:sz w:val="32"/>
          <w:szCs w:val="32"/>
        </w:rPr>
        <w:t>265.7</w:t>
      </w:r>
      <w:r w:rsidR="00911930" w:rsidRPr="00D1684F">
        <w:rPr>
          <w:rFonts w:eastAsia="仿宋_GB2312"/>
          <w:sz w:val="32"/>
          <w:szCs w:val="32"/>
        </w:rPr>
        <w:t>亿吨公里，同比</w:t>
      </w:r>
      <w:r w:rsidR="00D1684F" w:rsidRPr="00D1684F">
        <w:rPr>
          <w:rFonts w:eastAsia="仿宋_GB2312" w:hint="eastAsia"/>
          <w:sz w:val="32"/>
          <w:szCs w:val="32"/>
        </w:rPr>
        <w:t>下降</w:t>
      </w:r>
      <w:r w:rsidR="00D1684F" w:rsidRPr="00D1684F">
        <w:rPr>
          <w:rFonts w:eastAsia="仿宋_GB2312" w:hint="eastAsia"/>
          <w:sz w:val="32"/>
          <w:szCs w:val="32"/>
        </w:rPr>
        <w:t>3.4</w:t>
      </w:r>
      <w:r w:rsidR="00911930" w:rsidRPr="00D1684F">
        <w:rPr>
          <w:rFonts w:eastAsia="仿宋_GB2312"/>
          <w:sz w:val="32"/>
          <w:szCs w:val="32"/>
        </w:rPr>
        <w:t>%</w:t>
      </w:r>
      <w:r w:rsidR="00911930" w:rsidRPr="00D1684F">
        <w:rPr>
          <w:rFonts w:eastAsia="仿宋_GB2312"/>
          <w:sz w:val="32"/>
          <w:szCs w:val="32"/>
        </w:rPr>
        <w:t>和</w:t>
      </w:r>
      <w:r w:rsidR="00D1684F" w:rsidRPr="00D1684F">
        <w:rPr>
          <w:rFonts w:eastAsia="仿宋_GB2312" w:hint="eastAsia"/>
          <w:sz w:val="32"/>
          <w:szCs w:val="32"/>
        </w:rPr>
        <w:t>10.5</w:t>
      </w:r>
      <w:r w:rsidR="00911930" w:rsidRPr="00D1684F">
        <w:rPr>
          <w:rFonts w:eastAsia="仿宋_GB2312"/>
          <w:sz w:val="32"/>
          <w:szCs w:val="32"/>
        </w:rPr>
        <w:t>%</w:t>
      </w:r>
      <w:r w:rsidR="00911930" w:rsidRPr="00D1684F">
        <w:rPr>
          <w:rFonts w:eastAsia="仿宋_GB2312" w:hint="eastAsia"/>
          <w:sz w:val="32"/>
          <w:szCs w:val="32"/>
        </w:rPr>
        <w:t>。</w:t>
      </w:r>
      <w:r w:rsidR="00911930" w:rsidRPr="00D1684F">
        <w:rPr>
          <w:rFonts w:eastAsia="仿宋_GB2312"/>
          <w:sz w:val="32"/>
          <w:szCs w:val="32"/>
        </w:rPr>
        <w:t>完成</w:t>
      </w:r>
      <w:r w:rsidR="00911930" w:rsidRPr="00D1684F">
        <w:rPr>
          <w:rFonts w:eastAsia="仿宋_GB2312"/>
          <w:b/>
          <w:sz w:val="32"/>
          <w:szCs w:val="32"/>
        </w:rPr>
        <w:t>水路</w:t>
      </w:r>
      <w:r w:rsidR="00911930" w:rsidRPr="00D1684F">
        <w:rPr>
          <w:rFonts w:eastAsia="仿宋_GB2312"/>
          <w:sz w:val="32"/>
          <w:szCs w:val="32"/>
        </w:rPr>
        <w:t>货运量</w:t>
      </w:r>
      <w:r w:rsidR="00D1684F" w:rsidRPr="00D1684F">
        <w:rPr>
          <w:rFonts w:eastAsia="仿宋_GB2312" w:hint="eastAsia"/>
          <w:sz w:val="32"/>
          <w:szCs w:val="32"/>
        </w:rPr>
        <w:t>0.9</w:t>
      </w:r>
      <w:r w:rsidR="00911930" w:rsidRPr="00D1684F">
        <w:rPr>
          <w:rFonts w:eastAsia="仿宋_GB2312"/>
          <w:sz w:val="32"/>
          <w:szCs w:val="32"/>
        </w:rPr>
        <w:t>亿吨，货物周转量</w:t>
      </w:r>
      <w:r w:rsidR="00D1684F" w:rsidRPr="00D1684F">
        <w:rPr>
          <w:rFonts w:eastAsia="仿宋_GB2312" w:hint="eastAsia"/>
          <w:sz w:val="32"/>
          <w:szCs w:val="32"/>
        </w:rPr>
        <w:t>700</w:t>
      </w:r>
      <w:r w:rsidR="00911930" w:rsidRPr="00D1684F">
        <w:rPr>
          <w:rFonts w:eastAsia="仿宋_GB2312"/>
          <w:sz w:val="32"/>
          <w:szCs w:val="32"/>
        </w:rPr>
        <w:t>亿吨公里。其中，远洋货运量</w:t>
      </w:r>
      <w:r w:rsidR="00D1684F" w:rsidRPr="00D1684F">
        <w:rPr>
          <w:rFonts w:eastAsia="仿宋_GB2312" w:hint="eastAsia"/>
          <w:sz w:val="32"/>
          <w:szCs w:val="32"/>
        </w:rPr>
        <w:t>715</w:t>
      </w:r>
      <w:r w:rsidR="00911930" w:rsidRPr="00D1684F">
        <w:rPr>
          <w:rFonts w:eastAsia="仿宋_GB2312"/>
          <w:sz w:val="32"/>
          <w:szCs w:val="32"/>
        </w:rPr>
        <w:t>万吨，货物周转量</w:t>
      </w:r>
      <w:r w:rsidR="00D1684F" w:rsidRPr="00D1684F">
        <w:rPr>
          <w:rFonts w:eastAsia="仿宋_GB2312" w:hint="eastAsia"/>
          <w:sz w:val="32"/>
          <w:szCs w:val="32"/>
        </w:rPr>
        <w:t>245</w:t>
      </w:r>
      <w:r w:rsidR="00911930" w:rsidRPr="00D1684F">
        <w:rPr>
          <w:rFonts w:eastAsia="仿宋_GB2312"/>
          <w:sz w:val="32"/>
          <w:szCs w:val="32"/>
        </w:rPr>
        <w:t>亿吨公里；沿海货运量</w:t>
      </w:r>
      <w:r w:rsidR="00D1684F" w:rsidRPr="00D1684F">
        <w:rPr>
          <w:rFonts w:eastAsia="仿宋_GB2312" w:hint="eastAsia"/>
          <w:sz w:val="32"/>
          <w:szCs w:val="32"/>
        </w:rPr>
        <w:t>2206</w:t>
      </w:r>
      <w:r w:rsidR="00911930" w:rsidRPr="00D1684F">
        <w:rPr>
          <w:rFonts w:eastAsia="仿宋_GB2312"/>
          <w:sz w:val="32"/>
          <w:szCs w:val="32"/>
        </w:rPr>
        <w:t>万吨，货物周转量</w:t>
      </w:r>
      <w:r w:rsidR="00D1684F" w:rsidRPr="00D1684F">
        <w:rPr>
          <w:rFonts w:eastAsia="仿宋_GB2312" w:hint="eastAsia"/>
          <w:sz w:val="32"/>
          <w:szCs w:val="32"/>
        </w:rPr>
        <w:t>249</w:t>
      </w:r>
      <w:r w:rsidR="00911930" w:rsidRPr="00D1684F">
        <w:rPr>
          <w:rFonts w:eastAsia="仿宋_GB2312"/>
          <w:sz w:val="32"/>
          <w:szCs w:val="32"/>
        </w:rPr>
        <w:t>亿吨公里</w:t>
      </w:r>
      <w:r w:rsidR="00911930" w:rsidRPr="00A150C5">
        <w:rPr>
          <w:rFonts w:eastAsia="仿宋_GB2312"/>
          <w:sz w:val="32"/>
          <w:szCs w:val="32"/>
        </w:rPr>
        <w:t>，同比分别</w:t>
      </w:r>
      <w:r w:rsidR="00E64A3A" w:rsidRPr="00A150C5">
        <w:rPr>
          <w:rFonts w:eastAsia="仿宋_GB2312" w:hint="eastAsia"/>
          <w:sz w:val="32"/>
          <w:szCs w:val="32"/>
        </w:rPr>
        <w:t>增长</w:t>
      </w:r>
      <w:r w:rsidR="00A150C5" w:rsidRPr="00A150C5">
        <w:rPr>
          <w:rFonts w:eastAsia="仿宋_GB2312" w:hint="eastAsia"/>
          <w:sz w:val="32"/>
          <w:szCs w:val="32"/>
        </w:rPr>
        <w:t>6.6</w:t>
      </w:r>
      <w:r w:rsidR="00911930" w:rsidRPr="00A150C5">
        <w:rPr>
          <w:rFonts w:eastAsia="仿宋_GB2312"/>
          <w:sz w:val="32"/>
          <w:szCs w:val="32"/>
        </w:rPr>
        <w:t>%</w:t>
      </w:r>
      <w:r w:rsidR="00911930" w:rsidRPr="00A150C5">
        <w:rPr>
          <w:rFonts w:eastAsia="仿宋_GB2312"/>
          <w:sz w:val="32"/>
          <w:szCs w:val="32"/>
        </w:rPr>
        <w:t>和</w:t>
      </w:r>
      <w:r w:rsidR="00A150C5" w:rsidRPr="00A150C5">
        <w:rPr>
          <w:rFonts w:eastAsia="仿宋_GB2312" w:hint="eastAsia"/>
          <w:sz w:val="32"/>
          <w:szCs w:val="32"/>
        </w:rPr>
        <w:t>4.8</w:t>
      </w:r>
      <w:r w:rsidR="00911930" w:rsidRPr="00A150C5">
        <w:rPr>
          <w:rFonts w:eastAsia="仿宋_GB2312"/>
          <w:sz w:val="32"/>
          <w:szCs w:val="32"/>
        </w:rPr>
        <w:t>%</w:t>
      </w:r>
      <w:r w:rsidR="00911930" w:rsidRPr="00A150C5">
        <w:rPr>
          <w:rFonts w:eastAsia="仿宋_GB2312"/>
          <w:sz w:val="32"/>
          <w:szCs w:val="32"/>
        </w:rPr>
        <w:t>；内河货运量</w:t>
      </w:r>
      <w:r w:rsidR="00E64A3A" w:rsidRPr="00A150C5">
        <w:rPr>
          <w:rFonts w:eastAsia="仿宋_GB2312" w:hint="eastAsia"/>
          <w:sz w:val="32"/>
          <w:szCs w:val="32"/>
        </w:rPr>
        <w:t>0.</w:t>
      </w:r>
      <w:r w:rsidR="00A150C5" w:rsidRPr="00A150C5">
        <w:rPr>
          <w:rFonts w:eastAsia="仿宋_GB2312" w:hint="eastAsia"/>
          <w:sz w:val="32"/>
          <w:szCs w:val="32"/>
        </w:rPr>
        <w:t>6</w:t>
      </w:r>
      <w:r w:rsidR="00911930" w:rsidRPr="00A150C5">
        <w:rPr>
          <w:rFonts w:eastAsia="仿宋_GB2312"/>
          <w:sz w:val="32"/>
          <w:szCs w:val="32"/>
        </w:rPr>
        <w:t>亿吨，货物周转量</w:t>
      </w:r>
      <w:r w:rsidR="00A150C5" w:rsidRPr="00A150C5">
        <w:rPr>
          <w:rFonts w:eastAsia="仿宋_GB2312" w:hint="eastAsia"/>
          <w:sz w:val="32"/>
          <w:szCs w:val="32"/>
        </w:rPr>
        <w:t>206.4</w:t>
      </w:r>
      <w:r w:rsidR="00911930" w:rsidRPr="00A150C5">
        <w:rPr>
          <w:rFonts w:eastAsia="仿宋_GB2312"/>
          <w:sz w:val="32"/>
          <w:szCs w:val="32"/>
        </w:rPr>
        <w:t>亿吨公里，同比分别</w:t>
      </w:r>
      <w:r w:rsidR="00E64A3A" w:rsidRPr="00A150C5">
        <w:rPr>
          <w:rFonts w:eastAsia="仿宋_GB2312" w:hint="eastAsia"/>
          <w:sz w:val="32"/>
          <w:szCs w:val="32"/>
        </w:rPr>
        <w:t>下降</w:t>
      </w:r>
      <w:r w:rsidR="00A150C5" w:rsidRPr="00A150C5">
        <w:rPr>
          <w:rFonts w:eastAsia="仿宋_GB2312" w:hint="eastAsia"/>
          <w:sz w:val="32"/>
          <w:szCs w:val="32"/>
        </w:rPr>
        <w:t>13.7</w:t>
      </w:r>
      <w:r w:rsidR="00911930" w:rsidRPr="00A150C5">
        <w:rPr>
          <w:rFonts w:eastAsia="仿宋_GB2312"/>
          <w:sz w:val="32"/>
          <w:szCs w:val="32"/>
        </w:rPr>
        <w:t>%</w:t>
      </w:r>
      <w:r w:rsidR="00911930" w:rsidRPr="00A150C5">
        <w:rPr>
          <w:rFonts w:eastAsia="仿宋_GB2312"/>
          <w:sz w:val="32"/>
          <w:szCs w:val="32"/>
        </w:rPr>
        <w:t>和</w:t>
      </w:r>
      <w:r w:rsidR="00A150C5" w:rsidRPr="00A150C5">
        <w:rPr>
          <w:rFonts w:eastAsia="仿宋_GB2312" w:hint="eastAsia"/>
          <w:sz w:val="32"/>
          <w:szCs w:val="32"/>
        </w:rPr>
        <w:t>10.1</w:t>
      </w:r>
      <w:r w:rsidR="00911930" w:rsidRPr="00A150C5">
        <w:rPr>
          <w:rFonts w:eastAsia="仿宋_GB2312"/>
          <w:sz w:val="32"/>
          <w:szCs w:val="32"/>
        </w:rPr>
        <w:t>%</w:t>
      </w:r>
      <w:r w:rsidR="00911930" w:rsidRPr="00A150C5">
        <w:rPr>
          <w:rFonts w:eastAsia="仿宋_GB2312"/>
          <w:sz w:val="32"/>
          <w:szCs w:val="32"/>
        </w:rPr>
        <w:t>。</w:t>
      </w:r>
    </w:p>
    <w:p w:rsidR="00911930" w:rsidRPr="00EE2D98" w:rsidRDefault="009F5FC8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36591E">
        <w:rPr>
          <w:rFonts w:eastAsia="仿宋_GB2312" w:hint="eastAsia"/>
          <w:b/>
          <w:sz w:val="32"/>
          <w:szCs w:val="32"/>
        </w:rPr>
        <w:t>高速公路货车流量</w:t>
      </w:r>
      <w:r w:rsidR="00F615E1">
        <w:rPr>
          <w:rFonts w:eastAsia="仿宋_GB2312" w:hint="eastAsia"/>
          <w:b/>
          <w:sz w:val="32"/>
          <w:szCs w:val="32"/>
        </w:rPr>
        <w:t>保持</w:t>
      </w:r>
      <w:r w:rsidRPr="0036591E">
        <w:rPr>
          <w:rFonts w:eastAsia="仿宋_GB2312" w:hint="eastAsia"/>
          <w:b/>
          <w:sz w:val="32"/>
          <w:szCs w:val="32"/>
        </w:rPr>
        <w:t>平稳，车货总重</w:t>
      </w:r>
      <w:r w:rsidR="00CC3698" w:rsidRPr="0036591E">
        <w:rPr>
          <w:rFonts w:eastAsia="仿宋_GB2312" w:hint="eastAsia"/>
          <w:b/>
          <w:sz w:val="32"/>
          <w:szCs w:val="32"/>
        </w:rPr>
        <w:t>周转量</w:t>
      </w:r>
      <w:r w:rsidR="00705154">
        <w:rPr>
          <w:rFonts w:eastAsia="仿宋_GB2312" w:hint="eastAsia"/>
          <w:b/>
          <w:sz w:val="32"/>
          <w:szCs w:val="32"/>
        </w:rPr>
        <w:t>持续下降</w:t>
      </w:r>
      <w:r w:rsidR="00911930" w:rsidRPr="0036591E">
        <w:rPr>
          <w:rFonts w:eastAsia="仿宋_GB2312" w:hint="eastAsia"/>
          <w:b/>
          <w:sz w:val="32"/>
          <w:szCs w:val="32"/>
        </w:rPr>
        <w:t>。</w:t>
      </w:r>
      <w:r w:rsidR="005633E5" w:rsidRPr="0036591E">
        <w:rPr>
          <w:rFonts w:eastAsia="仿宋_GB2312" w:hint="eastAsia"/>
          <w:sz w:val="32"/>
          <w:szCs w:val="32"/>
        </w:rPr>
        <w:t>1</w:t>
      </w:r>
      <w:r w:rsidR="00EE2D98" w:rsidRPr="0036591E">
        <w:rPr>
          <w:rFonts w:eastAsia="仿宋_GB2312" w:hint="eastAsia"/>
          <w:sz w:val="32"/>
          <w:szCs w:val="32"/>
        </w:rPr>
        <w:t>~2</w:t>
      </w:r>
      <w:r w:rsidR="005633E5" w:rsidRPr="0036591E">
        <w:rPr>
          <w:rFonts w:eastAsia="仿宋_GB2312" w:hint="eastAsia"/>
          <w:sz w:val="32"/>
          <w:szCs w:val="32"/>
        </w:rPr>
        <w:t>月份</w:t>
      </w:r>
      <w:r w:rsidR="002177AD" w:rsidRPr="0036591E">
        <w:rPr>
          <w:rFonts w:eastAsia="仿宋_GB2312" w:hint="eastAsia"/>
          <w:sz w:val="32"/>
          <w:szCs w:val="32"/>
        </w:rPr>
        <w:t>，</w:t>
      </w:r>
      <w:r w:rsidR="00911930" w:rsidRPr="0036591E">
        <w:rPr>
          <w:rFonts w:eastAsia="仿宋_GB2312"/>
          <w:sz w:val="32"/>
          <w:szCs w:val="32"/>
        </w:rPr>
        <w:t>从全省高速公路网江苏籍货车的运行情况分析，</w:t>
      </w:r>
      <w:r w:rsidR="00911930" w:rsidRPr="0036591E">
        <w:rPr>
          <w:rFonts w:eastAsia="仿宋_GB2312" w:hint="eastAsia"/>
          <w:sz w:val="32"/>
          <w:szCs w:val="32"/>
        </w:rPr>
        <w:t>日均出口流量</w:t>
      </w:r>
      <w:r w:rsidR="0036591E" w:rsidRPr="0036591E">
        <w:rPr>
          <w:rFonts w:eastAsia="仿宋_GB2312" w:hint="eastAsia"/>
          <w:sz w:val="32"/>
          <w:szCs w:val="32"/>
        </w:rPr>
        <w:t>14.7</w:t>
      </w:r>
      <w:r w:rsidR="00911930" w:rsidRPr="0036591E">
        <w:rPr>
          <w:rFonts w:eastAsia="仿宋_GB2312" w:hint="eastAsia"/>
          <w:sz w:val="32"/>
          <w:szCs w:val="32"/>
        </w:rPr>
        <w:t>万辆，同比增长</w:t>
      </w:r>
      <w:r w:rsidR="0036591E" w:rsidRPr="0036591E">
        <w:rPr>
          <w:rFonts w:eastAsia="仿宋_GB2312" w:hint="eastAsia"/>
          <w:sz w:val="32"/>
          <w:szCs w:val="32"/>
        </w:rPr>
        <w:t>1.2</w:t>
      </w:r>
      <w:r w:rsidR="00911930" w:rsidRPr="0036591E">
        <w:rPr>
          <w:rFonts w:eastAsia="仿宋_GB2312" w:hint="eastAsia"/>
          <w:sz w:val="32"/>
          <w:szCs w:val="32"/>
        </w:rPr>
        <w:t>%</w:t>
      </w:r>
      <w:r w:rsidR="00911930" w:rsidRPr="0036591E">
        <w:rPr>
          <w:rFonts w:eastAsia="仿宋_GB2312"/>
          <w:sz w:val="32"/>
          <w:szCs w:val="32"/>
        </w:rPr>
        <w:t>；</w:t>
      </w:r>
      <w:r w:rsidR="00911930" w:rsidRPr="00EE2D98">
        <w:rPr>
          <w:rFonts w:eastAsia="仿宋_GB2312"/>
          <w:sz w:val="32"/>
          <w:szCs w:val="32"/>
        </w:rPr>
        <w:t>车货总重</w:t>
      </w:r>
      <w:r w:rsidR="00EE2D98" w:rsidRPr="00EE2D98">
        <w:rPr>
          <w:rFonts w:eastAsia="仿宋_GB2312" w:hint="eastAsia"/>
          <w:sz w:val="32"/>
          <w:szCs w:val="32"/>
        </w:rPr>
        <w:t>1.3</w:t>
      </w:r>
      <w:r w:rsidR="00911930" w:rsidRPr="00EE2D98">
        <w:rPr>
          <w:rFonts w:eastAsia="仿宋_GB2312" w:hint="eastAsia"/>
          <w:sz w:val="32"/>
          <w:szCs w:val="32"/>
        </w:rPr>
        <w:t>亿吨，车货总重周转量</w:t>
      </w:r>
      <w:r w:rsidR="00EE2D98" w:rsidRPr="00EE2D98">
        <w:rPr>
          <w:rFonts w:eastAsia="仿宋_GB2312" w:hint="eastAsia"/>
          <w:sz w:val="32"/>
          <w:szCs w:val="32"/>
        </w:rPr>
        <w:t>104.3</w:t>
      </w:r>
      <w:r w:rsidR="00911930" w:rsidRPr="00EE2D98">
        <w:rPr>
          <w:rFonts w:eastAsia="仿宋_GB2312" w:hint="eastAsia"/>
          <w:sz w:val="32"/>
          <w:szCs w:val="32"/>
        </w:rPr>
        <w:t>亿吨公里，同比分别</w:t>
      </w:r>
      <w:r w:rsidR="00EE2D98">
        <w:rPr>
          <w:rFonts w:eastAsia="仿宋_GB2312" w:hint="eastAsia"/>
          <w:sz w:val="32"/>
          <w:szCs w:val="32"/>
        </w:rPr>
        <w:t>下降</w:t>
      </w:r>
      <w:r w:rsidR="00EE2D98">
        <w:rPr>
          <w:rFonts w:eastAsia="仿宋_GB2312" w:hint="eastAsia"/>
          <w:sz w:val="32"/>
          <w:szCs w:val="32"/>
        </w:rPr>
        <w:t>3.0</w:t>
      </w:r>
      <w:r w:rsidR="00911930" w:rsidRPr="00EE2D98">
        <w:rPr>
          <w:rFonts w:eastAsia="仿宋_GB2312" w:hint="eastAsia"/>
          <w:sz w:val="32"/>
          <w:szCs w:val="32"/>
        </w:rPr>
        <w:t>%</w:t>
      </w:r>
      <w:r w:rsidR="00911930" w:rsidRPr="00EE2D98">
        <w:rPr>
          <w:rFonts w:eastAsia="仿宋_GB2312" w:hint="eastAsia"/>
          <w:sz w:val="32"/>
          <w:szCs w:val="32"/>
        </w:rPr>
        <w:t>和</w:t>
      </w:r>
      <w:r w:rsidR="00EE2D98">
        <w:rPr>
          <w:rFonts w:eastAsia="仿宋_GB2312" w:hint="eastAsia"/>
          <w:sz w:val="32"/>
          <w:szCs w:val="32"/>
        </w:rPr>
        <w:t>10.0</w:t>
      </w:r>
      <w:r w:rsidR="00911930" w:rsidRPr="00EE2D98">
        <w:rPr>
          <w:rFonts w:eastAsia="仿宋_GB2312" w:hint="eastAsia"/>
          <w:sz w:val="32"/>
          <w:szCs w:val="32"/>
        </w:rPr>
        <w:t>%</w:t>
      </w:r>
      <w:r w:rsidR="00911930" w:rsidRPr="00EE2D98">
        <w:rPr>
          <w:rFonts w:eastAsia="仿宋_GB2312" w:hint="eastAsia"/>
          <w:sz w:val="32"/>
          <w:szCs w:val="32"/>
        </w:rPr>
        <w:t>。</w:t>
      </w:r>
      <w:r w:rsidR="003D397D">
        <w:rPr>
          <w:rFonts w:eastAsia="仿宋_GB2312" w:hint="eastAsia"/>
          <w:sz w:val="32"/>
          <w:szCs w:val="32"/>
        </w:rPr>
        <w:t>公路运输呈小批量、高价值、便捷性需求特征。</w:t>
      </w:r>
    </w:p>
    <w:p w:rsidR="00911930" w:rsidRPr="00731FFF" w:rsidRDefault="00911930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1B68CA">
        <w:rPr>
          <w:rFonts w:eastAsia="仿宋_GB2312"/>
          <w:b/>
          <w:sz w:val="32"/>
          <w:szCs w:val="32"/>
        </w:rPr>
        <w:t>内河</w:t>
      </w:r>
      <w:r w:rsidR="00F615E1">
        <w:rPr>
          <w:rFonts w:eastAsia="仿宋_GB2312"/>
          <w:b/>
          <w:sz w:val="32"/>
          <w:szCs w:val="32"/>
        </w:rPr>
        <w:t>航道</w:t>
      </w:r>
      <w:r w:rsidRPr="001B68CA">
        <w:rPr>
          <w:rFonts w:eastAsia="仿宋_GB2312" w:hint="eastAsia"/>
          <w:b/>
          <w:sz w:val="32"/>
          <w:szCs w:val="32"/>
        </w:rPr>
        <w:t>货运量</w:t>
      </w:r>
      <w:r w:rsidR="00705154">
        <w:rPr>
          <w:rFonts w:eastAsia="仿宋_GB2312" w:hint="eastAsia"/>
          <w:b/>
          <w:sz w:val="32"/>
          <w:szCs w:val="32"/>
        </w:rPr>
        <w:t>大幅</w:t>
      </w:r>
      <w:r w:rsidR="001F20C5" w:rsidRPr="001B68CA">
        <w:rPr>
          <w:rFonts w:eastAsia="仿宋_GB2312" w:hint="eastAsia"/>
          <w:b/>
          <w:sz w:val="32"/>
          <w:szCs w:val="32"/>
        </w:rPr>
        <w:t>下降</w:t>
      </w:r>
      <w:r w:rsidRPr="001B68CA">
        <w:rPr>
          <w:rFonts w:eastAsia="仿宋_GB2312" w:hint="eastAsia"/>
          <w:b/>
          <w:sz w:val="32"/>
          <w:szCs w:val="32"/>
        </w:rPr>
        <w:t>。</w:t>
      </w:r>
      <w:r w:rsidR="008A44F8">
        <w:rPr>
          <w:rFonts w:eastAsia="仿宋_GB2312" w:hint="eastAsia"/>
          <w:sz w:val="32"/>
          <w:szCs w:val="32"/>
        </w:rPr>
        <w:t>受骆马湖禁止采砂、大宗货物运输需求下降等多因素综合</w:t>
      </w:r>
      <w:r w:rsidR="00F615E1">
        <w:rPr>
          <w:rFonts w:eastAsia="仿宋_GB2312" w:hint="eastAsia"/>
          <w:sz w:val="32"/>
          <w:szCs w:val="32"/>
        </w:rPr>
        <w:t>叠加</w:t>
      </w:r>
      <w:r w:rsidR="008A44F8">
        <w:rPr>
          <w:rFonts w:eastAsia="仿宋_GB2312" w:hint="eastAsia"/>
          <w:sz w:val="32"/>
          <w:szCs w:val="32"/>
        </w:rPr>
        <w:t>作用，</w:t>
      </w:r>
      <w:r w:rsidR="00EF1CFC" w:rsidRPr="001B68CA">
        <w:rPr>
          <w:rFonts w:eastAsia="仿宋_GB2312" w:hint="eastAsia"/>
          <w:sz w:val="32"/>
          <w:szCs w:val="32"/>
        </w:rPr>
        <w:t>1</w:t>
      </w:r>
      <w:r w:rsidR="007B3574" w:rsidRPr="007B3574">
        <w:rPr>
          <w:rFonts w:eastAsia="仿宋_GB2312" w:hint="eastAsia"/>
          <w:sz w:val="32"/>
          <w:szCs w:val="32"/>
        </w:rPr>
        <w:t>~2</w:t>
      </w:r>
      <w:r w:rsidR="00EF1CFC" w:rsidRPr="007B3574">
        <w:rPr>
          <w:rFonts w:eastAsia="仿宋_GB2312" w:hint="eastAsia"/>
          <w:sz w:val="32"/>
          <w:szCs w:val="32"/>
        </w:rPr>
        <w:t>月份，</w:t>
      </w:r>
      <w:r w:rsidR="008A44F8">
        <w:rPr>
          <w:rFonts w:eastAsia="仿宋_GB2312"/>
          <w:sz w:val="32"/>
          <w:szCs w:val="32"/>
        </w:rPr>
        <w:t>从</w:t>
      </w:r>
      <w:r w:rsidRPr="007B3574">
        <w:rPr>
          <w:rFonts w:eastAsia="仿宋_GB2312"/>
          <w:sz w:val="32"/>
          <w:szCs w:val="32"/>
        </w:rPr>
        <w:t>全省联网收费船闸过闸的江苏籍船舶</w:t>
      </w:r>
      <w:r w:rsidR="00FB527A">
        <w:rPr>
          <w:rFonts w:eastAsia="仿宋_GB2312" w:hint="eastAsia"/>
          <w:sz w:val="32"/>
          <w:szCs w:val="32"/>
        </w:rPr>
        <w:t>共</w:t>
      </w:r>
      <w:r w:rsidRPr="007B3574">
        <w:rPr>
          <w:rFonts w:eastAsia="仿宋_GB2312"/>
          <w:sz w:val="32"/>
          <w:szCs w:val="32"/>
        </w:rPr>
        <w:t>完成货运量</w:t>
      </w:r>
      <w:r w:rsidR="007B3574" w:rsidRPr="007B3574">
        <w:rPr>
          <w:rFonts w:eastAsia="仿宋_GB2312" w:hint="eastAsia"/>
          <w:sz w:val="32"/>
          <w:szCs w:val="32"/>
        </w:rPr>
        <w:t>0.4</w:t>
      </w:r>
      <w:r w:rsidRPr="007B3574">
        <w:rPr>
          <w:rFonts w:eastAsia="仿宋_GB2312"/>
          <w:sz w:val="32"/>
          <w:szCs w:val="32"/>
        </w:rPr>
        <w:t>亿吨，货物周转量</w:t>
      </w:r>
      <w:r w:rsidR="007B3574" w:rsidRPr="007B3574">
        <w:rPr>
          <w:rFonts w:eastAsia="仿宋_GB2312" w:hint="eastAsia"/>
          <w:sz w:val="32"/>
          <w:szCs w:val="32"/>
        </w:rPr>
        <w:t>84</w:t>
      </w:r>
      <w:r w:rsidRPr="007B3574">
        <w:rPr>
          <w:rFonts w:eastAsia="仿宋_GB2312"/>
          <w:sz w:val="32"/>
          <w:szCs w:val="32"/>
        </w:rPr>
        <w:t>亿吨公里，同比分别下降</w:t>
      </w:r>
      <w:r w:rsidR="007B3574" w:rsidRPr="007B3574">
        <w:rPr>
          <w:rFonts w:eastAsia="仿宋_GB2312" w:hint="eastAsia"/>
          <w:sz w:val="32"/>
          <w:szCs w:val="32"/>
        </w:rPr>
        <w:t>26.9</w:t>
      </w:r>
      <w:r w:rsidRPr="007B3574">
        <w:rPr>
          <w:rFonts w:eastAsia="仿宋_GB2312"/>
          <w:sz w:val="32"/>
          <w:szCs w:val="32"/>
        </w:rPr>
        <w:t>%</w:t>
      </w:r>
      <w:r w:rsidRPr="007B3574">
        <w:rPr>
          <w:rFonts w:eastAsia="仿宋_GB2312"/>
          <w:sz w:val="32"/>
          <w:szCs w:val="32"/>
        </w:rPr>
        <w:t>和</w:t>
      </w:r>
      <w:r w:rsidR="007B3574" w:rsidRPr="007B3574">
        <w:rPr>
          <w:rFonts w:eastAsia="仿宋_GB2312" w:hint="eastAsia"/>
          <w:sz w:val="32"/>
          <w:szCs w:val="32"/>
        </w:rPr>
        <w:t>25.7</w:t>
      </w:r>
      <w:r w:rsidRPr="007B3574">
        <w:rPr>
          <w:rFonts w:eastAsia="仿宋_GB2312"/>
          <w:sz w:val="32"/>
          <w:szCs w:val="32"/>
        </w:rPr>
        <w:t>%</w:t>
      </w:r>
      <w:r w:rsidR="001B68CA">
        <w:rPr>
          <w:rFonts w:eastAsia="仿宋_GB2312" w:hint="eastAsia"/>
          <w:sz w:val="32"/>
          <w:szCs w:val="32"/>
        </w:rPr>
        <w:t>。</w:t>
      </w:r>
    </w:p>
    <w:p w:rsidR="00911930" w:rsidRPr="004A5E3E" w:rsidRDefault="000D29ED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0D29ED">
        <w:rPr>
          <w:rFonts w:eastAsia="仿宋_GB2312" w:hint="eastAsia"/>
          <w:b/>
          <w:sz w:val="32"/>
          <w:szCs w:val="32"/>
        </w:rPr>
        <w:t>港口</w:t>
      </w:r>
      <w:r w:rsidR="00566B87">
        <w:rPr>
          <w:rFonts w:eastAsia="仿宋_GB2312" w:hint="eastAsia"/>
          <w:b/>
          <w:sz w:val="32"/>
          <w:szCs w:val="32"/>
        </w:rPr>
        <w:t>货物</w:t>
      </w:r>
      <w:r w:rsidRPr="000D29ED">
        <w:rPr>
          <w:rFonts w:eastAsia="仿宋_GB2312" w:hint="eastAsia"/>
          <w:b/>
          <w:sz w:val="32"/>
          <w:szCs w:val="32"/>
        </w:rPr>
        <w:t>生产</w:t>
      </w:r>
      <w:r w:rsidR="00340754">
        <w:rPr>
          <w:rFonts w:eastAsia="仿宋_GB2312" w:hint="eastAsia"/>
          <w:b/>
          <w:sz w:val="32"/>
          <w:szCs w:val="32"/>
        </w:rPr>
        <w:t>保持小幅增长</w:t>
      </w:r>
      <w:r w:rsidRPr="000D29ED">
        <w:rPr>
          <w:rFonts w:eastAsia="仿宋_GB2312" w:hint="eastAsia"/>
          <w:b/>
          <w:sz w:val="32"/>
          <w:szCs w:val="32"/>
        </w:rPr>
        <w:t>。</w:t>
      </w:r>
      <w:r w:rsidR="008D200D" w:rsidRPr="00921567">
        <w:rPr>
          <w:rFonts w:eastAsia="仿宋_GB2312" w:hint="eastAsia"/>
          <w:sz w:val="32"/>
          <w:szCs w:val="32"/>
        </w:rPr>
        <w:t>1~2</w:t>
      </w:r>
      <w:r w:rsidR="008D200D" w:rsidRPr="00921567">
        <w:rPr>
          <w:rFonts w:eastAsia="仿宋_GB2312" w:hint="eastAsia"/>
          <w:sz w:val="32"/>
          <w:szCs w:val="32"/>
        </w:rPr>
        <w:t>月份</w:t>
      </w:r>
      <w:r w:rsidR="008D200D" w:rsidRPr="00921567">
        <w:rPr>
          <w:rFonts w:eastAsia="仿宋_GB2312"/>
          <w:sz w:val="32"/>
          <w:szCs w:val="32"/>
        </w:rPr>
        <w:t>，全省规模以上港口完成货物吞吐量</w:t>
      </w:r>
      <w:r w:rsidR="008D200D" w:rsidRPr="00921567">
        <w:rPr>
          <w:rFonts w:eastAsia="仿宋_GB2312" w:hint="eastAsia"/>
          <w:sz w:val="32"/>
          <w:szCs w:val="32"/>
        </w:rPr>
        <w:t>3.3</w:t>
      </w:r>
      <w:r w:rsidR="008D200D" w:rsidRPr="00921567">
        <w:rPr>
          <w:rFonts w:eastAsia="仿宋_GB2312"/>
          <w:sz w:val="32"/>
          <w:szCs w:val="32"/>
        </w:rPr>
        <w:t>亿吨，同比增长</w:t>
      </w:r>
      <w:r w:rsidR="008D200D" w:rsidRPr="00921567">
        <w:rPr>
          <w:rFonts w:eastAsia="仿宋_GB2312" w:hint="eastAsia"/>
          <w:sz w:val="32"/>
          <w:szCs w:val="32"/>
        </w:rPr>
        <w:t>2.0</w:t>
      </w:r>
      <w:r w:rsidR="008D200D" w:rsidRPr="00921567">
        <w:rPr>
          <w:rFonts w:eastAsia="仿宋_GB2312"/>
          <w:sz w:val="32"/>
          <w:szCs w:val="32"/>
        </w:rPr>
        <w:t>%</w:t>
      </w:r>
      <w:r w:rsidR="008D200D" w:rsidRPr="00921567">
        <w:rPr>
          <w:rFonts w:eastAsia="仿宋_GB2312"/>
          <w:sz w:val="32"/>
          <w:szCs w:val="32"/>
        </w:rPr>
        <w:t>；完成外贸货物吞吐量</w:t>
      </w:r>
      <w:r w:rsidR="008D200D" w:rsidRPr="00921567">
        <w:rPr>
          <w:rFonts w:eastAsia="仿宋_GB2312" w:hint="eastAsia"/>
          <w:sz w:val="32"/>
          <w:szCs w:val="32"/>
        </w:rPr>
        <w:t>0.6</w:t>
      </w:r>
      <w:r w:rsidR="008D200D" w:rsidRPr="00921567">
        <w:rPr>
          <w:rFonts w:eastAsia="仿宋_GB2312"/>
          <w:sz w:val="32"/>
          <w:szCs w:val="32"/>
        </w:rPr>
        <w:t>亿吨，同比增长</w:t>
      </w:r>
      <w:r w:rsidR="008D200D" w:rsidRPr="00921567">
        <w:rPr>
          <w:rFonts w:eastAsia="仿宋_GB2312" w:hint="eastAsia"/>
          <w:sz w:val="32"/>
          <w:szCs w:val="32"/>
        </w:rPr>
        <w:t>3.3</w:t>
      </w:r>
      <w:r w:rsidR="008D200D" w:rsidRPr="00921567">
        <w:rPr>
          <w:rFonts w:eastAsia="仿宋_GB2312"/>
          <w:sz w:val="32"/>
          <w:szCs w:val="32"/>
        </w:rPr>
        <w:t>%</w:t>
      </w:r>
      <w:r w:rsidR="008D200D" w:rsidRPr="00921567">
        <w:rPr>
          <w:rFonts w:eastAsia="仿宋_GB2312"/>
          <w:sz w:val="32"/>
          <w:szCs w:val="32"/>
        </w:rPr>
        <w:t>；完成集装箱吞吐量</w:t>
      </w:r>
      <w:r w:rsidR="008D200D" w:rsidRPr="00921567">
        <w:rPr>
          <w:rFonts w:eastAsia="仿宋_GB2312" w:hint="eastAsia"/>
          <w:sz w:val="32"/>
          <w:szCs w:val="32"/>
        </w:rPr>
        <w:t>255.5</w:t>
      </w:r>
      <w:r w:rsidR="008D200D" w:rsidRPr="00921567">
        <w:rPr>
          <w:rFonts w:eastAsia="仿宋_GB2312"/>
          <w:sz w:val="32"/>
          <w:szCs w:val="32"/>
        </w:rPr>
        <w:t>万标箱，同比</w:t>
      </w:r>
      <w:r w:rsidR="008D200D" w:rsidRPr="00921567">
        <w:rPr>
          <w:rFonts w:eastAsia="仿宋_GB2312"/>
          <w:sz w:val="32"/>
          <w:szCs w:val="32"/>
        </w:rPr>
        <w:lastRenderedPageBreak/>
        <w:t>增长</w:t>
      </w:r>
      <w:r w:rsidR="003F2676">
        <w:rPr>
          <w:rFonts w:eastAsia="仿宋_GB2312"/>
          <w:sz w:val="32"/>
          <w:szCs w:val="32"/>
        </w:rPr>
        <w:t>4.7%</w:t>
      </w:r>
      <w:r w:rsidR="003F2676">
        <w:rPr>
          <w:rFonts w:eastAsia="仿宋_GB2312" w:hint="eastAsia"/>
          <w:sz w:val="32"/>
          <w:szCs w:val="32"/>
        </w:rPr>
        <w:t>，</w:t>
      </w:r>
      <w:r w:rsidRPr="000D29ED">
        <w:rPr>
          <w:rFonts w:eastAsia="仿宋_GB2312" w:hint="eastAsia"/>
          <w:sz w:val="32"/>
          <w:szCs w:val="32"/>
        </w:rPr>
        <w:t>其中外贸集装箱吞吐量</w:t>
      </w:r>
      <w:r w:rsidRPr="000D29ED">
        <w:rPr>
          <w:rFonts w:eastAsia="仿宋_GB2312"/>
          <w:sz w:val="32"/>
          <w:szCs w:val="32"/>
        </w:rPr>
        <w:t>114</w:t>
      </w:r>
      <w:r w:rsidRPr="000D29ED">
        <w:rPr>
          <w:rFonts w:eastAsia="仿宋_GB2312" w:hint="eastAsia"/>
          <w:sz w:val="32"/>
          <w:szCs w:val="32"/>
        </w:rPr>
        <w:t>万标箱，同比增长</w:t>
      </w:r>
      <w:r w:rsidRPr="000D29ED">
        <w:rPr>
          <w:rFonts w:eastAsia="仿宋_GB2312"/>
          <w:sz w:val="32"/>
          <w:szCs w:val="32"/>
        </w:rPr>
        <w:t>7.2%</w:t>
      </w:r>
      <w:r w:rsidRPr="000D29ED">
        <w:rPr>
          <w:rFonts w:eastAsia="仿宋_GB2312" w:hint="eastAsia"/>
          <w:sz w:val="32"/>
          <w:szCs w:val="32"/>
        </w:rPr>
        <w:t>。</w:t>
      </w:r>
    </w:p>
    <w:p w:rsidR="0087421D" w:rsidRDefault="00922C67" w:rsidP="0087421D">
      <w:pPr>
        <w:autoSpaceDE w:val="0"/>
        <w:autoSpaceDN w:val="0"/>
        <w:snapToGrid w:val="0"/>
        <w:spacing w:line="560" w:lineRule="exact"/>
        <w:ind w:firstLineChars="200" w:firstLine="640"/>
        <w:outlineLvl w:val="1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 w:hint="eastAsia"/>
          <w:snapToGrid w:val="0"/>
          <w:kern w:val="0"/>
          <w:sz w:val="32"/>
          <w:szCs w:val="32"/>
        </w:rPr>
        <w:t>四</w:t>
      </w:r>
      <w:r w:rsidR="0087421D" w:rsidRPr="006633F4">
        <w:rPr>
          <w:rFonts w:eastAsia="黑体"/>
          <w:snapToGrid w:val="0"/>
          <w:kern w:val="0"/>
          <w:sz w:val="32"/>
          <w:szCs w:val="32"/>
        </w:rPr>
        <w:t>、与全国及周边省份对比情况</w:t>
      </w:r>
    </w:p>
    <w:p w:rsidR="00530639" w:rsidRPr="00530639" w:rsidRDefault="00530639" w:rsidP="00530639">
      <w:pPr>
        <w:spacing w:line="59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92B6D">
        <w:rPr>
          <w:rFonts w:eastAsia="仿宋_GB2312"/>
          <w:sz w:val="32"/>
          <w:szCs w:val="32"/>
        </w:rPr>
        <w:t>今年以来，江苏与全国交通经济运行总体发展趋势基本一致。</w:t>
      </w:r>
      <w:r w:rsidRPr="00770813">
        <w:rPr>
          <w:rFonts w:eastAsia="仿宋_GB2312"/>
          <w:b/>
          <w:sz w:val="32"/>
          <w:szCs w:val="32"/>
        </w:rPr>
        <w:t>一是公路客运。</w:t>
      </w:r>
      <w:r w:rsidRPr="00770813">
        <w:rPr>
          <w:rFonts w:eastAsia="仿宋_GB2312" w:hint="eastAsia"/>
          <w:sz w:val="32"/>
          <w:szCs w:val="32"/>
        </w:rPr>
        <w:t>1</w:t>
      </w:r>
      <w:r w:rsidRPr="00770813">
        <w:rPr>
          <w:rFonts w:eastAsia="仿宋_GB2312" w:hint="eastAsia"/>
          <w:sz w:val="32"/>
          <w:szCs w:val="32"/>
        </w:rPr>
        <w:t>月份</w:t>
      </w:r>
      <w:r w:rsidRPr="00770813">
        <w:rPr>
          <w:rFonts w:eastAsia="仿宋_GB2312"/>
          <w:sz w:val="32"/>
          <w:szCs w:val="32"/>
        </w:rPr>
        <w:t>，</w:t>
      </w:r>
      <w:r w:rsidRPr="00770813">
        <w:rPr>
          <w:rFonts w:eastAsia="仿宋_GB2312" w:hint="eastAsia"/>
          <w:sz w:val="32"/>
          <w:szCs w:val="32"/>
        </w:rPr>
        <w:t>全国公路营业性运输客运量、旅客周转量同比分别下降</w:t>
      </w:r>
      <w:r w:rsidR="00770813" w:rsidRPr="00770813">
        <w:rPr>
          <w:rFonts w:eastAsia="仿宋_GB2312" w:hint="eastAsia"/>
          <w:sz w:val="32"/>
          <w:szCs w:val="32"/>
        </w:rPr>
        <w:t>2.6</w:t>
      </w:r>
      <w:r w:rsidRPr="00770813">
        <w:rPr>
          <w:rFonts w:eastAsia="仿宋_GB2312"/>
          <w:sz w:val="32"/>
          <w:szCs w:val="32"/>
        </w:rPr>
        <w:t>%</w:t>
      </w:r>
      <w:r w:rsidRPr="00770813">
        <w:rPr>
          <w:rFonts w:eastAsia="仿宋_GB2312" w:hint="eastAsia"/>
          <w:sz w:val="32"/>
          <w:szCs w:val="32"/>
        </w:rPr>
        <w:t>、</w:t>
      </w:r>
      <w:r w:rsidR="00770813" w:rsidRPr="00770813">
        <w:rPr>
          <w:rFonts w:eastAsia="仿宋_GB2312" w:hint="eastAsia"/>
          <w:sz w:val="32"/>
          <w:szCs w:val="32"/>
        </w:rPr>
        <w:t>1.9</w:t>
      </w:r>
      <w:r w:rsidRPr="00770813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，江苏、山东、浙江、广东、安徽、福建客运量同比分别增长</w:t>
      </w:r>
      <w:r w:rsidRPr="00E63691">
        <w:rPr>
          <w:rFonts w:eastAsia="仿宋_GB2312"/>
          <w:sz w:val="32"/>
          <w:szCs w:val="32"/>
        </w:rPr>
        <w:t>-</w:t>
      </w:r>
      <w:r w:rsidR="00770813" w:rsidRPr="00E63691">
        <w:rPr>
          <w:rFonts w:eastAsia="仿宋_GB2312" w:hint="eastAsia"/>
          <w:sz w:val="32"/>
          <w:szCs w:val="32"/>
        </w:rPr>
        <w:t>0.6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Pr="00E63691">
        <w:rPr>
          <w:rFonts w:eastAsia="仿宋_GB2312"/>
          <w:sz w:val="32"/>
          <w:szCs w:val="32"/>
        </w:rPr>
        <w:t>-</w:t>
      </w:r>
      <w:r w:rsidR="00E63691" w:rsidRPr="00E63691">
        <w:rPr>
          <w:rFonts w:eastAsia="仿宋_GB2312" w:hint="eastAsia"/>
          <w:sz w:val="32"/>
          <w:szCs w:val="32"/>
        </w:rPr>
        <w:t>10.7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Pr="00E63691">
        <w:rPr>
          <w:rFonts w:eastAsia="仿宋_GB2312"/>
          <w:sz w:val="32"/>
          <w:szCs w:val="32"/>
        </w:rPr>
        <w:t>-</w:t>
      </w:r>
      <w:r w:rsidR="00E63691" w:rsidRPr="00E63691">
        <w:rPr>
          <w:rFonts w:eastAsia="仿宋_GB2312" w:hint="eastAsia"/>
          <w:sz w:val="32"/>
          <w:szCs w:val="32"/>
        </w:rPr>
        <w:t>12.7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="00E63691" w:rsidRPr="00E63691">
        <w:rPr>
          <w:rFonts w:eastAsia="仿宋_GB2312" w:hint="eastAsia"/>
          <w:sz w:val="32"/>
          <w:szCs w:val="32"/>
        </w:rPr>
        <w:t>6.2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="00E63691" w:rsidRPr="00E63691">
        <w:rPr>
          <w:rFonts w:eastAsia="仿宋_GB2312" w:hint="eastAsia"/>
          <w:sz w:val="32"/>
          <w:szCs w:val="32"/>
        </w:rPr>
        <w:t>-4.5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="00E63691" w:rsidRPr="00E63691">
        <w:rPr>
          <w:rFonts w:eastAsia="仿宋_GB2312" w:hint="eastAsia"/>
          <w:sz w:val="32"/>
          <w:szCs w:val="32"/>
        </w:rPr>
        <w:t>8.6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，旅客周转量同比分别增长</w:t>
      </w:r>
      <w:r w:rsidRPr="00E63691">
        <w:rPr>
          <w:rFonts w:eastAsia="仿宋_GB2312"/>
          <w:sz w:val="32"/>
          <w:szCs w:val="32"/>
        </w:rPr>
        <w:t>-</w:t>
      </w:r>
      <w:r w:rsidR="00770813" w:rsidRPr="00E63691">
        <w:rPr>
          <w:rFonts w:eastAsia="仿宋_GB2312" w:hint="eastAsia"/>
          <w:sz w:val="32"/>
          <w:szCs w:val="32"/>
        </w:rPr>
        <w:t>3.7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="00E63691" w:rsidRPr="00E63691">
        <w:rPr>
          <w:rFonts w:eastAsia="仿宋_GB2312" w:hint="eastAsia"/>
          <w:sz w:val="32"/>
          <w:szCs w:val="32"/>
        </w:rPr>
        <w:t>-26.5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Pr="00E63691">
        <w:rPr>
          <w:rFonts w:eastAsia="仿宋_GB2312"/>
          <w:sz w:val="32"/>
          <w:szCs w:val="32"/>
        </w:rPr>
        <w:t>-</w:t>
      </w:r>
      <w:r w:rsidR="00E63691" w:rsidRPr="00E63691">
        <w:rPr>
          <w:rFonts w:eastAsia="仿宋_GB2312" w:hint="eastAsia"/>
          <w:sz w:val="32"/>
          <w:szCs w:val="32"/>
        </w:rPr>
        <w:t>4.7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="00E63691" w:rsidRPr="00E63691">
        <w:rPr>
          <w:rFonts w:eastAsia="仿宋_GB2312" w:hint="eastAsia"/>
          <w:sz w:val="32"/>
          <w:szCs w:val="32"/>
        </w:rPr>
        <w:t>7.6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="00E63691" w:rsidRPr="00E63691">
        <w:rPr>
          <w:rFonts w:eastAsia="仿宋_GB2312" w:hint="eastAsia"/>
          <w:sz w:val="32"/>
          <w:szCs w:val="32"/>
        </w:rPr>
        <w:t>-8.0</w:t>
      </w:r>
      <w:r w:rsidRPr="00E63691">
        <w:rPr>
          <w:rFonts w:eastAsia="仿宋_GB2312"/>
          <w:sz w:val="32"/>
          <w:szCs w:val="32"/>
        </w:rPr>
        <w:t>%</w:t>
      </w:r>
      <w:r w:rsidRPr="00E63691">
        <w:rPr>
          <w:rFonts w:eastAsia="仿宋_GB2312" w:hint="eastAsia"/>
          <w:sz w:val="32"/>
          <w:szCs w:val="32"/>
        </w:rPr>
        <w:t>、</w:t>
      </w:r>
      <w:r w:rsidR="00E63691" w:rsidRPr="00E63691">
        <w:rPr>
          <w:rFonts w:eastAsia="仿宋_GB2312" w:hint="eastAsia"/>
          <w:sz w:val="32"/>
          <w:szCs w:val="32"/>
        </w:rPr>
        <w:t>7.6</w:t>
      </w:r>
      <w:r w:rsidRPr="00E63691">
        <w:rPr>
          <w:rFonts w:eastAsia="仿宋_GB2312"/>
          <w:sz w:val="32"/>
          <w:szCs w:val="32"/>
        </w:rPr>
        <w:t>%</w:t>
      </w:r>
      <w:r w:rsidRPr="00B92B6D">
        <w:rPr>
          <w:rFonts w:eastAsia="仿宋_GB2312" w:hint="eastAsia"/>
          <w:sz w:val="32"/>
          <w:szCs w:val="32"/>
        </w:rPr>
        <w:t>。</w:t>
      </w:r>
      <w:r w:rsidRPr="00B92B6D">
        <w:rPr>
          <w:rFonts w:eastAsia="仿宋_GB2312"/>
          <w:b/>
          <w:sz w:val="32"/>
          <w:szCs w:val="32"/>
        </w:rPr>
        <w:t>二是公路货运。</w:t>
      </w:r>
      <w:r w:rsidRPr="00B92B6D">
        <w:rPr>
          <w:rFonts w:eastAsia="仿宋_GB2312" w:hint="eastAsia"/>
          <w:sz w:val="32"/>
          <w:szCs w:val="32"/>
        </w:rPr>
        <w:t>1</w:t>
      </w:r>
      <w:r w:rsidRPr="00B92B6D">
        <w:rPr>
          <w:rFonts w:eastAsia="仿宋_GB2312" w:hint="eastAsia"/>
          <w:sz w:val="32"/>
          <w:szCs w:val="32"/>
        </w:rPr>
        <w:t>月</w:t>
      </w:r>
      <w:r w:rsidRPr="00B2660B">
        <w:rPr>
          <w:rFonts w:eastAsia="仿宋_GB2312" w:hint="eastAsia"/>
          <w:sz w:val="32"/>
          <w:szCs w:val="32"/>
        </w:rPr>
        <w:t>份</w:t>
      </w:r>
      <w:r w:rsidRPr="00B2660B">
        <w:rPr>
          <w:rFonts w:eastAsia="仿宋_GB2312"/>
          <w:sz w:val="32"/>
          <w:szCs w:val="32"/>
        </w:rPr>
        <w:t>，全国公路货运量、货物周转量同比分别增长</w:t>
      </w:r>
      <w:r w:rsidR="00B2660B" w:rsidRPr="00B2660B">
        <w:rPr>
          <w:rFonts w:eastAsia="仿宋_GB2312" w:hint="eastAsia"/>
          <w:sz w:val="32"/>
          <w:szCs w:val="32"/>
        </w:rPr>
        <w:t>3.0</w:t>
      </w:r>
      <w:r w:rsidRPr="00B2660B">
        <w:rPr>
          <w:rFonts w:eastAsia="仿宋_GB2312"/>
          <w:sz w:val="32"/>
          <w:szCs w:val="32"/>
        </w:rPr>
        <w:t>%</w:t>
      </w:r>
      <w:r w:rsidRPr="00B2660B">
        <w:rPr>
          <w:rFonts w:eastAsia="仿宋_GB2312"/>
          <w:sz w:val="32"/>
          <w:szCs w:val="32"/>
        </w:rPr>
        <w:t>和</w:t>
      </w:r>
      <w:r w:rsidR="00B2660B" w:rsidRPr="00B2660B">
        <w:rPr>
          <w:rFonts w:eastAsia="仿宋_GB2312" w:hint="eastAsia"/>
          <w:sz w:val="32"/>
          <w:szCs w:val="32"/>
        </w:rPr>
        <w:t>2.7</w:t>
      </w:r>
      <w:r w:rsidRPr="00B2660B">
        <w:rPr>
          <w:rFonts w:eastAsia="仿宋_GB2312"/>
          <w:sz w:val="32"/>
          <w:szCs w:val="32"/>
        </w:rPr>
        <w:t>%</w:t>
      </w:r>
      <w:r w:rsidRPr="00B2660B">
        <w:rPr>
          <w:rFonts w:eastAsia="仿宋_GB2312"/>
          <w:sz w:val="32"/>
          <w:szCs w:val="32"/>
        </w:rPr>
        <w:t>，</w:t>
      </w:r>
      <w:r w:rsidRPr="006208F8">
        <w:rPr>
          <w:rFonts w:eastAsia="仿宋_GB2312"/>
          <w:sz w:val="32"/>
          <w:szCs w:val="32"/>
        </w:rPr>
        <w:t>江苏、山东、浙江、广东、安徽、福建货运量同比分别增长</w:t>
      </w:r>
      <w:r w:rsidR="006208F8" w:rsidRPr="006208F8">
        <w:rPr>
          <w:rFonts w:eastAsia="仿宋_GB2312" w:hint="eastAsia"/>
          <w:sz w:val="32"/>
          <w:szCs w:val="32"/>
        </w:rPr>
        <w:t>0.3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1.7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2.5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0</w:t>
      </w:r>
      <w:r w:rsidRPr="006208F8">
        <w:rPr>
          <w:rFonts w:eastAsia="仿宋_GB2312" w:hint="eastAsia"/>
          <w:sz w:val="32"/>
          <w:szCs w:val="32"/>
        </w:rPr>
        <w:t>.6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0.9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4.4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，货物周转量同比分别增长</w:t>
      </w:r>
      <w:r w:rsidR="006208F8" w:rsidRPr="006208F8">
        <w:rPr>
          <w:rFonts w:eastAsia="仿宋_GB2312" w:hint="eastAsia"/>
          <w:sz w:val="32"/>
          <w:szCs w:val="32"/>
        </w:rPr>
        <w:t>-12.2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0.8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2.9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0.7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0.9</w:t>
      </w:r>
      <w:r w:rsidRPr="006208F8">
        <w:rPr>
          <w:rFonts w:eastAsia="仿宋_GB2312"/>
          <w:sz w:val="32"/>
          <w:szCs w:val="32"/>
        </w:rPr>
        <w:t>%</w:t>
      </w:r>
      <w:r w:rsidRPr="006208F8">
        <w:rPr>
          <w:rFonts w:eastAsia="仿宋_GB2312"/>
          <w:sz w:val="32"/>
          <w:szCs w:val="32"/>
        </w:rPr>
        <w:t>、</w:t>
      </w:r>
      <w:r w:rsidR="006208F8" w:rsidRPr="006208F8">
        <w:rPr>
          <w:rFonts w:eastAsia="仿宋_GB2312" w:hint="eastAsia"/>
          <w:sz w:val="32"/>
          <w:szCs w:val="32"/>
        </w:rPr>
        <w:t>3.0</w:t>
      </w:r>
      <w:r w:rsidRPr="006208F8">
        <w:rPr>
          <w:rFonts w:eastAsia="仿宋_GB2312"/>
          <w:sz w:val="32"/>
          <w:szCs w:val="32"/>
        </w:rPr>
        <w:t>%</w:t>
      </w:r>
      <w:r w:rsidRPr="0074141C">
        <w:rPr>
          <w:rFonts w:eastAsia="仿宋_GB2312"/>
          <w:sz w:val="32"/>
          <w:szCs w:val="32"/>
        </w:rPr>
        <w:t>。</w:t>
      </w:r>
      <w:r w:rsidRPr="0074141C">
        <w:rPr>
          <w:rFonts w:eastAsia="仿宋_GB2312"/>
          <w:b/>
          <w:sz w:val="32"/>
          <w:szCs w:val="32"/>
        </w:rPr>
        <w:t>三是水路货运。</w:t>
      </w:r>
      <w:r w:rsidRPr="001A5ED7">
        <w:rPr>
          <w:rFonts w:eastAsia="仿宋_GB2312" w:hint="eastAsia"/>
          <w:sz w:val="32"/>
          <w:szCs w:val="32"/>
        </w:rPr>
        <w:t>1</w:t>
      </w:r>
      <w:r w:rsidRPr="001A5ED7">
        <w:rPr>
          <w:rFonts w:eastAsia="仿宋_GB2312" w:hint="eastAsia"/>
          <w:sz w:val="32"/>
          <w:szCs w:val="32"/>
        </w:rPr>
        <w:t>月份</w:t>
      </w:r>
      <w:r w:rsidRPr="001A5ED7">
        <w:rPr>
          <w:rFonts w:eastAsia="仿宋_GB2312"/>
          <w:sz w:val="32"/>
          <w:szCs w:val="32"/>
        </w:rPr>
        <w:t>，全国水路货运量、货物周转量同比分别增长</w:t>
      </w:r>
      <w:r w:rsidRPr="001A5ED7">
        <w:rPr>
          <w:rFonts w:eastAsia="仿宋_GB2312" w:hint="eastAsia"/>
          <w:sz w:val="32"/>
          <w:szCs w:val="32"/>
        </w:rPr>
        <w:t>4</w:t>
      </w:r>
      <w:r w:rsidR="001A5ED7" w:rsidRPr="001A5ED7">
        <w:rPr>
          <w:rFonts w:eastAsia="仿宋_GB2312" w:hint="eastAsia"/>
          <w:sz w:val="32"/>
          <w:szCs w:val="32"/>
        </w:rPr>
        <w:t>1.0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Pr="001A5ED7">
        <w:rPr>
          <w:rFonts w:eastAsia="仿宋_GB2312" w:hint="eastAsia"/>
          <w:sz w:val="32"/>
          <w:szCs w:val="32"/>
        </w:rPr>
        <w:t>0.</w:t>
      </w:r>
      <w:r w:rsidR="001A5ED7" w:rsidRPr="001A5ED7">
        <w:rPr>
          <w:rFonts w:eastAsia="仿宋_GB2312" w:hint="eastAsia"/>
          <w:sz w:val="32"/>
          <w:szCs w:val="32"/>
        </w:rPr>
        <w:t>6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，山东、浙江、广东、安徽、福建货运量同比分别增长</w:t>
      </w:r>
      <w:r w:rsidR="001A5ED7" w:rsidRPr="001A5ED7">
        <w:rPr>
          <w:rFonts w:eastAsia="仿宋_GB2312" w:hint="eastAsia"/>
          <w:sz w:val="32"/>
          <w:szCs w:val="32"/>
        </w:rPr>
        <w:t>7.5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-1.0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-4.1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14.5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8.9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，货物周转量同比分别增长</w:t>
      </w:r>
      <w:r w:rsidR="001A5ED7" w:rsidRPr="001A5ED7">
        <w:rPr>
          <w:rFonts w:eastAsia="仿宋_GB2312" w:hint="eastAsia"/>
          <w:sz w:val="32"/>
          <w:szCs w:val="32"/>
        </w:rPr>
        <w:t>9.0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-0.7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11.4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15.4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、</w:t>
      </w:r>
      <w:r w:rsidR="001A5ED7" w:rsidRPr="001A5ED7">
        <w:rPr>
          <w:rFonts w:eastAsia="仿宋_GB2312" w:hint="eastAsia"/>
          <w:sz w:val="32"/>
          <w:szCs w:val="32"/>
        </w:rPr>
        <w:t>12.7</w:t>
      </w:r>
      <w:r w:rsidRPr="001A5ED7">
        <w:rPr>
          <w:rFonts w:eastAsia="仿宋_GB2312"/>
          <w:sz w:val="32"/>
          <w:szCs w:val="32"/>
        </w:rPr>
        <w:t>%</w:t>
      </w:r>
      <w:r w:rsidRPr="001A5ED7">
        <w:rPr>
          <w:rFonts w:eastAsia="仿宋_GB2312"/>
          <w:sz w:val="32"/>
          <w:szCs w:val="32"/>
        </w:rPr>
        <w:t>。</w:t>
      </w:r>
      <w:r w:rsidRPr="006119DA">
        <w:rPr>
          <w:rFonts w:eastAsia="仿宋_GB2312"/>
          <w:b/>
          <w:sz w:val="32"/>
          <w:szCs w:val="32"/>
        </w:rPr>
        <w:t>四是公路水路建设投资。</w:t>
      </w:r>
      <w:r w:rsidRPr="006119DA">
        <w:rPr>
          <w:rFonts w:eastAsia="仿宋_GB2312" w:hint="eastAsia"/>
          <w:sz w:val="32"/>
          <w:szCs w:val="32"/>
        </w:rPr>
        <w:t>1</w:t>
      </w:r>
      <w:r w:rsidRPr="006119DA">
        <w:rPr>
          <w:rFonts w:eastAsia="仿宋_GB2312" w:hint="eastAsia"/>
          <w:sz w:val="32"/>
          <w:szCs w:val="32"/>
        </w:rPr>
        <w:t>月</w:t>
      </w:r>
      <w:r w:rsidRPr="00777CC9">
        <w:rPr>
          <w:rFonts w:eastAsia="仿宋_GB2312" w:hint="eastAsia"/>
          <w:sz w:val="32"/>
          <w:szCs w:val="32"/>
        </w:rPr>
        <w:t>份</w:t>
      </w:r>
      <w:r w:rsidRPr="00777CC9">
        <w:rPr>
          <w:rFonts w:eastAsia="仿宋_GB2312"/>
          <w:sz w:val="32"/>
          <w:szCs w:val="32"/>
        </w:rPr>
        <w:t>，全国公路水路交通固定资产投资完成额同比增长</w:t>
      </w:r>
      <w:r w:rsidR="00777CC9" w:rsidRPr="00777CC9">
        <w:rPr>
          <w:rFonts w:eastAsia="仿宋_GB2312" w:hint="eastAsia"/>
          <w:sz w:val="32"/>
          <w:szCs w:val="32"/>
        </w:rPr>
        <w:t>-0.4</w:t>
      </w:r>
      <w:r w:rsidRPr="00777CC9">
        <w:rPr>
          <w:rFonts w:eastAsia="仿宋_GB2312"/>
          <w:sz w:val="32"/>
          <w:szCs w:val="32"/>
        </w:rPr>
        <w:t>%</w:t>
      </w:r>
      <w:r w:rsidRPr="00777CC9">
        <w:rPr>
          <w:rFonts w:eastAsia="仿宋_GB2312"/>
          <w:sz w:val="32"/>
          <w:szCs w:val="32"/>
        </w:rPr>
        <w:t>，江苏、浙江、广东、安徽、福建完成投资同比分别增长</w:t>
      </w:r>
      <w:r w:rsidR="00777CC9" w:rsidRPr="00777CC9">
        <w:rPr>
          <w:rFonts w:eastAsia="仿宋_GB2312" w:hint="eastAsia"/>
          <w:sz w:val="32"/>
          <w:szCs w:val="32"/>
        </w:rPr>
        <w:t>-20.4</w:t>
      </w:r>
      <w:r w:rsidRPr="00777CC9">
        <w:rPr>
          <w:rFonts w:eastAsia="仿宋_GB2312"/>
          <w:sz w:val="32"/>
          <w:szCs w:val="32"/>
        </w:rPr>
        <w:t>%</w:t>
      </w:r>
      <w:r w:rsidRPr="00777CC9">
        <w:rPr>
          <w:rFonts w:eastAsia="仿宋_GB2312"/>
          <w:sz w:val="32"/>
          <w:szCs w:val="32"/>
        </w:rPr>
        <w:t>、</w:t>
      </w:r>
      <w:r w:rsidR="00777CC9" w:rsidRPr="00777CC9">
        <w:rPr>
          <w:rFonts w:eastAsia="仿宋_GB2312" w:hint="eastAsia"/>
          <w:sz w:val="32"/>
          <w:szCs w:val="32"/>
        </w:rPr>
        <w:t>8.6</w:t>
      </w:r>
      <w:r w:rsidRPr="00777CC9">
        <w:rPr>
          <w:rFonts w:eastAsia="仿宋_GB2312"/>
          <w:sz w:val="32"/>
          <w:szCs w:val="32"/>
        </w:rPr>
        <w:t>%</w:t>
      </w:r>
      <w:r w:rsidRPr="00777CC9">
        <w:rPr>
          <w:rFonts w:eastAsia="仿宋_GB2312"/>
          <w:sz w:val="32"/>
          <w:szCs w:val="32"/>
        </w:rPr>
        <w:t>、</w:t>
      </w:r>
      <w:r w:rsidR="00777CC9" w:rsidRPr="00777CC9">
        <w:rPr>
          <w:rFonts w:eastAsia="仿宋_GB2312" w:hint="eastAsia"/>
          <w:sz w:val="32"/>
          <w:szCs w:val="32"/>
        </w:rPr>
        <w:t>-12.8</w:t>
      </w:r>
      <w:r w:rsidRPr="00777CC9">
        <w:rPr>
          <w:rFonts w:eastAsia="仿宋_GB2312"/>
          <w:sz w:val="32"/>
          <w:szCs w:val="32"/>
        </w:rPr>
        <w:t>%</w:t>
      </w:r>
      <w:r w:rsidRPr="00777CC9">
        <w:rPr>
          <w:rFonts w:eastAsia="仿宋_GB2312"/>
          <w:sz w:val="32"/>
          <w:szCs w:val="32"/>
        </w:rPr>
        <w:t>、</w:t>
      </w:r>
      <w:r w:rsidR="00777CC9" w:rsidRPr="00777CC9">
        <w:rPr>
          <w:rFonts w:eastAsia="仿宋_GB2312" w:hint="eastAsia"/>
          <w:sz w:val="32"/>
          <w:szCs w:val="32"/>
        </w:rPr>
        <w:t>314.7</w:t>
      </w:r>
      <w:r w:rsidRPr="00777CC9">
        <w:rPr>
          <w:rFonts w:eastAsia="仿宋_GB2312"/>
          <w:sz w:val="32"/>
          <w:szCs w:val="32"/>
        </w:rPr>
        <w:t>%</w:t>
      </w:r>
      <w:r w:rsidRPr="00777CC9">
        <w:rPr>
          <w:rFonts w:eastAsia="仿宋_GB2312"/>
          <w:sz w:val="32"/>
          <w:szCs w:val="32"/>
        </w:rPr>
        <w:t>、</w:t>
      </w:r>
      <w:r w:rsidR="00777CC9" w:rsidRPr="00777CC9">
        <w:rPr>
          <w:rFonts w:eastAsia="仿宋_GB2312" w:hint="eastAsia"/>
          <w:sz w:val="32"/>
          <w:szCs w:val="32"/>
        </w:rPr>
        <w:t>-9.8</w:t>
      </w:r>
      <w:r w:rsidRPr="00777CC9">
        <w:rPr>
          <w:rFonts w:eastAsia="仿宋_GB2312"/>
          <w:sz w:val="32"/>
          <w:szCs w:val="32"/>
        </w:rPr>
        <w:t>%</w:t>
      </w:r>
      <w:r w:rsidRPr="00777CC9">
        <w:rPr>
          <w:rFonts w:eastAsia="仿宋_GB2312"/>
          <w:sz w:val="32"/>
          <w:szCs w:val="32"/>
        </w:rPr>
        <w:t>。</w:t>
      </w:r>
    </w:p>
    <w:p w:rsidR="004E4E90" w:rsidRPr="002B18A9" w:rsidRDefault="000D29ED" w:rsidP="004A529B">
      <w:pPr>
        <w:autoSpaceDE w:val="0"/>
        <w:autoSpaceDN w:val="0"/>
        <w:snapToGrid w:val="0"/>
        <w:spacing w:line="590" w:lineRule="exact"/>
        <w:ind w:firstLineChars="200" w:firstLine="640"/>
        <w:outlineLvl w:val="1"/>
        <w:rPr>
          <w:rFonts w:eastAsia="黑体"/>
          <w:snapToGrid w:val="0"/>
          <w:kern w:val="0"/>
          <w:sz w:val="32"/>
          <w:szCs w:val="32"/>
        </w:rPr>
      </w:pPr>
      <w:r w:rsidRPr="000D29ED">
        <w:rPr>
          <w:rFonts w:eastAsia="黑体" w:hint="eastAsia"/>
          <w:snapToGrid w:val="0"/>
          <w:kern w:val="0"/>
          <w:sz w:val="32"/>
          <w:szCs w:val="32"/>
        </w:rPr>
        <w:t>五、交通运输动态数据监测情况</w:t>
      </w:r>
    </w:p>
    <w:p w:rsidR="00B57336" w:rsidRPr="00215004" w:rsidRDefault="00B57336" w:rsidP="0068320B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sz w:val="32"/>
          <w:szCs w:val="32"/>
        </w:rPr>
      </w:pPr>
      <w:r w:rsidRPr="005C053F">
        <w:rPr>
          <w:rFonts w:eastAsia="仿宋_GB2312"/>
          <w:b/>
          <w:sz w:val="32"/>
          <w:szCs w:val="32"/>
        </w:rPr>
        <w:t>（一）联网高速公路流量总体平稳增长。</w:t>
      </w:r>
      <w:r w:rsidR="00EF29C6" w:rsidRPr="00D10579">
        <w:rPr>
          <w:rFonts w:eastAsia="仿宋_GB2312" w:hint="eastAsia"/>
          <w:sz w:val="32"/>
          <w:szCs w:val="32"/>
        </w:rPr>
        <w:t>全省联网收费高速</w:t>
      </w:r>
      <w:r w:rsidR="00EF29C6" w:rsidRPr="00215004">
        <w:rPr>
          <w:rFonts w:eastAsia="仿宋_GB2312" w:hint="eastAsia"/>
          <w:sz w:val="32"/>
          <w:szCs w:val="32"/>
        </w:rPr>
        <w:t>公路共覆盖</w:t>
      </w:r>
      <w:r w:rsidR="00EF29C6" w:rsidRPr="00215004">
        <w:rPr>
          <w:rFonts w:eastAsia="仿宋_GB2312" w:hint="eastAsia"/>
          <w:sz w:val="32"/>
          <w:szCs w:val="32"/>
        </w:rPr>
        <w:t>379</w:t>
      </w:r>
      <w:r w:rsidR="00EF29C6" w:rsidRPr="00215004">
        <w:rPr>
          <w:rFonts w:eastAsia="仿宋_GB2312" w:hint="eastAsia"/>
          <w:sz w:val="32"/>
          <w:szCs w:val="32"/>
        </w:rPr>
        <w:t>个收费站，全省</w:t>
      </w:r>
      <w:r w:rsidR="00EF29C6" w:rsidRPr="00215004">
        <w:rPr>
          <w:rFonts w:eastAsia="仿宋_GB2312" w:hint="eastAsia"/>
          <w:sz w:val="32"/>
          <w:szCs w:val="32"/>
        </w:rPr>
        <w:t>97%</w:t>
      </w:r>
      <w:r w:rsidR="00EF29C6" w:rsidRPr="00215004">
        <w:rPr>
          <w:rFonts w:eastAsia="仿宋_GB2312" w:hint="eastAsia"/>
          <w:sz w:val="32"/>
          <w:szCs w:val="32"/>
        </w:rPr>
        <w:t>的高速公路（不含南京机场高速及南京长江二桥等非联网收费高速公路）。根据监测，</w:t>
      </w:r>
      <w:r w:rsidR="00451854" w:rsidRPr="00215004">
        <w:rPr>
          <w:rFonts w:eastAsia="仿宋_GB2312" w:hint="eastAsia"/>
          <w:sz w:val="32"/>
          <w:szCs w:val="32"/>
        </w:rPr>
        <w:t>1</w:t>
      </w:r>
      <w:r w:rsidR="00791158" w:rsidRPr="00215004">
        <w:rPr>
          <w:rFonts w:eastAsia="仿宋_GB2312" w:hint="eastAsia"/>
          <w:sz w:val="32"/>
          <w:szCs w:val="32"/>
        </w:rPr>
        <w:t>~2</w:t>
      </w:r>
      <w:r w:rsidR="00451854" w:rsidRPr="00215004">
        <w:rPr>
          <w:rFonts w:eastAsia="仿宋_GB2312" w:hint="eastAsia"/>
          <w:sz w:val="32"/>
          <w:szCs w:val="32"/>
        </w:rPr>
        <w:lastRenderedPageBreak/>
        <w:t>月份</w:t>
      </w:r>
      <w:r w:rsidR="002177AD" w:rsidRPr="00215004">
        <w:rPr>
          <w:rFonts w:eastAsia="仿宋_GB2312" w:hint="eastAsia"/>
          <w:sz w:val="32"/>
          <w:szCs w:val="32"/>
        </w:rPr>
        <w:t>，</w:t>
      </w:r>
      <w:r w:rsidRPr="00215004">
        <w:rPr>
          <w:rFonts w:eastAsia="仿宋_GB2312"/>
          <w:sz w:val="32"/>
          <w:szCs w:val="32"/>
        </w:rPr>
        <w:t>全省联网高速公路累计运行车次为</w:t>
      </w:r>
      <w:r w:rsidR="004D1DA7" w:rsidRPr="00215004">
        <w:rPr>
          <w:rFonts w:eastAsia="仿宋_GB2312" w:hint="eastAsia"/>
          <w:sz w:val="32"/>
          <w:szCs w:val="32"/>
        </w:rPr>
        <w:t>8590</w:t>
      </w:r>
      <w:r w:rsidRPr="00215004">
        <w:rPr>
          <w:rFonts w:eastAsia="仿宋_GB2312"/>
          <w:sz w:val="32"/>
          <w:szCs w:val="32"/>
        </w:rPr>
        <w:t>万辆，同比增长</w:t>
      </w:r>
      <w:r w:rsidR="004D1DA7" w:rsidRPr="00215004">
        <w:rPr>
          <w:rFonts w:eastAsia="仿宋_GB2312" w:hint="eastAsia"/>
          <w:sz w:val="32"/>
          <w:szCs w:val="32"/>
        </w:rPr>
        <w:t>10.1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。其中</w:t>
      </w:r>
      <w:r w:rsidR="001004EA" w:rsidRPr="00215004">
        <w:rPr>
          <w:rFonts w:eastAsia="仿宋_GB2312" w:hint="eastAsia"/>
          <w:sz w:val="32"/>
          <w:szCs w:val="32"/>
        </w:rPr>
        <w:t>，</w:t>
      </w:r>
      <w:r w:rsidRPr="00215004">
        <w:rPr>
          <w:rFonts w:eastAsia="仿宋_GB2312"/>
          <w:sz w:val="32"/>
          <w:szCs w:val="32"/>
        </w:rPr>
        <w:t>客车、货车分别为</w:t>
      </w:r>
      <w:r w:rsidR="0095300B" w:rsidRPr="00215004">
        <w:rPr>
          <w:rFonts w:eastAsia="仿宋_GB2312" w:hint="eastAsia"/>
          <w:sz w:val="32"/>
          <w:szCs w:val="32"/>
        </w:rPr>
        <w:t>6828</w:t>
      </w:r>
      <w:r w:rsidRPr="00215004">
        <w:rPr>
          <w:rFonts w:eastAsia="仿宋_GB2312"/>
          <w:sz w:val="32"/>
          <w:szCs w:val="32"/>
        </w:rPr>
        <w:t>万辆、</w:t>
      </w:r>
      <w:r w:rsidR="0095300B" w:rsidRPr="00215004">
        <w:rPr>
          <w:rFonts w:eastAsia="仿宋_GB2312" w:hint="eastAsia"/>
          <w:sz w:val="32"/>
          <w:szCs w:val="32"/>
        </w:rPr>
        <w:t>1762</w:t>
      </w:r>
      <w:r w:rsidRPr="00215004">
        <w:rPr>
          <w:rFonts w:eastAsia="仿宋_GB2312"/>
          <w:sz w:val="32"/>
          <w:szCs w:val="32"/>
        </w:rPr>
        <w:t>万辆，同比分别增长</w:t>
      </w:r>
      <w:r w:rsidR="0095300B" w:rsidRPr="00215004">
        <w:rPr>
          <w:rFonts w:eastAsia="仿宋_GB2312" w:hint="eastAsia"/>
          <w:sz w:val="32"/>
          <w:szCs w:val="32"/>
        </w:rPr>
        <w:t>13.5</w:t>
      </w:r>
      <w:r w:rsidRPr="00215004">
        <w:rPr>
          <w:rFonts w:eastAsia="仿宋_GB2312"/>
          <w:sz w:val="32"/>
          <w:szCs w:val="32"/>
        </w:rPr>
        <w:t>%</w:t>
      </w:r>
      <w:r w:rsidR="001004EA" w:rsidRPr="00215004">
        <w:rPr>
          <w:rFonts w:eastAsia="仿宋_GB2312" w:hint="eastAsia"/>
          <w:sz w:val="32"/>
          <w:szCs w:val="32"/>
        </w:rPr>
        <w:t>和</w:t>
      </w:r>
      <w:r w:rsidR="0095300B" w:rsidRPr="00215004">
        <w:rPr>
          <w:rFonts w:eastAsia="仿宋_GB2312" w:hint="eastAsia"/>
          <w:sz w:val="32"/>
          <w:szCs w:val="32"/>
        </w:rPr>
        <w:t>下降</w:t>
      </w:r>
      <w:r w:rsidR="0095300B" w:rsidRPr="00215004">
        <w:rPr>
          <w:rFonts w:eastAsia="仿宋_GB2312" w:hint="eastAsia"/>
          <w:sz w:val="32"/>
          <w:szCs w:val="32"/>
        </w:rPr>
        <w:t>1.2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。全省联网高速公路网运行车辆的累计行驶里程为</w:t>
      </w:r>
      <w:r w:rsidR="00A04680" w:rsidRPr="00215004">
        <w:rPr>
          <w:rFonts w:eastAsia="仿宋_GB2312" w:hint="eastAsia"/>
          <w:sz w:val="32"/>
          <w:szCs w:val="32"/>
        </w:rPr>
        <w:t>80.8</w:t>
      </w:r>
      <w:r w:rsidRPr="00215004">
        <w:rPr>
          <w:rFonts w:eastAsia="仿宋_GB2312"/>
          <w:sz w:val="32"/>
          <w:szCs w:val="32"/>
        </w:rPr>
        <w:t>亿车公里，同比增长</w:t>
      </w:r>
      <w:r w:rsidR="00A04680" w:rsidRPr="00215004">
        <w:rPr>
          <w:rFonts w:eastAsia="仿宋_GB2312" w:hint="eastAsia"/>
          <w:sz w:val="32"/>
          <w:szCs w:val="32"/>
        </w:rPr>
        <w:t>12.0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。其中，客车、货车分别为</w:t>
      </w:r>
      <w:r w:rsidR="00C93E3D" w:rsidRPr="00215004">
        <w:rPr>
          <w:rFonts w:eastAsia="仿宋_GB2312" w:hint="eastAsia"/>
          <w:sz w:val="32"/>
          <w:szCs w:val="32"/>
        </w:rPr>
        <w:t>63.1</w:t>
      </w:r>
      <w:r w:rsidRPr="00215004">
        <w:rPr>
          <w:rFonts w:eastAsia="仿宋_GB2312"/>
          <w:sz w:val="32"/>
          <w:szCs w:val="32"/>
        </w:rPr>
        <w:t>亿车公里、</w:t>
      </w:r>
      <w:r w:rsidR="0069515E" w:rsidRPr="00215004">
        <w:rPr>
          <w:rFonts w:eastAsia="仿宋_GB2312" w:hint="eastAsia"/>
          <w:sz w:val="32"/>
          <w:szCs w:val="32"/>
        </w:rPr>
        <w:t>1</w:t>
      </w:r>
      <w:r w:rsidR="00C93E3D" w:rsidRPr="00215004">
        <w:rPr>
          <w:rFonts w:eastAsia="仿宋_GB2312" w:hint="eastAsia"/>
          <w:sz w:val="32"/>
          <w:szCs w:val="32"/>
        </w:rPr>
        <w:t>7</w:t>
      </w:r>
      <w:r w:rsidR="0069515E" w:rsidRPr="00215004">
        <w:rPr>
          <w:rFonts w:eastAsia="仿宋_GB2312" w:hint="eastAsia"/>
          <w:sz w:val="32"/>
          <w:szCs w:val="32"/>
        </w:rPr>
        <w:t>.</w:t>
      </w:r>
      <w:r w:rsidR="0024240E" w:rsidRPr="00215004">
        <w:rPr>
          <w:rFonts w:eastAsia="仿宋_GB2312" w:hint="eastAsia"/>
          <w:sz w:val="32"/>
          <w:szCs w:val="32"/>
        </w:rPr>
        <w:t>7</w:t>
      </w:r>
      <w:r w:rsidRPr="00215004">
        <w:rPr>
          <w:rFonts w:eastAsia="仿宋_GB2312"/>
          <w:sz w:val="32"/>
          <w:szCs w:val="32"/>
        </w:rPr>
        <w:t>亿车公里，同比分别增长</w:t>
      </w:r>
      <w:r w:rsidR="00C93E3D" w:rsidRPr="00215004">
        <w:rPr>
          <w:rFonts w:eastAsia="仿宋_GB2312" w:hint="eastAsia"/>
          <w:sz w:val="32"/>
          <w:szCs w:val="32"/>
        </w:rPr>
        <w:t>18.5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、</w:t>
      </w:r>
      <w:r w:rsidRPr="00215004">
        <w:rPr>
          <w:rFonts w:eastAsia="仿宋_GB2312" w:hint="eastAsia"/>
          <w:sz w:val="32"/>
          <w:szCs w:val="32"/>
        </w:rPr>
        <w:t>下降</w:t>
      </w:r>
      <w:r w:rsidR="00C93E3D" w:rsidRPr="00215004">
        <w:rPr>
          <w:rFonts w:eastAsia="仿宋_GB2312" w:hint="eastAsia"/>
          <w:sz w:val="32"/>
          <w:szCs w:val="32"/>
        </w:rPr>
        <w:t>6.3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。</w:t>
      </w:r>
      <w:r w:rsidRPr="00215004">
        <w:rPr>
          <w:rFonts w:eastAsia="仿宋_GB2312"/>
          <w:sz w:val="32"/>
          <w:szCs w:val="32"/>
        </w:rPr>
        <w:t>7</w:t>
      </w:r>
      <w:r w:rsidRPr="00215004">
        <w:rPr>
          <w:rFonts w:eastAsia="仿宋_GB2312"/>
          <w:sz w:val="32"/>
          <w:szCs w:val="32"/>
        </w:rPr>
        <w:t>座以下客车运行车次为</w:t>
      </w:r>
      <w:r w:rsidR="006E671E" w:rsidRPr="00215004">
        <w:rPr>
          <w:rFonts w:eastAsia="仿宋_GB2312" w:hint="eastAsia"/>
          <w:sz w:val="32"/>
          <w:szCs w:val="32"/>
        </w:rPr>
        <w:t>6394</w:t>
      </w:r>
      <w:r w:rsidRPr="00215004">
        <w:rPr>
          <w:rFonts w:eastAsia="仿宋_GB2312"/>
          <w:sz w:val="32"/>
          <w:szCs w:val="32"/>
        </w:rPr>
        <w:t>万辆，行驶里程</w:t>
      </w:r>
      <w:r w:rsidR="00251915" w:rsidRPr="00215004">
        <w:rPr>
          <w:rFonts w:eastAsia="仿宋_GB2312" w:hint="eastAsia"/>
          <w:sz w:val="32"/>
          <w:szCs w:val="32"/>
        </w:rPr>
        <w:t>58.2</w:t>
      </w:r>
      <w:r w:rsidRPr="00215004">
        <w:rPr>
          <w:rFonts w:eastAsia="仿宋_GB2312"/>
          <w:sz w:val="32"/>
          <w:szCs w:val="32"/>
        </w:rPr>
        <w:t>亿车公里，同比分别增长</w:t>
      </w:r>
      <w:r w:rsidR="006E671E" w:rsidRPr="00215004">
        <w:rPr>
          <w:rFonts w:eastAsia="仿宋_GB2312" w:hint="eastAsia"/>
          <w:sz w:val="32"/>
          <w:szCs w:val="32"/>
        </w:rPr>
        <w:t>16.7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、</w:t>
      </w:r>
      <w:r w:rsidR="00251915" w:rsidRPr="00215004">
        <w:rPr>
          <w:rFonts w:eastAsia="仿宋_GB2312" w:hint="eastAsia"/>
          <w:sz w:val="32"/>
          <w:szCs w:val="32"/>
        </w:rPr>
        <w:t>21.7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；</w:t>
      </w:r>
      <w:r w:rsidRPr="00215004">
        <w:rPr>
          <w:rFonts w:eastAsia="仿宋_GB2312"/>
          <w:sz w:val="32"/>
          <w:szCs w:val="32"/>
        </w:rPr>
        <w:t>7</w:t>
      </w:r>
      <w:r w:rsidRPr="00215004">
        <w:rPr>
          <w:rFonts w:eastAsia="仿宋_GB2312"/>
          <w:sz w:val="32"/>
          <w:szCs w:val="32"/>
        </w:rPr>
        <w:t>座以上客车运行车次为</w:t>
      </w:r>
      <w:r w:rsidR="006E671E" w:rsidRPr="00215004">
        <w:rPr>
          <w:rFonts w:eastAsia="仿宋_GB2312" w:hint="eastAsia"/>
          <w:sz w:val="32"/>
          <w:szCs w:val="32"/>
        </w:rPr>
        <w:t>433</w:t>
      </w:r>
      <w:r w:rsidRPr="00215004">
        <w:rPr>
          <w:rFonts w:eastAsia="仿宋_GB2312"/>
          <w:sz w:val="32"/>
          <w:szCs w:val="32"/>
        </w:rPr>
        <w:t>万辆，行驶里程</w:t>
      </w:r>
      <w:r w:rsidR="00251915" w:rsidRPr="00215004">
        <w:rPr>
          <w:rFonts w:eastAsia="仿宋_GB2312" w:hint="eastAsia"/>
          <w:sz w:val="32"/>
          <w:szCs w:val="32"/>
        </w:rPr>
        <w:t>4.9</w:t>
      </w:r>
      <w:r w:rsidRPr="00215004">
        <w:rPr>
          <w:rFonts w:eastAsia="仿宋_GB2312"/>
          <w:sz w:val="32"/>
          <w:szCs w:val="32"/>
        </w:rPr>
        <w:t>亿车公里，同比分别</w:t>
      </w:r>
      <w:r w:rsidR="006E671E" w:rsidRPr="00215004">
        <w:rPr>
          <w:rFonts w:eastAsia="仿宋_GB2312" w:hint="eastAsia"/>
          <w:sz w:val="32"/>
          <w:szCs w:val="32"/>
        </w:rPr>
        <w:t>增长</w:t>
      </w:r>
      <w:r w:rsidR="006E671E" w:rsidRPr="00215004">
        <w:rPr>
          <w:rFonts w:eastAsia="仿宋_GB2312" w:hint="eastAsia"/>
          <w:sz w:val="32"/>
          <w:szCs w:val="32"/>
        </w:rPr>
        <w:t>2.8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、</w:t>
      </w:r>
      <w:r w:rsidR="00251915" w:rsidRPr="00215004">
        <w:rPr>
          <w:rFonts w:eastAsia="仿宋_GB2312" w:hint="eastAsia"/>
          <w:sz w:val="32"/>
          <w:szCs w:val="32"/>
        </w:rPr>
        <w:t>1.0</w:t>
      </w:r>
      <w:r w:rsidRPr="00215004">
        <w:rPr>
          <w:rFonts w:eastAsia="仿宋_GB2312"/>
          <w:sz w:val="32"/>
          <w:szCs w:val="32"/>
        </w:rPr>
        <w:t>%</w:t>
      </w:r>
      <w:r w:rsidRPr="00215004">
        <w:rPr>
          <w:rFonts w:eastAsia="仿宋_GB2312"/>
          <w:sz w:val="32"/>
          <w:szCs w:val="32"/>
        </w:rPr>
        <w:t>。</w:t>
      </w:r>
    </w:p>
    <w:p w:rsidR="00B57336" w:rsidRPr="00577243" w:rsidRDefault="00B57336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3A39AA">
        <w:rPr>
          <w:rFonts w:eastAsia="仿宋_GB2312"/>
          <w:b/>
          <w:sz w:val="32"/>
          <w:szCs w:val="32"/>
        </w:rPr>
        <w:t>江苏籍</w:t>
      </w:r>
      <w:r w:rsidRPr="003A39AA">
        <w:rPr>
          <w:rFonts w:eastAsia="仿宋_GB2312"/>
          <w:b/>
          <w:sz w:val="32"/>
          <w:szCs w:val="32"/>
        </w:rPr>
        <w:t>7</w:t>
      </w:r>
      <w:r w:rsidRPr="003A39AA">
        <w:rPr>
          <w:rFonts w:eastAsia="仿宋_GB2312"/>
          <w:b/>
          <w:sz w:val="32"/>
          <w:szCs w:val="32"/>
        </w:rPr>
        <w:t>座以下小客车流量增长迅速。</w:t>
      </w:r>
      <w:r w:rsidR="00BB46BE" w:rsidRPr="003A39AA">
        <w:rPr>
          <w:rFonts w:eastAsia="仿宋_GB2312" w:hint="eastAsia"/>
          <w:sz w:val="32"/>
          <w:szCs w:val="32"/>
        </w:rPr>
        <w:t>1</w:t>
      </w:r>
      <w:r w:rsidR="00577243" w:rsidRPr="003A39AA">
        <w:rPr>
          <w:rFonts w:eastAsia="仿宋_GB2312" w:hint="eastAsia"/>
          <w:sz w:val="32"/>
          <w:szCs w:val="32"/>
        </w:rPr>
        <w:t>~2</w:t>
      </w:r>
      <w:r w:rsidR="00BB46BE" w:rsidRPr="003A39AA">
        <w:rPr>
          <w:rFonts w:eastAsia="仿宋_GB2312" w:hint="eastAsia"/>
          <w:sz w:val="32"/>
          <w:szCs w:val="32"/>
        </w:rPr>
        <w:t>月份</w:t>
      </w:r>
      <w:r w:rsidR="002177AD" w:rsidRPr="003A39AA">
        <w:rPr>
          <w:rFonts w:eastAsia="仿宋_GB2312" w:hint="eastAsia"/>
          <w:sz w:val="32"/>
          <w:szCs w:val="32"/>
        </w:rPr>
        <w:t>，</w:t>
      </w:r>
      <w:r w:rsidRPr="003A39AA">
        <w:rPr>
          <w:rFonts w:eastAsia="仿宋_GB2312"/>
          <w:sz w:val="32"/>
          <w:szCs w:val="32"/>
        </w:rPr>
        <w:t>江</w:t>
      </w:r>
      <w:r w:rsidRPr="00577243">
        <w:rPr>
          <w:rFonts w:eastAsia="仿宋_GB2312"/>
          <w:sz w:val="32"/>
          <w:szCs w:val="32"/>
        </w:rPr>
        <w:t>苏</w:t>
      </w:r>
      <w:proofErr w:type="gramStart"/>
      <w:r w:rsidRPr="00577243">
        <w:rPr>
          <w:rFonts w:eastAsia="仿宋_GB2312"/>
          <w:sz w:val="32"/>
          <w:szCs w:val="32"/>
        </w:rPr>
        <w:t>籍车辆</w:t>
      </w:r>
      <w:proofErr w:type="gramEnd"/>
      <w:r w:rsidRPr="00577243">
        <w:rPr>
          <w:rFonts w:eastAsia="仿宋_GB2312"/>
          <w:sz w:val="32"/>
          <w:szCs w:val="32"/>
        </w:rPr>
        <w:t>在高速公路上累计运行车次为</w:t>
      </w:r>
      <w:r w:rsidR="00BC5DF5">
        <w:rPr>
          <w:rFonts w:eastAsia="仿宋_GB2312" w:hint="eastAsia"/>
          <w:sz w:val="32"/>
          <w:szCs w:val="32"/>
        </w:rPr>
        <w:t>6172</w:t>
      </w:r>
      <w:r w:rsidRPr="00577243">
        <w:rPr>
          <w:rFonts w:eastAsia="仿宋_GB2312"/>
          <w:sz w:val="32"/>
          <w:szCs w:val="32"/>
        </w:rPr>
        <w:t>万辆，同比增长</w:t>
      </w:r>
      <w:r w:rsidR="00577243" w:rsidRPr="00577243">
        <w:rPr>
          <w:rFonts w:eastAsia="仿宋_GB2312" w:hint="eastAsia"/>
          <w:sz w:val="32"/>
          <w:szCs w:val="32"/>
        </w:rPr>
        <w:t>13</w:t>
      </w:r>
      <w:r w:rsidR="006742E1" w:rsidRPr="00577243">
        <w:rPr>
          <w:rFonts w:eastAsia="仿宋_GB2312" w:hint="eastAsia"/>
          <w:sz w:val="32"/>
          <w:szCs w:val="32"/>
        </w:rPr>
        <w:t>.</w:t>
      </w:r>
      <w:r w:rsidR="00BC5DF5">
        <w:rPr>
          <w:rFonts w:eastAsia="仿宋_GB2312" w:hint="eastAsia"/>
          <w:sz w:val="32"/>
          <w:szCs w:val="32"/>
        </w:rPr>
        <w:t>1</w:t>
      </w:r>
      <w:r w:rsidRPr="00577243">
        <w:rPr>
          <w:rFonts w:eastAsia="仿宋_GB2312"/>
          <w:sz w:val="32"/>
          <w:szCs w:val="32"/>
        </w:rPr>
        <w:t>%</w:t>
      </w:r>
      <w:r w:rsidR="00C103F6" w:rsidRPr="00577243">
        <w:rPr>
          <w:rFonts w:eastAsia="仿宋_GB2312" w:hint="eastAsia"/>
          <w:sz w:val="32"/>
          <w:szCs w:val="32"/>
        </w:rPr>
        <w:t>；</w:t>
      </w:r>
      <w:r w:rsidR="00C103F6" w:rsidRPr="00577243">
        <w:rPr>
          <w:rFonts w:eastAsia="仿宋_GB2312"/>
          <w:sz w:val="32"/>
          <w:szCs w:val="32"/>
        </w:rPr>
        <w:t>行驶里程为</w:t>
      </w:r>
      <w:r w:rsidR="00436A35">
        <w:rPr>
          <w:rFonts w:eastAsia="仿宋_GB2312" w:hint="eastAsia"/>
          <w:sz w:val="32"/>
          <w:szCs w:val="32"/>
        </w:rPr>
        <w:t>47.5</w:t>
      </w:r>
      <w:r w:rsidR="00C103F6" w:rsidRPr="00577243">
        <w:rPr>
          <w:rFonts w:eastAsia="仿宋_GB2312"/>
          <w:sz w:val="32"/>
          <w:szCs w:val="32"/>
        </w:rPr>
        <w:t>车公里，同比</w:t>
      </w:r>
      <w:r w:rsidR="0038224B" w:rsidRPr="00577243">
        <w:rPr>
          <w:rFonts w:eastAsia="仿宋_GB2312" w:hint="eastAsia"/>
          <w:sz w:val="32"/>
          <w:szCs w:val="32"/>
        </w:rPr>
        <w:t>增长</w:t>
      </w:r>
      <w:r w:rsidR="00436A35">
        <w:rPr>
          <w:rFonts w:eastAsia="仿宋_GB2312" w:hint="eastAsia"/>
          <w:sz w:val="32"/>
          <w:szCs w:val="32"/>
        </w:rPr>
        <w:t>13.9</w:t>
      </w:r>
      <w:r w:rsidR="00C103F6" w:rsidRPr="00577243">
        <w:rPr>
          <w:rFonts w:eastAsia="仿宋_GB2312"/>
          <w:sz w:val="32"/>
          <w:szCs w:val="32"/>
        </w:rPr>
        <w:t>%</w:t>
      </w:r>
      <w:r w:rsidR="00C103F6" w:rsidRPr="00577243">
        <w:rPr>
          <w:rFonts w:eastAsia="仿宋_GB2312"/>
          <w:sz w:val="32"/>
          <w:szCs w:val="32"/>
        </w:rPr>
        <w:t>。</w:t>
      </w:r>
      <w:r w:rsidRPr="00577243">
        <w:rPr>
          <w:rFonts w:eastAsia="仿宋_GB2312"/>
          <w:sz w:val="32"/>
          <w:szCs w:val="32"/>
        </w:rPr>
        <w:t>其中，客车为</w:t>
      </w:r>
      <w:r w:rsidR="00BC5DF5">
        <w:rPr>
          <w:rFonts w:eastAsia="仿宋_GB2312" w:hint="eastAsia"/>
          <w:sz w:val="32"/>
          <w:szCs w:val="32"/>
        </w:rPr>
        <w:t>5290</w:t>
      </w:r>
      <w:r w:rsidRPr="00577243">
        <w:rPr>
          <w:rFonts w:eastAsia="仿宋_GB2312"/>
          <w:sz w:val="32"/>
          <w:szCs w:val="32"/>
        </w:rPr>
        <w:t>万辆、</w:t>
      </w:r>
      <w:r w:rsidR="00436A35">
        <w:rPr>
          <w:rFonts w:eastAsia="仿宋_GB2312" w:hint="eastAsia"/>
          <w:sz w:val="32"/>
          <w:szCs w:val="32"/>
        </w:rPr>
        <w:t>40.8</w:t>
      </w:r>
      <w:r w:rsidR="00C103F6" w:rsidRPr="00577243">
        <w:rPr>
          <w:rFonts w:eastAsia="仿宋_GB2312"/>
          <w:sz w:val="32"/>
          <w:szCs w:val="32"/>
        </w:rPr>
        <w:t>亿车公里</w:t>
      </w:r>
      <w:r w:rsidRPr="00577243">
        <w:rPr>
          <w:rFonts w:eastAsia="仿宋_GB2312"/>
          <w:sz w:val="32"/>
          <w:szCs w:val="32"/>
        </w:rPr>
        <w:t>，同比分别增长</w:t>
      </w:r>
      <w:r w:rsidR="00BC5DF5">
        <w:rPr>
          <w:rFonts w:eastAsia="仿宋_GB2312" w:hint="eastAsia"/>
          <w:sz w:val="32"/>
          <w:szCs w:val="32"/>
        </w:rPr>
        <w:t>15.3</w:t>
      </w:r>
      <w:r w:rsidRPr="00577243">
        <w:rPr>
          <w:rFonts w:eastAsia="仿宋_GB2312"/>
          <w:sz w:val="32"/>
          <w:szCs w:val="32"/>
        </w:rPr>
        <w:t>%</w:t>
      </w:r>
      <w:r w:rsidR="004D177F" w:rsidRPr="00577243">
        <w:rPr>
          <w:rFonts w:eastAsia="仿宋_GB2312" w:hint="eastAsia"/>
          <w:sz w:val="32"/>
          <w:szCs w:val="32"/>
        </w:rPr>
        <w:t>、</w:t>
      </w:r>
      <w:r w:rsidR="00436A35">
        <w:rPr>
          <w:rFonts w:eastAsia="仿宋_GB2312" w:hint="eastAsia"/>
          <w:sz w:val="32"/>
          <w:szCs w:val="32"/>
        </w:rPr>
        <w:t>16.7</w:t>
      </w:r>
      <w:r w:rsidR="00C103F6" w:rsidRPr="00577243">
        <w:rPr>
          <w:rFonts w:eastAsia="仿宋_GB2312"/>
          <w:sz w:val="32"/>
          <w:szCs w:val="32"/>
        </w:rPr>
        <w:t>%</w:t>
      </w:r>
      <w:r w:rsidR="00C103F6" w:rsidRPr="00577243">
        <w:rPr>
          <w:rFonts w:eastAsia="仿宋_GB2312" w:hint="eastAsia"/>
          <w:sz w:val="32"/>
          <w:szCs w:val="32"/>
        </w:rPr>
        <w:t>；</w:t>
      </w:r>
      <w:r w:rsidRPr="00577243">
        <w:rPr>
          <w:rFonts w:eastAsia="仿宋_GB2312"/>
          <w:sz w:val="32"/>
          <w:szCs w:val="32"/>
        </w:rPr>
        <w:t>货车为</w:t>
      </w:r>
      <w:r w:rsidR="00BC5DF5">
        <w:rPr>
          <w:rFonts w:eastAsia="仿宋_GB2312" w:hint="eastAsia"/>
          <w:sz w:val="32"/>
          <w:szCs w:val="32"/>
        </w:rPr>
        <w:t>882</w:t>
      </w:r>
      <w:r w:rsidR="00C103F6" w:rsidRPr="00577243">
        <w:rPr>
          <w:rFonts w:eastAsia="仿宋_GB2312"/>
          <w:sz w:val="32"/>
          <w:szCs w:val="32"/>
        </w:rPr>
        <w:t>万辆</w:t>
      </w:r>
      <w:r w:rsidRPr="00577243">
        <w:rPr>
          <w:rFonts w:eastAsia="仿宋_GB2312"/>
          <w:sz w:val="32"/>
          <w:szCs w:val="32"/>
        </w:rPr>
        <w:t>、</w:t>
      </w:r>
      <w:r w:rsidR="00436A35">
        <w:rPr>
          <w:rFonts w:eastAsia="仿宋_GB2312" w:hint="eastAsia"/>
          <w:sz w:val="32"/>
          <w:szCs w:val="32"/>
        </w:rPr>
        <w:t>6.7</w:t>
      </w:r>
      <w:r w:rsidRPr="00577243">
        <w:rPr>
          <w:rFonts w:eastAsia="仿宋_GB2312"/>
          <w:sz w:val="32"/>
          <w:szCs w:val="32"/>
        </w:rPr>
        <w:t>亿车公里，同比分别增长</w:t>
      </w:r>
      <w:r w:rsidR="00BC5DF5">
        <w:rPr>
          <w:rFonts w:eastAsia="仿宋_GB2312" w:hint="eastAsia"/>
          <w:sz w:val="32"/>
          <w:szCs w:val="32"/>
        </w:rPr>
        <w:t>1.2</w:t>
      </w:r>
      <w:r w:rsidR="00C103F6" w:rsidRPr="00577243">
        <w:rPr>
          <w:rFonts w:eastAsia="仿宋_GB2312"/>
          <w:sz w:val="32"/>
          <w:szCs w:val="32"/>
        </w:rPr>
        <w:t>%</w:t>
      </w:r>
      <w:r w:rsidR="00C103F6" w:rsidRPr="00577243">
        <w:rPr>
          <w:rFonts w:eastAsia="仿宋_GB2312" w:hint="eastAsia"/>
          <w:sz w:val="32"/>
          <w:szCs w:val="32"/>
        </w:rPr>
        <w:t>和</w:t>
      </w:r>
      <w:r w:rsidRPr="00577243">
        <w:rPr>
          <w:rFonts w:eastAsia="仿宋_GB2312" w:hint="eastAsia"/>
          <w:sz w:val="32"/>
          <w:szCs w:val="32"/>
        </w:rPr>
        <w:t>下降</w:t>
      </w:r>
      <w:r w:rsidR="00436A35">
        <w:rPr>
          <w:rFonts w:eastAsia="仿宋_GB2312" w:hint="eastAsia"/>
          <w:sz w:val="32"/>
          <w:szCs w:val="32"/>
        </w:rPr>
        <w:t>0.8</w:t>
      </w:r>
      <w:r w:rsidRPr="00577243">
        <w:rPr>
          <w:rFonts w:eastAsia="仿宋_GB2312"/>
          <w:sz w:val="32"/>
          <w:szCs w:val="32"/>
        </w:rPr>
        <w:t>%</w:t>
      </w:r>
      <w:r w:rsidRPr="00577243">
        <w:rPr>
          <w:rFonts w:eastAsia="仿宋_GB2312"/>
          <w:sz w:val="32"/>
          <w:szCs w:val="32"/>
        </w:rPr>
        <w:t>。</w:t>
      </w:r>
      <w:r w:rsidRPr="00577243">
        <w:rPr>
          <w:rFonts w:eastAsia="仿宋_GB2312"/>
          <w:sz w:val="32"/>
          <w:szCs w:val="32"/>
        </w:rPr>
        <w:t>7</w:t>
      </w:r>
      <w:r w:rsidRPr="00577243">
        <w:rPr>
          <w:rFonts w:eastAsia="仿宋_GB2312"/>
          <w:sz w:val="32"/>
          <w:szCs w:val="32"/>
        </w:rPr>
        <w:t>座以下客车运行车次为</w:t>
      </w:r>
      <w:r w:rsidR="007250B8">
        <w:rPr>
          <w:rFonts w:eastAsia="仿宋_GB2312" w:hint="eastAsia"/>
          <w:sz w:val="32"/>
          <w:szCs w:val="32"/>
        </w:rPr>
        <w:t>5015</w:t>
      </w:r>
      <w:r w:rsidRPr="00577243">
        <w:rPr>
          <w:rFonts w:eastAsia="仿宋_GB2312"/>
          <w:sz w:val="32"/>
          <w:szCs w:val="32"/>
        </w:rPr>
        <w:t>万辆，行驶里程</w:t>
      </w:r>
      <w:r w:rsidR="00436A35">
        <w:rPr>
          <w:rFonts w:eastAsia="仿宋_GB2312" w:hint="eastAsia"/>
          <w:sz w:val="32"/>
          <w:szCs w:val="32"/>
        </w:rPr>
        <w:t>38.2</w:t>
      </w:r>
      <w:r w:rsidRPr="00577243">
        <w:rPr>
          <w:rFonts w:eastAsia="仿宋_GB2312"/>
          <w:sz w:val="32"/>
          <w:szCs w:val="32"/>
        </w:rPr>
        <w:t>亿车公里，同比分别增长</w:t>
      </w:r>
      <w:r w:rsidR="007250B8">
        <w:rPr>
          <w:rFonts w:eastAsia="仿宋_GB2312" w:hint="eastAsia"/>
          <w:sz w:val="32"/>
          <w:szCs w:val="32"/>
        </w:rPr>
        <w:t>16.1</w:t>
      </w:r>
      <w:r w:rsidRPr="00577243">
        <w:rPr>
          <w:rFonts w:eastAsia="仿宋_GB2312"/>
          <w:sz w:val="32"/>
          <w:szCs w:val="32"/>
        </w:rPr>
        <w:t>%</w:t>
      </w:r>
      <w:r w:rsidRPr="00577243">
        <w:rPr>
          <w:rFonts w:eastAsia="仿宋_GB2312"/>
          <w:sz w:val="32"/>
          <w:szCs w:val="32"/>
        </w:rPr>
        <w:t>、</w:t>
      </w:r>
      <w:r w:rsidR="00436A35">
        <w:rPr>
          <w:rFonts w:eastAsia="仿宋_GB2312" w:hint="eastAsia"/>
          <w:sz w:val="32"/>
          <w:szCs w:val="32"/>
        </w:rPr>
        <w:t>18.0</w:t>
      </w:r>
      <w:r w:rsidRPr="00577243">
        <w:rPr>
          <w:rFonts w:eastAsia="仿宋_GB2312"/>
          <w:sz w:val="32"/>
          <w:szCs w:val="32"/>
        </w:rPr>
        <w:t>%</w:t>
      </w:r>
      <w:r w:rsidRPr="00577243">
        <w:rPr>
          <w:rFonts w:eastAsia="仿宋_GB2312"/>
          <w:sz w:val="32"/>
          <w:szCs w:val="32"/>
        </w:rPr>
        <w:t>；</w:t>
      </w:r>
      <w:r w:rsidRPr="00577243">
        <w:rPr>
          <w:rFonts w:eastAsia="仿宋_GB2312"/>
          <w:sz w:val="32"/>
          <w:szCs w:val="32"/>
        </w:rPr>
        <w:t>7</w:t>
      </w:r>
      <w:r w:rsidRPr="00577243">
        <w:rPr>
          <w:rFonts w:eastAsia="仿宋_GB2312"/>
          <w:sz w:val="32"/>
          <w:szCs w:val="32"/>
        </w:rPr>
        <w:t>座以上客车运行车次为</w:t>
      </w:r>
      <w:r w:rsidR="007250B8">
        <w:rPr>
          <w:rFonts w:eastAsia="仿宋_GB2312" w:hint="eastAsia"/>
          <w:sz w:val="32"/>
          <w:szCs w:val="32"/>
        </w:rPr>
        <w:t>275</w:t>
      </w:r>
      <w:r w:rsidRPr="00577243">
        <w:rPr>
          <w:rFonts w:eastAsia="仿宋_GB2312"/>
          <w:sz w:val="32"/>
          <w:szCs w:val="32"/>
        </w:rPr>
        <w:t>万辆，行驶里程</w:t>
      </w:r>
      <w:r w:rsidR="00436A35">
        <w:rPr>
          <w:rFonts w:eastAsia="仿宋_GB2312" w:hint="eastAsia"/>
          <w:sz w:val="32"/>
          <w:szCs w:val="32"/>
        </w:rPr>
        <w:t>2.6</w:t>
      </w:r>
      <w:r w:rsidRPr="00577243">
        <w:rPr>
          <w:rFonts w:eastAsia="仿宋_GB2312"/>
          <w:sz w:val="32"/>
          <w:szCs w:val="32"/>
        </w:rPr>
        <w:t>亿车公里，同比分别增长</w:t>
      </w:r>
      <w:r w:rsidR="007250B8">
        <w:rPr>
          <w:rFonts w:eastAsia="仿宋_GB2312" w:hint="eastAsia"/>
          <w:sz w:val="32"/>
          <w:szCs w:val="32"/>
        </w:rPr>
        <w:t>1.9</w:t>
      </w:r>
      <w:r w:rsidRPr="00577243">
        <w:rPr>
          <w:rFonts w:eastAsia="仿宋_GB2312"/>
          <w:sz w:val="32"/>
          <w:szCs w:val="32"/>
        </w:rPr>
        <w:t>%</w:t>
      </w:r>
      <w:r w:rsidRPr="00577243">
        <w:rPr>
          <w:rFonts w:eastAsia="仿宋_GB2312"/>
          <w:sz w:val="32"/>
          <w:szCs w:val="32"/>
        </w:rPr>
        <w:t>、</w:t>
      </w:r>
      <w:r w:rsidR="00436A35">
        <w:rPr>
          <w:rFonts w:eastAsia="仿宋_GB2312" w:hint="eastAsia"/>
          <w:sz w:val="32"/>
          <w:szCs w:val="32"/>
        </w:rPr>
        <w:t>0.4</w:t>
      </w:r>
      <w:r w:rsidRPr="00577243">
        <w:rPr>
          <w:rFonts w:eastAsia="仿宋_GB2312"/>
          <w:sz w:val="32"/>
          <w:szCs w:val="32"/>
        </w:rPr>
        <w:t>%</w:t>
      </w:r>
      <w:r w:rsidRPr="00577243">
        <w:rPr>
          <w:rFonts w:eastAsia="仿宋_GB2312"/>
          <w:sz w:val="32"/>
          <w:szCs w:val="32"/>
        </w:rPr>
        <w:t>。</w:t>
      </w:r>
    </w:p>
    <w:p w:rsidR="00E11760" w:rsidRPr="00E00556" w:rsidRDefault="00E11760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A0209C">
        <w:rPr>
          <w:rFonts w:eastAsia="仿宋_GB2312"/>
          <w:b/>
          <w:sz w:val="32"/>
          <w:szCs w:val="32"/>
        </w:rPr>
        <w:t>高速公路八大运输通道交通量</w:t>
      </w:r>
      <w:r w:rsidR="00A0209C" w:rsidRPr="00A0209C">
        <w:rPr>
          <w:rFonts w:eastAsia="仿宋_GB2312" w:hint="eastAsia"/>
          <w:b/>
          <w:sz w:val="32"/>
          <w:szCs w:val="32"/>
        </w:rPr>
        <w:t>有所增长</w:t>
      </w:r>
      <w:r w:rsidRPr="00A0209C">
        <w:rPr>
          <w:rFonts w:eastAsia="仿宋_GB2312"/>
          <w:b/>
          <w:sz w:val="32"/>
          <w:szCs w:val="32"/>
        </w:rPr>
        <w:t>，江阴大桥和苏通大桥的过江交通压力较大，我省与安徽省间的车辆交互量增长较快。</w:t>
      </w:r>
      <w:r w:rsidR="008630D6" w:rsidRPr="007A07DD">
        <w:rPr>
          <w:rFonts w:eastAsia="仿宋_GB2312" w:hint="eastAsia"/>
          <w:sz w:val="32"/>
          <w:szCs w:val="32"/>
        </w:rPr>
        <w:t>1</w:t>
      </w:r>
      <w:r w:rsidR="005B1D5F" w:rsidRPr="007A07DD">
        <w:rPr>
          <w:rFonts w:eastAsia="仿宋_GB2312" w:hint="eastAsia"/>
          <w:sz w:val="32"/>
          <w:szCs w:val="32"/>
        </w:rPr>
        <w:t>~2</w:t>
      </w:r>
      <w:r w:rsidR="008630D6" w:rsidRPr="007A07DD">
        <w:rPr>
          <w:rFonts w:eastAsia="仿宋_GB2312" w:hint="eastAsia"/>
          <w:sz w:val="32"/>
          <w:szCs w:val="32"/>
        </w:rPr>
        <w:t>月份，</w:t>
      </w:r>
      <w:r w:rsidRPr="007A07DD">
        <w:rPr>
          <w:rFonts w:eastAsia="仿宋_GB2312"/>
          <w:sz w:val="32"/>
          <w:szCs w:val="32"/>
        </w:rPr>
        <w:t>全省联网高速公路八大运输通道的日均车流量为</w:t>
      </w:r>
      <w:r w:rsidR="005B1D5F" w:rsidRPr="007A07DD">
        <w:rPr>
          <w:rFonts w:eastAsia="仿宋_GB2312" w:hint="eastAsia"/>
          <w:sz w:val="32"/>
          <w:szCs w:val="32"/>
        </w:rPr>
        <w:t>36197</w:t>
      </w:r>
      <w:r w:rsidRPr="005B1D5F">
        <w:rPr>
          <w:rFonts w:eastAsia="仿宋_GB2312"/>
          <w:sz w:val="32"/>
          <w:szCs w:val="32"/>
        </w:rPr>
        <w:t>辆，同比增长</w:t>
      </w:r>
      <w:r w:rsidR="005B1D5F" w:rsidRPr="005B1D5F">
        <w:rPr>
          <w:rFonts w:eastAsia="仿宋_GB2312" w:hint="eastAsia"/>
          <w:sz w:val="32"/>
          <w:szCs w:val="32"/>
        </w:rPr>
        <w:t>10</w:t>
      </w:r>
      <w:r w:rsidR="00DC2C3D" w:rsidRPr="005B1D5F">
        <w:rPr>
          <w:rFonts w:eastAsia="仿宋_GB2312" w:hint="eastAsia"/>
          <w:sz w:val="32"/>
          <w:szCs w:val="32"/>
        </w:rPr>
        <w:t>.7</w:t>
      </w:r>
      <w:r w:rsidRPr="005B1D5F">
        <w:rPr>
          <w:rFonts w:eastAsia="仿宋_GB2312"/>
          <w:sz w:val="32"/>
          <w:szCs w:val="32"/>
        </w:rPr>
        <w:t>%</w:t>
      </w:r>
      <w:r w:rsidRPr="005B1D5F">
        <w:rPr>
          <w:rFonts w:eastAsia="仿宋_GB2312"/>
          <w:sz w:val="32"/>
          <w:szCs w:val="32"/>
        </w:rPr>
        <w:t>。</w:t>
      </w:r>
      <w:r w:rsidRPr="00460117">
        <w:rPr>
          <w:rFonts w:eastAsia="仿宋_GB2312"/>
          <w:sz w:val="32"/>
          <w:szCs w:val="32"/>
        </w:rPr>
        <w:t>分通道来看，沪宁通道、沿江通道、南北向中轴通道的日均车流量较大，分别为</w:t>
      </w:r>
      <w:r w:rsidR="005B1D5F" w:rsidRPr="00460117">
        <w:rPr>
          <w:rFonts w:eastAsia="仿宋_GB2312" w:hint="eastAsia"/>
          <w:sz w:val="32"/>
          <w:szCs w:val="32"/>
        </w:rPr>
        <w:t>84807</w:t>
      </w:r>
      <w:r w:rsidRPr="00460117">
        <w:rPr>
          <w:rFonts w:eastAsia="仿宋_GB2312"/>
          <w:sz w:val="32"/>
          <w:szCs w:val="32"/>
        </w:rPr>
        <w:t>辆、</w:t>
      </w:r>
      <w:r w:rsidR="008544B5" w:rsidRPr="00460117">
        <w:rPr>
          <w:rFonts w:eastAsia="仿宋_GB2312" w:hint="eastAsia"/>
          <w:sz w:val="32"/>
          <w:szCs w:val="32"/>
        </w:rPr>
        <w:t>46792</w:t>
      </w:r>
      <w:r w:rsidRPr="00460117">
        <w:rPr>
          <w:rFonts w:eastAsia="仿宋_GB2312"/>
          <w:sz w:val="32"/>
          <w:szCs w:val="32"/>
        </w:rPr>
        <w:t>辆、</w:t>
      </w:r>
      <w:r w:rsidR="008544B5" w:rsidRPr="00460117">
        <w:rPr>
          <w:rFonts w:eastAsia="仿宋_GB2312" w:hint="eastAsia"/>
          <w:sz w:val="32"/>
          <w:szCs w:val="32"/>
        </w:rPr>
        <w:t>39315</w:t>
      </w:r>
      <w:r w:rsidRPr="00460117">
        <w:rPr>
          <w:rFonts w:eastAsia="仿宋_GB2312"/>
          <w:sz w:val="32"/>
          <w:szCs w:val="32"/>
        </w:rPr>
        <w:t>辆，同比分别增长</w:t>
      </w:r>
      <w:r w:rsidR="00460117" w:rsidRPr="00460117">
        <w:rPr>
          <w:rFonts w:eastAsia="仿宋_GB2312" w:hint="eastAsia"/>
          <w:sz w:val="32"/>
          <w:szCs w:val="32"/>
        </w:rPr>
        <w:t>8.7</w:t>
      </w:r>
      <w:r w:rsidRPr="00460117">
        <w:rPr>
          <w:rFonts w:eastAsia="仿宋_GB2312"/>
          <w:sz w:val="32"/>
          <w:szCs w:val="32"/>
        </w:rPr>
        <w:t>%</w:t>
      </w:r>
      <w:r w:rsidRPr="00460117">
        <w:rPr>
          <w:rFonts w:eastAsia="仿宋_GB2312"/>
          <w:sz w:val="32"/>
          <w:szCs w:val="32"/>
        </w:rPr>
        <w:t>、</w:t>
      </w:r>
      <w:r w:rsidR="00460117" w:rsidRPr="00460117">
        <w:rPr>
          <w:rFonts w:eastAsia="仿宋_GB2312" w:hint="eastAsia"/>
          <w:sz w:val="32"/>
          <w:szCs w:val="32"/>
        </w:rPr>
        <w:t>11.0</w:t>
      </w:r>
      <w:r w:rsidRPr="00460117">
        <w:rPr>
          <w:rFonts w:eastAsia="仿宋_GB2312"/>
          <w:sz w:val="32"/>
          <w:szCs w:val="32"/>
        </w:rPr>
        <w:t>%</w:t>
      </w:r>
      <w:r w:rsidRPr="00460117">
        <w:rPr>
          <w:rFonts w:eastAsia="仿宋_GB2312"/>
          <w:sz w:val="32"/>
          <w:szCs w:val="32"/>
        </w:rPr>
        <w:t>和</w:t>
      </w:r>
      <w:r w:rsidR="00460117" w:rsidRPr="00460117">
        <w:rPr>
          <w:rFonts w:eastAsia="仿宋_GB2312" w:hint="eastAsia"/>
          <w:sz w:val="32"/>
          <w:szCs w:val="32"/>
        </w:rPr>
        <w:t>7.0</w:t>
      </w:r>
      <w:r w:rsidRPr="00460117">
        <w:rPr>
          <w:rFonts w:eastAsia="仿宋_GB2312"/>
          <w:sz w:val="32"/>
          <w:szCs w:val="32"/>
        </w:rPr>
        <w:t>%</w:t>
      </w:r>
      <w:r w:rsidRPr="00460117">
        <w:rPr>
          <w:rFonts w:eastAsia="仿宋_GB2312"/>
          <w:sz w:val="32"/>
          <w:szCs w:val="32"/>
        </w:rPr>
        <w:t>。过江</w:t>
      </w:r>
      <w:r w:rsidRPr="007D481F">
        <w:rPr>
          <w:rFonts w:eastAsia="仿宋_GB2312"/>
          <w:sz w:val="32"/>
          <w:szCs w:val="32"/>
        </w:rPr>
        <w:t>方面，全省联网高</w:t>
      </w:r>
      <w:r w:rsidRPr="007D481F">
        <w:rPr>
          <w:rFonts w:eastAsia="仿宋_GB2312"/>
          <w:sz w:val="32"/>
          <w:szCs w:val="32"/>
        </w:rPr>
        <w:lastRenderedPageBreak/>
        <w:t>速公路过江大桥的日均通过车流量为</w:t>
      </w:r>
      <w:r w:rsidR="007D481F" w:rsidRPr="007D481F">
        <w:rPr>
          <w:rFonts w:eastAsia="仿宋_GB2312" w:hint="eastAsia"/>
          <w:sz w:val="32"/>
          <w:szCs w:val="32"/>
        </w:rPr>
        <w:t>37.0</w:t>
      </w:r>
      <w:r w:rsidRPr="007D481F">
        <w:rPr>
          <w:rFonts w:eastAsia="仿宋_GB2312"/>
          <w:sz w:val="32"/>
          <w:szCs w:val="32"/>
        </w:rPr>
        <w:t>万辆，同比增长</w:t>
      </w:r>
      <w:r w:rsidR="007D481F" w:rsidRPr="007D481F">
        <w:rPr>
          <w:rFonts w:eastAsia="仿宋_GB2312" w:hint="eastAsia"/>
          <w:sz w:val="32"/>
          <w:szCs w:val="32"/>
        </w:rPr>
        <w:t>26.7</w:t>
      </w:r>
      <w:r w:rsidRPr="007D481F">
        <w:rPr>
          <w:rFonts w:eastAsia="仿宋_GB2312"/>
          <w:sz w:val="32"/>
          <w:szCs w:val="32"/>
        </w:rPr>
        <w:t>%</w:t>
      </w:r>
      <w:r w:rsidRPr="007D481F">
        <w:rPr>
          <w:rFonts w:eastAsia="仿宋_GB2312"/>
          <w:sz w:val="32"/>
          <w:szCs w:val="32"/>
        </w:rPr>
        <w:t>。江阴大桥、苏通大桥的过江压力较大，日均通过车流量分别为</w:t>
      </w:r>
      <w:r w:rsidR="007D481F" w:rsidRPr="007D481F">
        <w:rPr>
          <w:rFonts w:eastAsia="仿宋_GB2312" w:hint="eastAsia"/>
          <w:sz w:val="32"/>
          <w:szCs w:val="32"/>
        </w:rPr>
        <w:t>10.8</w:t>
      </w:r>
      <w:r w:rsidRPr="007D481F">
        <w:rPr>
          <w:rFonts w:eastAsia="仿宋_GB2312"/>
          <w:sz w:val="32"/>
          <w:szCs w:val="32"/>
        </w:rPr>
        <w:t>万辆、</w:t>
      </w:r>
      <w:r w:rsidR="007D481F" w:rsidRPr="007D481F">
        <w:rPr>
          <w:rFonts w:eastAsia="仿宋_GB2312" w:hint="eastAsia"/>
          <w:sz w:val="32"/>
          <w:szCs w:val="32"/>
        </w:rPr>
        <w:t>12.3</w:t>
      </w:r>
      <w:r w:rsidRPr="007D481F">
        <w:rPr>
          <w:rFonts w:eastAsia="仿宋_GB2312"/>
          <w:sz w:val="32"/>
          <w:szCs w:val="32"/>
        </w:rPr>
        <w:t>万辆，同比分别增长</w:t>
      </w:r>
      <w:r w:rsidR="007D481F" w:rsidRPr="007D481F">
        <w:rPr>
          <w:rFonts w:eastAsia="仿宋_GB2312" w:hint="eastAsia"/>
          <w:sz w:val="32"/>
          <w:szCs w:val="32"/>
        </w:rPr>
        <w:t>7.6</w:t>
      </w:r>
      <w:r w:rsidRPr="007D481F">
        <w:rPr>
          <w:rFonts w:eastAsia="仿宋_GB2312"/>
          <w:sz w:val="32"/>
          <w:szCs w:val="32"/>
        </w:rPr>
        <w:t>%</w:t>
      </w:r>
      <w:r w:rsidRPr="007D481F">
        <w:rPr>
          <w:rFonts w:eastAsia="仿宋_GB2312"/>
          <w:sz w:val="32"/>
          <w:szCs w:val="32"/>
        </w:rPr>
        <w:t>、</w:t>
      </w:r>
      <w:r w:rsidR="007D481F" w:rsidRPr="007D481F">
        <w:rPr>
          <w:rFonts w:eastAsia="仿宋_GB2312" w:hint="eastAsia"/>
          <w:sz w:val="32"/>
          <w:szCs w:val="32"/>
        </w:rPr>
        <w:t>70.0</w:t>
      </w:r>
      <w:r w:rsidRPr="007D481F">
        <w:rPr>
          <w:rFonts w:eastAsia="仿宋_GB2312"/>
          <w:sz w:val="32"/>
          <w:szCs w:val="32"/>
        </w:rPr>
        <w:t>%</w:t>
      </w:r>
      <w:r w:rsidRPr="007D481F">
        <w:rPr>
          <w:rFonts w:eastAsia="仿宋_GB2312"/>
          <w:sz w:val="32"/>
          <w:szCs w:val="32"/>
        </w:rPr>
        <w:t>。</w:t>
      </w:r>
      <w:r w:rsidRPr="00E00556">
        <w:rPr>
          <w:rFonts w:eastAsia="仿宋_GB2312"/>
          <w:sz w:val="32"/>
          <w:szCs w:val="32"/>
        </w:rPr>
        <w:t>与邻省车流量交互方面，全省联网高速公路通过省界收费站的日均车辆交互量为</w:t>
      </w:r>
      <w:r w:rsidR="00E00556" w:rsidRPr="00E00556">
        <w:rPr>
          <w:rFonts w:eastAsia="仿宋_GB2312" w:hint="eastAsia"/>
          <w:sz w:val="32"/>
          <w:szCs w:val="32"/>
        </w:rPr>
        <w:t>53.2</w:t>
      </w:r>
      <w:r w:rsidRPr="00E00556">
        <w:rPr>
          <w:rFonts w:eastAsia="仿宋_GB2312"/>
          <w:sz w:val="32"/>
          <w:szCs w:val="32"/>
        </w:rPr>
        <w:t>万辆，同比增长</w:t>
      </w:r>
      <w:r w:rsidR="00E00556" w:rsidRPr="00E00556">
        <w:rPr>
          <w:rFonts w:eastAsia="仿宋_GB2312" w:hint="eastAsia"/>
          <w:sz w:val="32"/>
          <w:szCs w:val="32"/>
        </w:rPr>
        <w:t>13</w:t>
      </w:r>
      <w:r w:rsidR="005F7B84" w:rsidRPr="00E00556">
        <w:rPr>
          <w:rFonts w:eastAsia="仿宋_GB2312" w:hint="eastAsia"/>
          <w:sz w:val="32"/>
          <w:szCs w:val="32"/>
        </w:rPr>
        <w:t>.5</w:t>
      </w:r>
      <w:r w:rsidRPr="00E00556">
        <w:rPr>
          <w:rFonts w:eastAsia="仿宋_GB2312"/>
          <w:sz w:val="32"/>
          <w:szCs w:val="32"/>
        </w:rPr>
        <w:t>%</w:t>
      </w:r>
      <w:r w:rsidRPr="00E00556">
        <w:rPr>
          <w:rFonts w:eastAsia="仿宋_GB2312"/>
          <w:sz w:val="32"/>
          <w:szCs w:val="32"/>
        </w:rPr>
        <w:t>。与上海市、浙江省、山东省、安徽省的日均车辆交互量分别为</w:t>
      </w:r>
      <w:r w:rsidR="00E00556" w:rsidRPr="00E00556">
        <w:rPr>
          <w:rFonts w:eastAsia="仿宋_GB2312" w:hint="eastAsia"/>
          <w:sz w:val="32"/>
          <w:szCs w:val="32"/>
        </w:rPr>
        <w:t>24.7</w:t>
      </w:r>
      <w:r w:rsidRPr="00E00556">
        <w:rPr>
          <w:rFonts w:eastAsia="仿宋_GB2312"/>
          <w:sz w:val="32"/>
          <w:szCs w:val="32"/>
        </w:rPr>
        <w:t>万辆、</w:t>
      </w:r>
      <w:r w:rsidR="00E00556" w:rsidRPr="00E00556">
        <w:rPr>
          <w:rFonts w:eastAsia="仿宋_GB2312" w:hint="eastAsia"/>
          <w:sz w:val="32"/>
          <w:szCs w:val="32"/>
        </w:rPr>
        <w:t>12.0</w:t>
      </w:r>
      <w:r w:rsidRPr="00E00556">
        <w:rPr>
          <w:rFonts w:eastAsia="仿宋_GB2312"/>
          <w:sz w:val="32"/>
          <w:szCs w:val="32"/>
        </w:rPr>
        <w:t>万辆、</w:t>
      </w:r>
      <w:r w:rsidR="00E00556" w:rsidRPr="00E00556">
        <w:rPr>
          <w:rFonts w:eastAsia="仿宋_GB2312" w:hint="eastAsia"/>
          <w:sz w:val="32"/>
          <w:szCs w:val="32"/>
        </w:rPr>
        <w:t>6.9</w:t>
      </w:r>
      <w:r w:rsidRPr="00E00556">
        <w:rPr>
          <w:rFonts w:eastAsia="仿宋_GB2312"/>
          <w:sz w:val="32"/>
          <w:szCs w:val="32"/>
        </w:rPr>
        <w:t>万辆、</w:t>
      </w:r>
      <w:r w:rsidR="00E00556" w:rsidRPr="00E00556">
        <w:rPr>
          <w:rFonts w:eastAsia="仿宋_GB2312" w:hint="eastAsia"/>
          <w:sz w:val="32"/>
          <w:szCs w:val="32"/>
        </w:rPr>
        <w:t>9.6</w:t>
      </w:r>
      <w:r w:rsidRPr="00E00556">
        <w:rPr>
          <w:rFonts w:eastAsia="仿宋_GB2312"/>
          <w:sz w:val="32"/>
          <w:szCs w:val="32"/>
        </w:rPr>
        <w:t>万辆，同比分别增长</w:t>
      </w:r>
      <w:r w:rsidR="00E00556" w:rsidRPr="00E00556">
        <w:rPr>
          <w:rFonts w:eastAsia="仿宋_GB2312" w:hint="eastAsia"/>
          <w:sz w:val="32"/>
          <w:szCs w:val="32"/>
        </w:rPr>
        <w:t>11.2</w:t>
      </w:r>
      <w:r w:rsidRPr="00E00556">
        <w:rPr>
          <w:rFonts w:eastAsia="仿宋_GB2312"/>
          <w:sz w:val="32"/>
          <w:szCs w:val="32"/>
        </w:rPr>
        <w:t>%</w:t>
      </w:r>
      <w:r w:rsidRPr="00E00556">
        <w:rPr>
          <w:rFonts w:eastAsia="仿宋_GB2312"/>
          <w:sz w:val="32"/>
          <w:szCs w:val="32"/>
        </w:rPr>
        <w:t>、</w:t>
      </w:r>
      <w:r w:rsidR="00E00556" w:rsidRPr="00E00556">
        <w:rPr>
          <w:rFonts w:eastAsia="仿宋_GB2312" w:hint="eastAsia"/>
          <w:sz w:val="32"/>
          <w:szCs w:val="32"/>
        </w:rPr>
        <w:t>12.4</w:t>
      </w:r>
      <w:r w:rsidRPr="00E00556">
        <w:rPr>
          <w:rFonts w:eastAsia="仿宋_GB2312"/>
          <w:sz w:val="32"/>
          <w:szCs w:val="32"/>
        </w:rPr>
        <w:t>%</w:t>
      </w:r>
      <w:r w:rsidRPr="00E00556">
        <w:rPr>
          <w:rFonts w:eastAsia="仿宋_GB2312"/>
          <w:sz w:val="32"/>
          <w:szCs w:val="32"/>
        </w:rPr>
        <w:t>、</w:t>
      </w:r>
      <w:r w:rsidR="00E00556" w:rsidRPr="00E00556">
        <w:rPr>
          <w:rFonts w:eastAsia="仿宋_GB2312" w:hint="eastAsia"/>
          <w:sz w:val="32"/>
          <w:szCs w:val="32"/>
        </w:rPr>
        <w:t>8.8</w:t>
      </w:r>
      <w:r w:rsidRPr="00E00556">
        <w:rPr>
          <w:rFonts w:eastAsia="仿宋_GB2312"/>
          <w:sz w:val="32"/>
          <w:szCs w:val="32"/>
        </w:rPr>
        <w:t>%</w:t>
      </w:r>
      <w:r w:rsidRPr="00E00556">
        <w:rPr>
          <w:rFonts w:eastAsia="仿宋_GB2312"/>
          <w:sz w:val="32"/>
          <w:szCs w:val="32"/>
        </w:rPr>
        <w:t>、</w:t>
      </w:r>
      <w:r w:rsidR="00E00556" w:rsidRPr="00E00556">
        <w:rPr>
          <w:rFonts w:eastAsia="仿宋_GB2312" w:hint="eastAsia"/>
          <w:sz w:val="32"/>
          <w:szCs w:val="32"/>
        </w:rPr>
        <w:t>25.7</w:t>
      </w:r>
      <w:r w:rsidRPr="00E00556">
        <w:rPr>
          <w:rFonts w:eastAsia="仿宋_GB2312"/>
          <w:sz w:val="32"/>
          <w:szCs w:val="32"/>
        </w:rPr>
        <w:t>%</w:t>
      </w:r>
      <w:r w:rsidRPr="00E00556">
        <w:rPr>
          <w:rFonts w:eastAsia="仿宋_GB2312"/>
          <w:sz w:val="32"/>
          <w:szCs w:val="32"/>
        </w:rPr>
        <w:t>。</w:t>
      </w:r>
    </w:p>
    <w:p w:rsidR="00200596" w:rsidRPr="00781AD2" w:rsidRDefault="00200596" w:rsidP="00200596">
      <w:pPr>
        <w:autoSpaceDE w:val="0"/>
        <w:autoSpaceDN w:val="0"/>
        <w:adjustRightInd w:val="0"/>
        <w:spacing w:line="590" w:lineRule="exact"/>
        <w:ind w:firstLineChars="200" w:firstLine="643"/>
        <w:outlineLvl w:val="2"/>
        <w:rPr>
          <w:rFonts w:eastAsia="仿宋_GB2312"/>
          <w:sz w:val="32"/>
          <w:szCs w:val="32"/>
        </w:rPr>
      </w:pPr>
      <w:r w:rsidRPr="000D1A4D">
        <w:rPr>
          <w:rFonts w:eastAsia="仿宋_GB2312"/>
          <w:b/>
          <w:sz w:val="32"/>
          <w:szCs w:val="32"/>
        </w:rPr>
        <w:t>（</w:t>
      </w:r>
      <w:r w:rsidRPr="000D1A4D">
        <w:rPr>
          <w:rFonts w:eastAsia="仿宋_GB2312" w:hint="eastAsia"/>
          <w:b/>
          <w:sz w:val="32"/>
          <w:szCs w:val="32"/>
        </w:rPr>
        <w:t>二</w:t>
      </w:r>
      <w:r w:rsidRPr="000D1A4D">
        <w:rPr>
          <w:rFonts w:eastAsia="仿宋_GB2312"/>
          <w:b/>
          <w:sz w:val="32"/>
          <w:szCs w:val="32"/>
        </w:rPr>
        <w:t>）</w:t>
      </w:r>
      <w:r w:rsidRPr="000D1A4D">
        <w:rPr>
          <w:rFonts w:eastAsia="仿宋_GB2312" w:hint="eastAsia"/>
          <w:b/>
          <w:sz w:val="32"/>
          <w:szCs w:val="32"/>
        </w:rPr>
        <w:t>普通国省干线公路流量</w:t>
      </w:r>
      <w:r w:rsidR="000D1A4D" w:rsidRPr="000D1A4D">
        <w:rPr>
          <w:rFonts w:eastAsia="仿宋_GB2312" w:hint="eastAsia"/>
          <w:b/>
          <w:sz w:val="32"/>
          <w:szCs w:val="32"/>
        </w:rPr>
        <w:t>略有下降</w:t>
      </w:r>
      <w:r w:rsidRPr="000D1A4D">
        <w:rPr>
          <w:rFonts w:eastAsia="仿宋_GB2312"/>
          <w:b/>
          <w:sz w:val="32"/>
          <w:szCs w:val="32"/>
        </w:rPr>
        <w:t>。</w:t>
      </w:r>
      <w:r w:rsidRPr="000D1A4D">
        <w:rPr>
          <w:rFonts w:eastAsia="仿宋_GB2312" w:hint="eastAsia"/>
          <w:sz w:val="32"/>
          <w:szCs w:val="32"/>
        </w:rPr>
        <w:t>全省普通国省干线公路共布设交通量观测点</w:t>
      </w:r>
      <w:r w:rsidRPr="000D1A4D">
        <w:rPr>
          <w:rFonts w:eastAsia="仿宋_GB2312" w:hint="eastAsia"/>
          <w:sz w:val="32"/>
          <w:szCs w:val="32"/>
        </w:rPr>
        <w:t>347</w:t>
      </w:r>
      <w:r w:rsidRPr="000D1A4D">
        <w:rPr>
          <w:rFonts w:eastAsia="仿宋_GB2312" w:hint="eastAsia"/>
          <w:sz w:val="32"/>
          <w:szCs w:val="32"/>
        </w:rPr>
        <w:t>个，观测覆盖里</w:t>
      </w:r>
      <w:r w:rsidRPr="00C30E7C">
        <w:rPr>
          <w:rFonts w:eastAsia="仿宋_GB2312" w:hint="eastAsia"/>
          <w:sz w:val="32"/>
          <w:szCs w:val="32"/>
        </w:rPr>
        <w:t>程</w:t>
      </w:r>
      <w:r w:rsidRPr="00C30E7C">
        <w:rPr>
          <w:rFonts w:eastAsia="仿宋_GB2312" w:hint="eastAsia"/>
          <w:sz w:val="32"/>
          <w:szCs w:val="32"/>
        </w:rPr>
        <w:t>8597</w:t>
      </w:r>
      <w:r w:rsidRPr="00C30E7C">
        <w:rPr>
          <w:rFonts w:eastAsia="仿宋_GB2312" w:hint="eastAsia"/>
          <w:sz w:val="32"/>
          <w:szCs w:val="32"/>
        </w:rPr>
        <w:t>公里，约占全省</w:t>
      </w:r>
      <w:proofErr w:type="gramStart"/>
      <w:r w:rsidRPr="00C30E7C">
        <w:rPr>
          <w:rFonts w:eastAsia="仿宋_GB2312" w:hint="eastAsia"/>
          <w:sz w:val="32"/>
          <w:szCs w:val="32"/>
        </w:rPr>
        <w:t>普通国省公路</w:t>
      </w:r>
      <w:proofErr w:type="gramEnd"/>
      <w:r w:rsidRPr="00C30E7C">
        <w:rPr>
          <w:rFonts w:eastAsia="仿宋_GB2312" w:hint="eastAsia"/>
          <w:sz w:val="32"/>
          <w:szCs w:val="32"/>
        </w:rPr>
        <w:t>的</w:t>
      </w:r>
      <w:r w:rsidRPr="00C30E7C">
        <w:rPr>
          <w:rFonts w:eastAsia="仿宋_GB2312" w:hint="eastAsia"/>
          <w:sz w:val="32"/>
          <w:szCs w:val="32"/>
        </w:rPr>
        <w:t>85%</w:t>
      </w:r>
      <w:r w:rsidRPr="00C30E7C">
        <w:rPr>
          <w:rFonts w:eastAsia="仿宋_GB2312" w:hint="eastAsia"/>
          <w:sz w:val="32"/>
          <w:szCs w:val="32"/>
        </w:rPr>
        <w:t>。其中，国道观测点</w:t>
      </w:r>
      <w:r w:rsidRPr="00C30E7C">
        <w:rPr>
          <w:rFonts w:eastAsia="仿宋_GB2312" w:hint="eastAsia"/>
          <w:sz w:val="32"/>
          <w:szCs w:val="32"/>
        </w:rPr>
        <w:t>131</w:t>
      </w:r>
      <w:r w:rsidRPr="00C30E7C">
        <w:rPr>
          <w:rFonts w:eastAsia="仿宋_GB2312" w:hint="eastAsia"/>
          <w:sz w:val="32"/>
          <w:szCs w:val="32"/>
        </w:rPr>
        <w:t>个，覆盖</w:t>
      </w:r>
      <w:r w:rsidRPr="00C30E7C">
        <w:rPr>
          <w:rFonts w:eastAsia="仿宋_GB2312" w:hint="eastAsia"/>
          <w:sz w:val="32"/>
          <w:szCs w:val="32"/>
        </w:rPr>
        <w:t>2442</w:t>
      </w:r>
      <w:r w:rsidRPr="00C30E7C">
        <w:rPr>
          <w:rFonts w:eastAsia="仿宋_GB2312" w:hint="eastAsia"/>
          <w:sz w:val="32"/>
          <w:szCs w:val="32"/>
        </w:rPr>
        <w:t>公里，约占全省普通国道的</w:t>
      </w:r>
      <w:r w:rsidRPr="00C30E7C">
        <w:rPr>
          <w:rFonts w:eastAsia="仿宋_GB2312" w:hint="eastAsia"/>
          <w:sz w:val="32"/>
          <w:szCs w:val="32"/>
        </w:rPr>
        <w:t>94%</w:t>
      </w:r>
      <w:r w:rsidRPr="00C30E7C">
        <w:rPr>
          <w:rFonts w:eastAsia="仿宋_GB2312" w:hint="eastAsia"/>
          <w:sz w:val="32"/>
          <w:szCs w:val="32"/>
        </w:rPr>
        <w:t>；省道</w:t>
      </w:r>
      <w:r w:rsidRPr="00C30E7C">
        <w:rPr>
          <w:rFonts w:eastAsia="仿宋_GB2312" w:hint="eastAsia"/>
          <w:sz w:val="32"/>
          <w:szCs w:val="32"/>
        </w:rPr>
        <w:t>216</w:t>
      </w:r>
      <w:r w:rsidRPr="00C30E7C">
        <w:rPr>
          <w:rFonts w:eastAsia="仿宋_GB2312" w:hint="eastAsia"/>
          <w:sz w:val="32"/>
          <w:szCs w:val="32"/>
        </w:rPr>
        <w:t>个，覆盖</w:t>
      </w:r>
      <w:r w:rsidRPr="00C30E7C">
        <w:rPr>
          <w:rFonts w:eastAsia="仿宋_GB2312" w:hint="eastAsia"/>
          <w:sz w:val="32"/>
          <w:szCs w:val="32"/>
        </w:rPr>
        <w:t>8597</w:t>
      </w:r>
      <w:r w:rsidRPr="00C30E7C">
        <w:rPr>
          <w:rFonts w:eastAsia="仿宋_GB2312" w:hint="eastAsia"/>
          <w:sz w:val="32"/>
          <w:szCs w:val="32"/>
        </w:rPr>
        <w:t>公里，约占全省普通省道的</w:t>
      </w:r>
      <w:r w:rsidRPr="00C30E7C">
        <w:rPr>
          <w:rFonts w:eastAsia="仿宋_GB2312" w:hint="eastAsia"/>
          <w:sz w:val="32"/>
          <w:szCs w:val="32"/>
        </w:rPr>
        <w:t>82%</w:t>
      </w:r>
      <w:r w:rsidRPr="00C30E7C">
        <w:rPr>
          <w:rFonts w:eastAsia="仿宋_GB2312" w:hint="eastAsia"/>
          <w:sz w:val="32"/>
          <w:szCs w:val="32"/>
        </w:rPr>
        <w:t>。根据观测点监测到的数据，</w:t>
      </w:r>
      <w:r w:rsidR="007546A7">
        <w:rPr>
          <w:rFonts w:eastAsia="仿宋_GB2312" w:hint="eastAsia"/>
          <w:sz w:val="32"/>
          <w:szCs w:val="32"/>
        </w:rPr>
        <w:t>1~2</w:t>
      </w:r>
      <w:r w:rsidR="007546A7">
        <w:rPr>
          <w:rFonts w:eastAsia="仿宋_GB2312" w:hint="eastAsia"/>
          <w:sz w:val="32"/>
          <w:szCs w:val="32"/>
        </w:rPr>
        <w:t>月份</w:t>
      </w:r>
      <w:r w:rsidRPr="00C30E7C">
        <w:rPr>
          <w:rFonts w:eastAsia="仿宋_GB2312" w:hint="eastAsia"/>
          <w:sz w:val="32"/>
          <w:szCs w:val="32"/>
        </w:rPr>
        <w:t>，</w:t>
      </w:r>
      <w:r w:rsidRPr="00781AD2">
        <w:rPr>
          <w:rFonts w:eastAsia="仿宋_GB2312"/>
          <w:sz w:val="32"/>
          <w:szCs w:val="32"/>
        </w:rPr>
        <w:t>全省</w:t>
      </w:r>
      <w:r w:rsidRPr="00781AD2">
        <w:rPr>
          <w:rFonts w:eastAsia="仿宋_GB2312" w:hint="eastAsia"/>
          <w:sz w:val="32"/>
          <w:szCs w:val="32"/>
        </w:rPr>
        <w:t>普通国省干线公路日均车流量</w:t>
      </w:r>
      <w:r w:rsidRPr="00781AD2">
        <w:rPr>
          <w:rFonts w:eastAsia="仿宋_GB2312"/>
          <w:sz w:val="32"/>
          <w:szCs w:val="32"/>
        </w:rPr>
        <w:t>为</w:t>
      </w:r>
      <w:r w:rsidR="00781AD2" w:rsidRPr="00781AD2">
        <w:rPr>
          <w:rFonts w:eastAsia="仿宋_GB2312" w:hint="eastAsia"/>
          <w:sz w:val="32"/>
          <w:szCs w:val="32"/>
        </w:rPr>
        <w:t>9079</w:t>
      </w:r>
      <w:r w:rsidRPr="00781AD2">
        <w:rPr>
          <w:rFonts w:eastAsia="仿宋_GB2312"/>
          <w:sz w:val="32"/>
          <w:szCs w:val="32"/>
        </w:rPr>
        <w:t>辆，同比</w:t>
      </w:r>
      <w:r w:rsidR="00781AD2" w:rsidRPr="00781AD2">
        <w:rPr>
          <w:rFonts w:eastAsia="仿宋_GB2312" w:hint="eastAsia"/>
          <w:sz w:val="32"/>
          <w:szCs w:val="32"/>
        </w:rPr>
        <w:t>下降</w:t>
      </w:r>
      <w:r w:rsidR="00781AD2" w:rsidRPr="00781AD2">
        <w:rPr>
          <w:rFonts w:eastAsia="仿宋_GB2312" w:hint="eastAsia"/>
          <w:sz w:val="32"/>
          <w:szCs w:val="32"/>
        </w:rPr>
        <w:t>5.2</w:t>
      </w:r>
      <w:r w:rsidRPr="00781AD2">
        <w:rPr>
          <w:rFonts w:eastAsia="仿宋_GB2312"/>
          <w:sz w:val="32"/>
          <w:szCs w:val="32"/>
        </w:rPr>
        <w:t>%</w:t>
      </w:r>
      <w:r w:rsidRPr="00781AD2">
        <w:rPr>
          <w:rFonts w:eastAsia="仿宋_GB2312"/>
          <w:sz w:val="32"/>
          <w:szCs w:val="32"/>
        </w:rPr>
        <w:t>。其中客车、货车分别为</w:t>
      </w:r>
      <w:r w:rsidR="00781AD2" w:rsidRPr="00781AD2">
        <w:rPr>
          <w:rFonts w:eastAsia="仿宋_GB2312" w:hint="eastAsia"/>
          <w:sz w:val="32"/>
          <w:szCs w:val="32"/>
        </w:rPr>
        <w:t>6150</w:t>
      </w:r>
      <w:r w:rsidRPr="00781AD2">
        <w:rPr>
          <w:rFonts w:eastAsia="仿宋_GB2312"/>
          <w:sz w:val="32"/>
          <w:szCs w:val="32"/>
        </w:rPr>
        <w:t>辆、</w:t>
      </w:r>
      <w:r w:rsidR="00781AD2" w:rsidRPr="00781AD2">
        <w:rPr>
          <w:rFonts w:eastAsia="仿宋_GB2312" w:hint="eastAsia"/>
          <w:sz w:val="32"/>
          <w:szCs w:val="32"/>
        </w:rPr>
        <w:t>2928</w:t>
      </w:r>
      <w:r w:rsidRPr="00781AD2">
        <w:rPr>
          <w:rFonts w:eastAsia="仿宋_GB2312"/>
          <w:sz w:val="32"/>
          <w:szCs w:val="32"/>
        </w:rPr>
        <w:t>辆，同比分别</w:t>
      </w:r>
      <w:r w:rsidR="00781AD2" w:rsidRPr="00781AD2">
        <w:rPr>
          <w:rFonts w:eastAsia="仿宋_GB2312" w:hint="eastAsia"/>
          <w:sz w:val="32"/>
          <w:szCs w:val="32"/>
        </w:rPr>
        <w:t>增长</w:t>
      </w:r>
      <w:r w:rsidR="00781AD2" w:rsidRPr="00781AD2">
        <w:rPr>
          <w:rFonts w:eastAsia="仿宋_GB2312" w:hint="eastAsia"/>
          <w:sz w:val="32"/>
          <w:szCs w:val="32"/>
        </w:rPr>
        <w:t>4.4</w:t>
      </w:r>
      <w:r w:rsidRPr="00781AD2">
        <w:rPr>
          <w:rFonts w:eastAsia="仿宋_GB2312"/>
          <w:sz w:val="32"/>
          <w:szCs w:val="32"/>
        </w:rPr>
        <w:t>%</w:t>
      </w:r>
      <w:r w:rsidRPr="00781AD2">
        <w:rPr>
          <w:rFonts w:eastAsia="仿宋_GB2312" w:hint="eastAsia"/>
          <w:sz w:val="32"/>
          <w:szCs w:val="32"/>
        </w:rPr>
        <w:t>和</w:t>
      </w:r>
      <w:r w:rsidR="00781AD2" w:rsidRPr="00781AD2">
        <w:rPr>
          <w:rFonts w:eastAsia="仿宋_GB2312" w:hint="eastAsia"/>
          <w:sz w:val="32"/>
          <w:szCs w:val="32"/>
        </w:rPr>
        <w:t>下降</w:t>
      </w:r>
      <w:r w:rsidR="00781AD2" w:rsidRPr="00781AD2">
        <w:rPr>
          <w:rFonts w:eastAsia="仿宋_GB2312" w:hint="eastAsia"/>
          <w:sz w:val="32"/>
          <w:szCs w:val="32"/>
        </w:rPr>
        <w:t>20.5</w:t>
      </w:r>
      <w:r w:rsidRPr="00781AD2">
        <w:rPr>
          <w:rFonts w:eastAsia="仿宋_GB2312"/>
          <w:sz w:val="32"/>
          <w:szCs w:val="32"/>
        </w:rPr>
        <w:t>%</w:t>
      </w:r>
      <w:r w:rsidRPr="00781AD2">
        <w:rPr>
          <w:rFonts w:eastAsia="仿宋_GB2312"/>
          <w:sz w:val="32"/>
          <w:szCs w:val="32"/>
        </w:rPr>
        <w:t>。</w:t>
      </w:r>
    </w:p>
    <w:p w:rsidR="00200596" w:rsidRPr="00200596" w:rsidRDefault="00200596" w:rsidP="00200596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1B32D3">
        <w:rPr>
          <w:rFonts w:eastAsia="仿宋_GB2312" w:hint="eastAsia"/>
          <w:b/>
          <w:sz w:val="32"/>
          <w:szCs w:val="32"/>
        </w:rPr>
        <w:t>普通国道交通流量</w:t>
      </w:r>
      <w:r w:rsidR="00541F37">
        <w:rPr>
          <w:rFonts w:eastAsia="仿宋_GB2312" w:hint="eastAsia"/>
          <w:b/>
          <w:sz w:val="32"/>
          <w:szCs w:val="32"/>
        </w:rPr>
        <w:t>降</w:t>
      </w:r>
      <w:r w:rsidRPr="001B32D3">
        <w:rPr>
          <w:rFonts w:eastAsia="仿宋_GB2312" w:hint="eastAsia"/>
          <w:b/>
          <w:sz w:val="32"/>
          <w:szCs w:val="32"/>
        </w:rPr>
        <w:t>速</w:t>
      </w:r>
      <w:r w:rsidR="00541F37">
        <w:rPr>
          <w:rFonts w:eastAsia="仿宋_GB2312" w:hint="eastAsia"/>
          <w:b/>
          <w:sz w:val="32"/>
          <w:szCs w:val="32"/>
        </w:rPr>
        <w:t>快</w:t>
      </w:r>
      <w:r w:rsidRPr="001B32D3">
        <w:rPr>
          <w:rFonts w:eastAsia="仿宋_GB2312" w:hint="eastAsia"/>
          <w:b/>
          <w:sz w:val="32"/>
          <w:szCs w:val="32"/>
        </w:rPr>
        <w:t>于普通省道</w:t>
      </w:r>
      <w:r w:rsidRPr="001B32D3">
        <w:rPr>
          <w:rFonts w:eastAsia="仿宋_GB2312"/>
          <w:b/>
          <w:sz w:val="32"/>
          <w:szCs w:val="32"/>
        </w:rPr>
        <w:t>。</w:t>
      </w:r>
      <w:r w:rsidR="001B32D3">
        <w:rPr>
          <w:rFonts w:eastAsia="仿宋_GB2312" w:hint="eastAsia"/>
          <w:sz w:val="32"/>
          <w:szCs w:val="32"/>
        </w:rPr>
        <w:t>1~2</w:t>
      </w:r>
      <w:r w:rsidR="001B32D3">
        <w:rPr>
          <w:rFonts w:eastAsia="仿宋_GB2312" w:hint="eastAsia"/>
          <w:sz w:val="32"/>
          <w:szCs w:val="32"/>
        </w:rPr>
        <w:t>月份</w:t>
      </w:r>
      <w:r w:rsidR="001B32D3" w:rsidRPr="00C30E7C">
        <w:rPr>
          <w:rFonts w:eastAsia="仿宋_GB2312" w:hint="eastAsia"/>
          <w:sz w:val="32"/>
          <w:szCs w:val="32"/>
        </w:rPr>
        <w:t>，</w:t>
      </w:r>
      <w:r w:rsidRPr="001B32D3">
        <w:rPr>
          <w:rFonts w:eastAsia="仿宋_GB2312" w:hint="eastAsia"/>
          <w:sz w:val="32"/>
          <w:szCs w:val="32"/>
        </w:rPr>
        <w:t>全省普通国道观测点观测到的日均车流量为</w:t>
      </w:r>
      <w:r w:rsidR="001B32D3" w:rsidRPr="001B32D3">
        <w:rPr>
          <w:rFonts w:eastAsia="仿宋_GB2312" w:hint="eastAsia"/>
          <w:sz w:val="32"/>
          <w:szCs w:val="32"/>
        </w:rPr>
        <w:t>13288</w:t>
      </w:r>
      <w:r w:rsidRPr="001B32D3">
        <w:rPr>
          <w:rFonts w:eastAsia="仿宋_GB2312" w:hint="eastAsia"/>
          <w:sz w:val="32"/>
          <w:szCs w:val="32"/>
        </w:rPr>
        <w:t>辆</w:t>
      </w:r>
      <w:r w:rsidRPr="001B32D3">
        <w:rPr>
          <w:rFonts w:eastAsia="仿宋_GB2312"/>
          <w:sz w:val="32"/>
          <w:szCs w:val="32"/>
        </w:rPr>
        <w:t>，同比</w:t>
      </w:r>
      <w:r w:rsidR="001B32D3" w:rsidRPr="001B32D3">
        <w:rPr>
          <w:rFonts w:eastAsia="仿宋_GB2312" w:hint="eastAsia"/>
          <w:sz w:val="32"/>
          <w:szCs w:val="32"/>
        </w:rPr>
        <w:t>下降</w:t>
      </w:r>
      <w:r w:rsidR="001B32D3" w:rsidRPr="001B32D3">
        <w:rPr>
          <w:rFonts w:eastAsia="仿宋_GB2312" w:hint="eastAsia"/>
          <w:sz w:val="32"/>
          <w:szCs w:val="32"/>
        </w:rPr>
        <w:t>10.1</w:t>
      </w:r>
      <w:r w:rsidRPr="001B32D3">
        <w:rPr>
          <w:rFonts w:eastAsia="仿宋_GB2312"/>
          <w:sz w:val="32"/>
          <w:szCs w:val="32"/>
        </w:rPr>
        <w:t>%</w:t>
      </w:r>
      <w:r w:rsidRPr="001B32D3">
        <w:rPr>
          <w:rFonts w:eastAsia="仿宋_GB2312" w:hint="eastAsia"/>
          <w:sz w:val="32"/>
          <w:szCs w:val="32"/>
        </w:rPr>
        <w:t>，</w:t>
      </w:r>
      <w:r w:rsidRPr="001B32D3">
        <w:rPr>
          <w:rFonts w:eastAsia="仿宋_GB2312"/>
          <w:sz w:val="32"/>
          <w:szCs w:val="32"/>
        </w:rPr>
        <w:t>其中客车、货车</w:t>
      </w:r>
      <w:r w:rsidRPr="001B32D3">
        <w:rPr>
          <w:rFonts w:eastAsia="仿宋_GB2312" w:hint="eastAsia"/>
          <w:sz w:val="32"/>
          <w:szCs w:val="32"/>
        </w:rPr>
        <w:t>日均车流量</w:t>
      </w:r>
      <w:r w:rsidRPr="001B32D3">
        <w:rPr>
          <w:rFonts w:eastAsia="仿宋_GB2312"/>
          <w:sz w:val="32"/>
          <w:szCs w:val="32"/>
        </w:rPr>
        <w:t>分别为</w:t>
      </w:r>
      <w:r w:rsidR="001B32D3" w:rsidRPr="001B32D3">
        <w:rPr>
          <w:rFonts w:eastAsia="仿宋_GB2312" w:hint="eastAsia"/>
          <w:sz w:val="32"/>
          <w:szCs w:val="32"/>
        </w:rPr>
        <w:t>7607</w:t>
      </w:r>
      <w:r w:rsidRPr="001B32D3">
        <w:rPr>
          <w:rFonts w:eastAsia="仿宋_GB2312"/>
          <w:sz w:val="32"/>
          <w:szCs w:val="32"/>
        </w:rPr>
        <w:t>辆</w:t>
      </w:r>
      <w:r w:rsidRPr="001B32D3">
        <w:rPr>
          <w:rFonts w:eastAsia="仿宋_GB2312" w:hint="eastAsia"/>
          <w:sz w:val="32"/>
          <w:szCs w:val="32"/>
        </w:rPr>
        <w:t>和</w:t>
      </w:r>
      <w:r w:rsidR="001B32D3" w:rsidRPr="001B32D3">
        <w:rPr>
          <w:rFonts w:eastAsia="仿宋_GB2312" w:hint="eastAsia"/>
          <w:sz w:val="32"/>
          <w:szCs w:val="32"/>
        </w:rPr>
        <w:t>5681</w:t>
      </w:r>
      <w:r w:rsidRPr="001B32D3">
        <w:rPr>
          <w:rFonts w:eastAsia="仿宋_GB2312"/>
          <w:sz w:val="32"/>
          <w:szCs w:val="32"/>
        </w:rPr>
        <w:t>辆，同比分别增长</w:t>
      </w:r>
      <w:r w:rsidR="001B32D3" w:rsidRPr="001B32D3">
        <w:rPr>
          <w:rFonts w:eastAsia="仿宋_GB2312" w:hint="eastAsia"/>
          <w:sz w:val="32"/>
          <w:szCs w:val="32"/>
        </w:rPr>
        <w:t>9.2</w:t>
      </w:r>
      <w:r w:rsidRPr="001B32D3">
        <w:rPr>
          <w:rFonts w:eastAsia="仿宋_GB2312"/>
          <w:sz w:val="32"/>
          <w:szCs w:val="32"/>
        </w:rPr>
        <w:t>%</w:t>
      </w:r>
      <w:r w:rsidR="001B32D3" w:rsidRPr="001B32D3">
        <w:rPr>
          <w:rFonts w:eastAsia="仿宋_GB2312" w:hint="eastAsia"/>
          <w:sz w:val="32"/>
          <w:szCs w:val="32"/>
        </w:rPr>
        <w:t>和下降</w:t>
      </w:r>
      <w:r w:rsidR="001B32D3" w:rsidRPr="001B32D3">
        <w:rPr>
          <w:rFonts w:eastAsia="仿宋_GB2312" w:hint="eastAsia"/>
          <w:sz w:val="32"/>
          <w:szCs w:val="32"/>
        </w:rPr>
        <w:t>27.3</w:t>
      </w:r>
      <w:r w:rsidRPr="001B32D3">
        <w:rPr>
          <w:rFonts w:eastAsia="仿宋_GB2312"/>
          <w:sz w:val="32"/>
          <w:szCs w:val="32"/>
        </w:rPr>
        <w:t>%</w:t>
      </w:r>
      <w:r w:rsidRPr="001B32D3">
        <w:rPr>
          <w:rFonts w:eastAsia="仿宋_GB2312" w:hint="eastAsia"/>
          <w:sz w:val="32"/>
          <w:szCs w:val="32"/>
        </w:rPr>
        <w:t>；全省普通省道观测点观测到的日均车流量为</w:t>
      </w:r>
      <w:r w:rsidR="001B32D3" w:rsidRPr="001B32D3">
        <w:rPr>
          <w:rFonts w:eastAsia="仿宋_GB2312" w:hint="eastAsia"/>
          <w:sz w:val="32"/>
          <w:szCs w:val="32"/>
        </w:rPr>
        <w:t>7513</w:t>
      </w:r>
      <w:r w:rsidRPr="001B32D3">
        <w:rPr>
          <w:rFonts w:eastAsia="仿宋_GB2312" w:hint="eastAsia"/>
          <w:sz w:val="32"/>
          <w:szCs w:val="32"/>
        </w:rPr>
        <w:t>辆</w:t>
      </w:r>
      <w:r w:rsidRPr="001B32D3">
        <w:rPr>
          <w:rFonts w:eastAsia="仿宋_GB2312"/>
          <w:sz w:val="32"/>
          <w:szCs w:val="32"/>
        </w:rPr>
        <w:t>，同比</w:t>
      </w:r>
      <w:r w:rsidRPr="001B32D3">
        <w:rPr>
          <w:rFonts w:eastAsia="仿宋_GB2312" w:hint="eastAsia"/>
          <w:sz w:val="32"/>
          <w:szCs w:val="32"/>
        </w:rPr>
        <w:t>下降</w:t>
      </w:r>
      <w:r w:rsidR="001B32D3" w:rsidRPr="001B32D3">
        <w:rPr>
          <w:rFonts w:eastAsia="仿宋_GB2312" w:hint="eastAsia"/>
          <w:sz w:val="32"/>
          <w:szCs w:val="32"/>
        </w:rPr>
        <w:t>3.7</w:t>
      </w:r>
      <w:r w:rsidRPr="001B32D3">
        <w:rPr>
          <w:rFonts w:eastAsia="仿宋_GB2312"/>
          <w:sz w:val="32"/>
          <w:szCs w:val="32"/>
        </w:rPr>
        <w:t>%</w:t>
      </w:r>
      <w:r w:rsidRPr="001B32D3">
        <w:rPr>
          <w:rFonts w:eastAsia="仿宋_GB2312" w:hint="eastAsia"/>
          <w:sz w:val="32"/>
          <w:szCs w:val="32"/>
        </w:rPr>
        <w:t>，</w:t>
      </w:r>
      <w:r w:rsidRPr="001B32D3">
        <w:rPr>
          <w:rFonts w:eastAsia="仿宋_GB2312"/>
          <w:sz w:val="32"/>
          <w:szCs w:val="32"/>
        </w:rPr>
        <w:t>其中客车、货车</w:t>
      </w:r>
      <w:r w:rsidRPr="001B32D3">
        <w:rPr>
          <w:rFonts w:eastAsia="仿宋_GB2312" w:hint="eastAsia"/>
          <w:sz w:val="32"/>
          <w:szCs w:val="32"/>
        </w:rPr>
        <w:t>日均车流量</w:t>
      </w:r>
      <w:r w:rsidRPr="001B32D3">
        <w:rPr>
          <w:rFonts w:eastAsia="仿宋_GB2312"/>
          <w:sz w:val="32"/>
          <w:szCs w:val="32"/>
        </w:rPr>
        <w:t>分别为</w:t>
      </w:r>
      <w:r w:rsidR="001B32D3" w:rsidRPr="001B32D3">
        <w:rPr>
          <w:rFonts w:eastAsia="仿宋_GB2312" w:hint="eastAsia"/>
          <w:sz w:val="32"/>
          <w:szCs w:val="32"/>
        </w:rPr>
        <w:t>5608</w:t>
      </w:r>
      <w:r w:rsidRPr="001B32D3">
        <w:rPr>
          <w:rFonts w:eastAsia="仿宋_GB2312"/>
          <w:sz w:val="32"/>
          <w:szCs w:val="32"/>
        </w:rPr>
        <w:t>辆</w:t>
      </w:r>
      <w:r w:rsidRPr="001B32D3">
        <w:rPr>
          <w:rFonts w:eastAsia="仿宋_GB2312" w:hint="eastAsia"/>
          <w:sz w:val="32"/>
          <w:szCs w:val="32"/>
        </w:rPr>
        <w:t>和</w:t>
      </w:r>
      <w:r w:rsidR="001B32D3" w:rsidRPr="001B32D3">
        <w:rPr>
          <w:rFonts w:eastAsia="仿宋_GB2312" w:hint="eastAsia"/>
          <w:sz w:val="32"/>
          <w:szCs w:val="32"/>
        </w:rPr>
        <w:t>1905</w:t>
      </w:r>
      <w:r w:rsidRPr="001B32D3">
        <w:rPr>
          <w:rFonts w:eastAsia="仿宋_GB2312"/>
          <w:sz w:val="32"/>
          <w:szCs w:val="32"/>
        </w:rPr>
        <w:t>辆，同比分别</w:t>
      </w:r>
      <w:r w:rsidR="001B32D3" w:rsidRPr="001B32D3">
        <w:rPr>
          <w:rFonts w:eastAsia="仿宋_GB2312" w:hint="eastAsia"/>
          <w:sz w:val="32"/>
          <w:szCs w:val="32"/>
        </w:rPr>
        <w:t>增长</w:t>
      </w:r>
      <w:r w:rsidRPr="001B32D3">
        <w:rPr>
          <w:rFonts w:eastAsia="仿宋_GB2312" w:hint="eastAsia"/>
          <w:sz w:val="32"/>
          <w:szCs w:val="32"/>
        </w:rPr>
        <w:t>1.</w:t>
      </w:r>
      <w:r w:rsidR="001B32D3" w:rsidRPr="001B32D3">
        <w:rPr>
          <w:rFonts w:eastAsia="仿宋_GB2312" w:hint="eastAsia"/>
          <w:sz w:val="32"/>
          <w:szCs w:val="32"/>
        </w:rPr>
        <w:t>6</w:t>
      </w:r>
      <w:r w:rsidRPr="001B32D3">
        <w:rPr>
          <w:rFonts w:eastAsia="仿宋_GB2312"/>
          <w:sz w:val="32"/>
          <w:szCs w:val="32"/>
        </w:rPr>
        <w:t>%</w:t>
      </w:r>
      <w:r w:rsidRPr="001B32D3">
        <w:rPr>
          <w:rFonts w:eastAsia="仿宋_GB2312" w:hint="eastAsia"/>
          <w:sz w:val="32"/>
          <w:szCs w:val="32"/>
        </w:rPr>
        <w:t>和</w:t>
      </w:r>
      <w:r w:rsidR="001B32D3" w:rsidRPr="001B32D3">
        <w:rPr>
          <w:rFonts w:eastAsia="仿宋_GB2312" w:hint="eastAsia"/>
          <w:sz w:val="32"/>
          <w:szCs w:val="32"/>
        </w:rPr>
        <w:t>下降</w:t>
      </w:r>
      <w:r w:rsidR="001B32D3" w:rsidRPr="001B32D3">
        <w:rPr>
          <w:rFonts w:eastAsia="仿宋_GB2312" w:hint="eastAsia"/>
          <w:sz w:val="32"/>
          <w:szCs w:val="32"/>
        </w:rPr>
        <w:t>16.5</w:t>
      </w:r>
      <w:r w:rsidRPr="001B32D3">
        <w:rPr>
          <w:rFonts w:eastAsia="仿宋_GB2312"/>
          <w:sz w:val="32"/>
          <w:szCs w:val="32"/>
        </w:rPr>
        <w:t>%</w:t>
      </w:r>
      <w:r w:rsidRPr="001B32D3">
        <w:rPr>
          <w:rFonts w:eastAsia="仿宋_GB2312"/>
          <w:sz w:val="32"/>
          <w:szCs w:val="32"/>
        </w:rPr>
        <w:t>。</w:t>
      </w:r>
    </w:p>
    <w:p w:rsidR="00200596" w:rsidRPr="00200596" w:rsidRDefault="00200596" w:rsidP="001D3CD5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E389F">
        <w:rPr>
          <w:rFonts w:eastAsia="仿宋_GB2312" w:hint="eastAsia"/>
          <w:b/>
          <w:sz w:val="32"/>
          <w:szCs w:val="32"/>
        </w:rPr>
        <w:t>苏北地区流量</w:t>
      </w:r>
      <w:r w:rsidR="007E389F" w:rsidRPr="007E389F">
        <w:rPr>
          <w:rFonts w:eastAsia="仿宋_GB2312" w:hint="eastAsia"/>
          <w:b/>
          <w:sz w:val="32"/>
          <w:szCs w:val="32"/>
        </w:rPr>
        <w:t>下降</w:t>
      </w:r>
      <w:r w:rsidRPr="007E389F">
        <w:rPr>
          <w:rFonts w:eastAsia="仿宋_GB2312" w:hint="eastAsia"/>
          <w:b/>
          <w:sz w:val="32"/>
          <w:szCs w:val="32"/>
        </w:rPr>
        <w:t>较快，苏南地区车流量总体较大。</w:t>
      </w:r>
      <w:r w:rsidR="000C7325">
        <w:rPr>
          <w:rFonts w:eastAsia="仿宋_GB2312" w:hint="eastAsia"/>
          <w:sz w:val="32"/>
          <w:szCs w:val="32"/>
        </w:rPr>
        <w:t>1~2</w:t>
      </w:r>
      <w:r w:rsidR="000C7325">
        <w:rPr>
          <w:rFonts w:eastAsia="仿宋_GB2312" w:hint="eastAsia"/>
          <w:sz w:val="32"/>
          <w:szCs w:val="32"/>
        </w:rPr>
        <w:t>月</w:t>
      </w:r>
      <w:r w:rsidR="000C7325">
        <w:rPr>
          <w:rFonts w:eastAsia="仿宋_GB2312" w:hint="eastAsia"/>
          <w:sz w:val="32"/>
          <w:szCs w:val="32"/>
        </w:rPr>
        <w:lastRenderedPageBreak/>
        <w:t>份</w:t>
      </w:r>
      <w:r w:rsidR="000C7325" w:rsidRPr="00C30E7C">
        <w:rPr>
          <w:rFonts w:eastAsia="仿宋_GB2312" w:hint="eastAsia"/>
          <w:sz w:val="32"/>
          <w:szCs w:val="32"/>
        </w:rPr>
        <w:t>，</w:t>
      </w:r>
      <w:r w:rsidRPr="000C7325">
        <w:rPr>
          <w:rFonts w:eastAsia="仿宋_GB2312" w:hint="eastAsia"/>
          <w:sz w:val="32"/>
          <w:szCs w:val="32"/>
        </w:rPr>
        <w:t>苏北地区普通国省干线公路日均车流量为</w:t>
      </w:r>
      <w:r w:rsidR="000C7325" w:rsidRPr="000C7325">
        <w:rPr>
          <w:rFonts w:eastAsia="仿宋_GB2312" w:hint="eastAsia"/>
          <w:sz w:val="32"/>
          <w:szCs w:val="32"/>
        </w:rPr>
        <w:t>7696</w:t>
      </w:r>
      <w:r w:rsidRPr="000C7325">
        <w:rPr>
          <w:rFonts w:eastAsia="仿宋_GB2312" w:hint="eastAsia"/>
          <w:sz w:val="32"/>
          <w:szCs w:val="32"/>
        </w:rPr>
        <w:t>辆，同比</w:t>
      </w:r>
      <w:r w:rsidR="000C7325" w:rsidRPr="000C7325">
        <w:rPr>
          <w:rFonts w:eastAsia="仿宋_GB2312" w:hint="eastAsia"/>
          <w:sz w:val="32"/>
          <w:szCs w:val="32"/>
        </w:rPr>
        <w:t>下降</w:t>
      </w:r>
      <w:r w:rsidR="000C7325" w:rsidRPr="000C7325">
        <w:rPr>
          <w:rFonts w:eastAsia="仿宋_GB2312" w:hint="eastAsia"/>
          <w:sz w:val="32"/>
          <w:szCs w:val="32"/>
        </w:rPr>
        <w:t>9.0</w:t>
      </w:r>
      <w:r w:rsidRPr="000C7325">
        <w:rPr>
          <w:rFonts w:eastAsia="仿宋_GB2312" w:hint="eastAsia"/>
          <w:sz w:val="32"/>
          <w:szCs w:val="32"/>
        </w:rPr>
        <w:t>%</w:t>
      </w:r>
      <w:r w:rsidRPr="000C7325">
        <w:rPr>
          <w:rFonts w:eastAsia="仿宋_GB2312" w:hint="eastAsia"/>
          <w:sz w:val="32"/>
          <w:szCs w:val="32"/>
        </w:rPr>
        <w:t>，苏南、苏中地区日均车流量分别为</w:t>
      </w:r>
      <w:r w:rsidR="000C7325" w:rsidRPr="000C7325">
        <w:rPr>
          <w:rFonts w:eastAsia="仿宋_GB2312" w:hint="eastAsia"/>
          <w:sz w:val="32"/>
          <w:szCs w:val="32"/>
        </w:rPr>
        <w:t>12020</w:t>
      </w:r>
      <w:r w:rsidRPr="000C7325">
        <w:rPr>
          <w:rFonts w:eastAsia="仿宋_GB2312" w:hint="eastAsia"/>
          <w:sz w:val="32"/>
          <w:szCs w:val="32"/>
        </w:rPr>
        <w:t>辆和</w:t>
      </w:r>
      <w:r w:rsidR="000C7325" w:rsidRPr="000C7325">
        <w:rPr>
          <w:rFonts w:eastAsia="仿宋_GB2312" w:hint="eastAsia"/>
          <w:sz w:val="32"/>
          <w:szCs w:val="32"/>
        </w:rPr>
        <w:t>7308</w:t>
      </w:r>
      <w:r w:rsidRPr="000C7325">
        <w:rPr>
          <w:rFonts w:eastAsia="仿宋_GB2312" w:hint="eastAsia"/>
          <w:sz w:val="32"/>
          <w:szCs w:val="32"/>
        </w:rPr>
        <w:t>辆，同比分别</w:t>
      </w:r>
      <w:r w:rsidR="000C7325" w:rsidRPr="000C7325">
        <w:rPr>
          <w:rFonts w:eastAsia="仿宋_GB2312" w:hint="eastAsia"/>
          <w:sz w:val="32"/>
          <w:szCs w:val="32"/>
        </w:rPr>
        <w:t>下降</w:t>
      </w:r>
      <w:r w:rsidR="000C7325" w:rsidRPr="000C7325">
        <w:rPr>
          <w:rFonts w:eastAsia="仿宋_GB2312" w:hint="eastAsia"/>
          <w:sz w:val="32"/>
          <w:szCs w:val="32"/>
        </w:rPr>
        <w:t>3.8</w:t>
      </w:r>
      <w:r w:rsidRPr="000C7325">
        <w:rPr>
          <w:rFonts w:eastAsia="仿宋_GB2312" w:hint="eastAsia"/>
          <w:sz w:val="32"/>
          <w:szCs w:val="32"/>
        </w:rPr>
        <w:t>%</w:t>
      </w:r>
      <w:r w:rsidR="000C7325" w:rsidRPr="000C7325">
        <w:rPr>
          <w:rFonts w:eastAsia="仿宋_GB2312" w:hint="eastAsia"/>
          <w:sz w:val="32"/>
          <w:szCs w:val="32"/>
        </w:rPr>
        <w:t>、</w:t>
      </w:r>
      <w:r w:rsidR="000C7325" w:rsidRPr="000C7325">
        <w:rPr>
          <w:rFonts w:eastAsia="仿宋_GB2312" w:hint="eastAsia"/>
          <w:sz w:val="32"/>
          <w:szCs w:val="32"/>
        </w:rPr>
        <w:t>0.5</w:t>
      </w:r>
      <w:r w:rsidRPr="000C7325">
        <w:rPr>
          <w:rFonts w:eastAsia="仿宋_GB2312" w:hint="eastAsia"/>
          <w:sz w:val="32"/>
          <w:szCs w:val="32"/>
        </w:rPr>
        <w:t>%</w:t>
      </w:r>
      <w:r w:rsidRPr="00F2404B">
        <w:rPr>
          <w:rFonts w:eastAsia="仿宋_GB2312" w:hint="eastAsia"/>
          <w:sz w:val="32"/>
          <w:szCs w:val="32"/>
        </w:rPr>
        <w:t>。从客货结构看，苏北地区客车流量</w:t>
      </w:r>
      <w:r w:rsidR="001D3CD5">
        <w:rPr>
          <w:rFonts w:eastAsia="仿宋_GB2312" w:hint="eastAsia"/>
          <w:sz w:val="32"/>
          <w:szCs w:val="32"/>
        </w:rPr>
        <w:t>略高于货车流量</w:t>
      </w:r>
      <w:r w:rsidRPr="00F2404B">
        <w:rPr>
          <w:rFonts w:eastAsia="仿宋_GB2312" w:hint="eastAsia"/>
          <w:sz w:val="32"/>
          <w:szCs w:val="32"/>
        </w:rPr>
        <w:t>，苏南、苏中地区以客车为主。苏北地区客车、货车日均车流量分别为</w:t>
      </w:r>
      <w:r w:rsidR="00F2404B" w:rsidRPr="00F2404B">
        <w:rPr>
          <w:rFonts w:eastAsia="仿宋_GB2312" w:hint="eastAsia"/>
          <w:sz w:val="32"/>
          <w:szCs w:val="32"/>
        </w:rPr>
        <w:t>4356</w:t>
      </w:r>
      <w:r w:rsidRPr="00F2404B">
        <w:rPr>
          <w:rFonts w:eastAsia="仿宋_GB2312" w:hint="eastAsia"/>
          <w:sz w:val="32"/>
          <w:szCs w:val="32"/>
        </w:rPr>
        <w:t>辆和</w:t>
      </w:r>
      <w:r w:rsidR="00F2404B" w:rsidRPr="00F2404B">
        <w:rPr>
          <w:rFonts w:eastAsia="仿宋_GB2312" w:hint="eastAsia"/>
          <w:sz w:val="32"/>
          <w:szCs w:val="32"/>
        </w:rPr>
        <w:t>3339</w:t>
      </w:r>
      <w:r w:rsidRPr="00F2404B">
        <w:rPr>
          <w:rFonts w:eastAsia="仿宋_GB2312" w:hint="eastAsia"/>
          <w:sz w:val="32"/>
          <w:szCs w:val="32"/>
        </w:rPr>
        <w:t>辆，同比分别增长</w:t>
      </w:r>
      <w:r w:rsidR="00F2404B" w:rsidRPr="00F2404B">
        <w:rPr>
          <w:rFonts w:eastAsia="仿宋_GB2312" w:hint="eastAsia"/>
          <w:sz w:val="32"/>
          <w:szCs w:val="32"/>
        </w:rPr>
        <w:t>1.5</w:t>
      </w:r>
      <w:r w:rsidRPr="00F2404B">
        <w:rPr>
          <w:rFonts w:eastAsia="仿宋_GB2312" w:hint="eastAsia"/>
          <w:sz w:val="32"/>
          <w:szCs w:val="32"/>
        </w:rPr>
        <w:t>%</w:t>
      </w:r>
      <w:r w:rsidRPr="00F2404B">
        <w:rPr>
          <w:rFonts w:eastAsia="仿宋_GB2312" w:hint="eastAsia"/>
          <w:sz w:val="32"/>
          <w:szCs w:val="32"/>
        </w:rPr>
        <w:t>和</w:t>
      </w:r>
      <w:r w:rsidR="00F2404B" w:rsidRPr="00F2404B">
        <w:rPr>
          <w:rFonts w:eastAsia="仿宋_GB2312" w:hint="eastAsia"/>
          <w:sz w:val="32"/>
          <w:szCs w:val="32"/>
        </w:rPr>
        <w:t>下降</w:t>
      </w:r>
      <w:r w:rsidR="00F2404B" w:rsidRPr="00F2404B">
        <w:rPr>
          <w:rFonts w:eastAsia="仿宋_GB2312" w:hint="eastAsia"/>
          <w:sz w:val="32"/>
          <w:szCs w:val="32"/>
        </w:rPr>
        <w:t>19.8</w:t>
      </w:r>
      <w:r w:rsidRPr="00F2404B">
        <w:rPr>
          <w:rFonts w:eastAsia="仿宋_GB2312" w:hint="eastAsia"/>
          <w:sz w:val="32"/>
          <w:szCs w:val="32"/>
        </w:rPr>
        <w:t>%</w:t>
      </w:r>
      <w:r w:rsidRPr="00F2404B">
        <w:rPr>
          <w:rFonts w:eastAsia="仿宋_GB2312" w:hint="eastAsia"/>
          <w:sz w:val="32"/>
          <w:szCs w:val="32"/>
        </w:rPr>
        <w:t>；苏南地区客车、货车日均车流量分别为</w:t>
      </w:r>
      <w:r w:rsidR="00F2404B" w:rsidRPr="00F2404B">
        <w:rPr>
          <w:rFonts w:eastAsia="仿宋_GB2312" w:hint="eastAsia"/>
          <w:sz w:val="32"/>
          <w:szCs w:val="32"/>
        </w:rPr>
        <w:t>9079</w:t>
      </w:r>
      <w:r w:rsidRPr="00F2404B">
        <w:rPr>
          <w:rFonts w:eastAsia="仿宋_GB2312" w:hint="eastAsia"/>
          <w:sz w:val="32"/>
          <w:szCs w:val="32"/>
        </w:rPr>
        <w:t>辆和</w:t>
      </w:r>
      <w:r w:rsidR="00F2404B" w:rsidRPr="00F2404B">
        <w:rPr>
          <w:rFonts w:eastAsia="仿宋_GB2312" w:hint="eastAsia"/>
          <w:sz w:val="32"/>
          <w:szCs w:val="32"/>
        </w:rPr>
        <w:t>2941</w:t>
      </w:r>
      <w:r w:rsidRPr="00F2404B">
        <w:rPr>
          <w:rFonts w:eastAsia="仿宋_GB2312" w:hint="eastAsia"/>
          <w:sz w:val="32"/>
          <w:szCs w:val="32"/>
        </w:rPr>
        <w:t>辆，同比分别</w:t>
      </w:r>
      <w:r w:rsidR="00F2404B" w:rsidRPr="00F2404B">
        <w:rPr>
          <w:rFonts w:eastAsia="仿宋_GB2312" w:hint="eastAsia"/>
          <w:sz w:val="32"/>
          <w:szCs w:val="32"/>
        </w:rPr>
        <w:t>下降</w:t>
      </w:r>
      <w:r w:rsidR="00F2404B" w:rsidRPr="00F2404B">
        <w:rPr>
          <w:rFonts w:eastAsia="仿宋_GB2312" w:hint="eastAsia"/>
          <w:sz w:val="32"/>
          <w:szCs w:val="32"/>
        </w:rPr>
        <w:t>4.0</w:t>
      </w:r>
      <w:r w:rsidRPr="00F2404B">
        <w:rPr>
          <w:rFonts w:eastAsia="仿宋_GB2312" w:hint="eastAsia"/>
          <w:sz w:val="32"/>
          <w:szCs w:val="32"/>
        </w:rPr>
        <w:t>%</w:t>
      </w:r>
      <w:r w:rsidR="00F2404B" w:rsidRPr="00F2404B">
        <w:rPr>
          <w:rFonts w:eastAsia="仿宋_GB2312" w:hint="eastAsia"/>
          <w:sz w:val="32"/>
          <w:szCs w:val="32"/>
        </w:rPr>
        <w:t>、</w:t>
      </w:r>
      <w:r w:rsidR="00F2404B" w:rsidRPr="00F2404B">
        <w:rPr>
          <w:rFonts w:eastAsia="仿宋_GB2312" w:hint="eastAsia"/>
          <w:sz w:val="32"/>
          <w:szCs w:val="32"/>
        </w:rPr>
        <w:t>3.1</w:t>
      </w:r>
      <w:r w:rsidRPr="00F2404B">
        <w:rPr>
          <w:rFonts w:eastAsia="仿宋_GB2312" w:hint="eastAsia"/>
          <w:sz w:val="32"/>
          <w:szCs w:val="32"/>
        </w:rPr>
        <w:t>%</w:t>
      </w:r>
      <w:r w:rsidRPr="00F2404B">
        <w:rPr>
          <w:rFonts w:eastAsia="仿宋_GB2312" w:hint="eastAsia"/>
          <w:sz w:val="32"/>
          <w:szCs w:val="32"/>
        </w:rPr>
        <w:t>；苏中地区客车、货车日均车流量分别为</w:t>
      </w:r>
      <w:r w:rsidR="00F2404B" w:rsidRPr="00F2404B">
        <w:rPr>
          <w:rFonts w:eastAsia="仿宋_GB2312" w:hint="eastAsia"/>
          <w:sz w:val="32"/>
          <w:szCs w:val="32"/>
        </w:rPr>
        <w:t>5627</w:t>
      </w:r>
      <w:r w:rsidRPr="00F2404B">
        <w:rPr>
          <w:rFonts w:eastAsia="仿宋_GB2312" w:hint="eastAsia"/>
          <w:sz w:val="32"/>
          <w:szCs w:val="32"/>
        </w:rPr>
        <w:t>辆和</w:t>
      </w:r>
      <w:r w:rsidR="00F2404B" w:rsidRPr="00F2404B">
        <w:rPr>
          <w:rFonts w:eastAsia="仿宋_GB2312" w:hint="eastAsia"/>
          <w:sz w:val="32"/>
          <w:szCs w:val="32"/>
        </w:rPr>
        <w:t>1681</w:t>
      </w:r>
      <w:r w:rsidRPr="00F2404B">
        <w:rPr>
          <w:rFonts w:eastAsia="仿宋_GB2312" w:hint="eastAsia"/>
          <w:sz w:val="32"/>
          <w:szCs w:val="32"/>
        </w:rPr>
        <w:t>辆，同比分别下降</w:t>
      </w:r>
      <w:r w:rsidR="00F2404B" w:rsidRPr="00F2404B">
        <w:rPr>
          <w:rFonts w:eastAsia="仿宋_GB2312" w:hint="eastAsia"/>
          <w:sz w:val="32"/>
          <w:szCs w:val="32"/>
        </w:rPr>
        <w:t>3.6</w:t>
      </w:r>
      <w:r w:rsidRPr="00F2404B">
        <w:rPr>
          <w:rFonts w:eastAsia="仿宋_GB2312" w:hint="eastAsia"/>
          <w:sz w:val="32"/>
          <w:szCs w:val="32"/>
        </w:rPr>
        <w:t>%</w:t>
      </w:r>
      <w:r w:rsidRPr="00F2404B">
        <w:rPr>
          <w:rFonts w:eastAsia="仿宋_GB2312" w:hint="eastAsia"/>
          <w:sz w:val="32"/>
          <w:szCs w:val="32"/>
        </w:rPr>
        <w:t>和</w:t>
      </w:r>
      <w:r w:rsidR="00F2404B" w:rsidRPr="00F2404B">
        <w:rPr>
          <w:rFonts w:eastAsia="仿宋_GB2312" w:hint="eastAsia"/>
          <w:sz w:val="32"/>
          <w:szCs w:val="32"/>
        </w:rPr>
        <w:t>增长</w:t>
      </w:r>
      <w:r w:rsidR="00F2404B" w:rsidRPr="00F2404B">
        <w:rPr>
          <w:rFonts w:eastAsia="仿宋_GB2312" w:hint="eastAsia"/>
          <w:sz w:val="32"/>
          <w:szCs w:val="32"/>
        </w:rPr>
        <w:t>11.6</w:t>
      </w:r>
      <w:r w:rsidRPr="00F2404B">
        <w:rPr>
          <w:rFonts w:eastAsia="仿宋_GB2312" w:hint="eastAsia"/>
          <w:sz w:val="32"/>
          <w:szCs w:val="32"/>
        </w:rPr>
        <w:t>%</w:t>
      </w:r>
      <w:r w:rsidRPr="00F2404B">
        <w:rPr>
          <w:rFonts w:eastAsia="仿宋_GB2312" w:hint="eastAsia"/>
          <w:sz w:val="32"/>
          <w:szCs w:val="32"/>
        </w:rPr>
        <w:t>。</w:t>
      </w:r>
    </w:p>
    <w:p w:rsidR="00911930" w:rsidRPr="00731FFF" w:rsidRDefault="00911930" w:rsidP="007B3574">
      <w:pPr>
        <w:spacing w:line="590" w:lineRule="exact"/>
        <w:ind w:firstLineChars="200" w:firstLine="643"/>
        <w:outlineLvl w:val="2"/>
        <w:rPr>
          <w:rFonts w:eastAsia="仿宋_GB2312"/>
          <w:color w:val="FF0000"/>
          <w:sz w:val="32"/>
          <w:szCs w:val="32"/>
        </w:rPr>
      </w:pPr>
      <w:r w:rsidRPr="00B379F9">
        <w:rPr>
          <w:rFonts w:eastAsia="仿宋_GB2312"/>
          <w:b/>
          <w:sz w:val="32"/>
          <w:szCs w:val="32"/>
        </w:rPr>
        <w:t>（</w:t>
      </w:r>
      <w:r w:rsidR="005C053F">
        <w:rPr>
          <w:rFonts w:eastAsia="仿宋_GB2312" w:hint="eastAsia"/>
          <w:b/>
          <w:sz w:val="32"/>
          <w:szCs w:val="32"/>
        </w:rPr>
        <w:t>三</w:t>
      </w:r>
      <w:r w:rsidRPr="00B379F9">
        <w:rPr>
          <w:rFonts w:eastAsia="仿宋_GB2312"/>
          <w:b/>
          <w:sz w:val="32"/>
          <w:szCs w:val="32"/>
        </w:rPr>
        <w:t>）联网收费船闸过闸</w:t>
      </w:r>
      <w:r w:rsidRPr="00B379F9">
        <w:rPr>
          <w:rFonts w:eastAsia="仿宋_GB2312" w:hint="eastAsia"/>
          <w:b/>
          <w:sz w:val="32"/>
          <w:szCs w:val="32"/>
        </w:rPr>
        <w:t>货物通过</w:t>
      </w:r>
      <w:r w:rsidRPr="00B379F9">
        <w:rPr>
          <w:rFonts w:eastAsia="仿宋_GB2312"/>
          <w:b/>
          <w:sz w:val="32"/>
          <w:szCs w:val="32"/>
        </w:rPr>
        <w:t>量</w:t>
      </w:r>
      <w:r w:rsidR="00402D68" w:rsidRPr="00B379F9">
        <w:rPr>
          <w:rFonts w:eastAsia="仿宋_GB2312" w:hint="eastAsia"/>
          <w:b/>
          <w:sz w:val="32"/>
          <w:szCs w:val="32"/>
        </w:rPr>
        <w:t>有</w:t>
      </w:r>
      <w:r w:rsidR="00B379F9" w:rsidRPr="00B379F9">
        <w:rPr>
          <w:rFonts w:eastAsia="仿宋_GB2312" w:hint="eastAsia"/>
          <w:b/>
          <w:sz w:val="32"/>
          <w:szCs w:val="32"/>
        </w:rPr>
        <w:t>所</w:t>
      </w:r>
      <w:r w:rsidR="00402D68" w:rsidRPr="00B379F9">
        <w:rPr>
          <w:rFonts w:eastAsia="仿宋_GB2312" w:hint="eastAsia"/>
          <w:b/>
          <w:sz w:val="32"/>
          <w:szCs w:val="32"/>
        </w:rPr>
        <w:t>下降</w:t>
      </w:r>
      <w:r w:rsidRPr="00B379F9">
        <w:rPr>
          <w:rFonts w:eastAsia="仿宋_GB2312"/>
          <w:b/>
          <w:sz w:val="32"/>
          <w:szCs w:val="32"/>
        </w:rPr>
        <w:t>，过闸</w:t>
      </w:r>
      <w:r w:rsidRPr="00B379F9">
        <w:rPr>
          <w:rFonts w:eastAsia="仿宋_GB2312"/>
          <w:b/>
          <w:sz w:val="32"/>
          <w:szCs w:val="32"/>
        </w:rPr>
        <w:t>ETC</w:t>
      </w:r>
      <w:r w:rsidRPr="00B379F9">
        <w:rPr>
          <w:rFonts w:eastAsia="仿宋_GB2312"/>
          <w:b/>
          <w:sz w:val="32"/>
          <w:szCs w:val="32"/>
        </w:rPr>
        <w:t>船舶</w:t>
      </w:r>
      <w:r w:rsidRPr="00B379F9">
        <w:rPr>
          <w:rFonts w:eastAsia="仿宋_GB2312" w:hint="eastAsia"/>
          <w:b/>
          <w:sz w:val="32"/>
          <w:szCs w:val="32"/>
        </w:rPr>
        <w:t>数</w:t>
      </w:r>
      <w:r w:rsidRPr="00B379F9">
        <w:rPr>
          <w:rFonts w:eastAsia="仿宋_GB2312"/>
          <w:b/>
          <w:sz w:val="32"/>
          <w:szCs w:val="32"/>
        </w:rPr>
        <w:t>增长迅速。</w:t>
      </w:r>
      <w:r w:rsidR="005D1A98" w:rsidRPr="00B379F9">
        <w:rPr>
          <w:rFonts w:eastAsia="仿宋_GB2312" w:hint="eastAsia"/>
          <w:sz w:val="32"/>
          <w:szCs w:val="32"/>
        </w:rPr>
        <w:t>1</w:t>
      </w:r>
      <w:r w:rsidR="00832D93" w:rsidRPr="00832D93">
        <w:rPr>
          <w:rFonts w:eastAsia="仿宋_GB2312" w:hint="eastAsia"/>
          <w:sz w:val="32"/>
          <w:szCs w:val="32"/>
        </w:rPr>
        <w:t>~2</w:t>
      </w:r>
      <w:r w:rsidR="005D1A98" w:rsidRPr="00832D93">
        <w:rPr>
          <w:rFonts w:eastAsia="仿宋_GB2312" w:hint="eastAsia"/>
          <w:sz w:val="32"/>
          <w:szCs w:val="32"/>
        </w:rPr>
        <w:t>月份</w:t>
      </w:r>
      <w:r w:rsidR="002177AD" w:rsidRPr="00832D93">
        <w:rPr>
          <w:rFonts w:eastAsia="仿宋_GB2312" w:hint="eastAsia"/>
          <w:sz w:val="32"/>
          <w:szCs w:val="32"/>
        </w:rPr>
        <w:t>，</w:t>
      </w:r>
      <w:r w:rsidRPr="00832D93">
        <w:rPr>
          <w:rFonts w:eastAsia="仿宋_GB2312"/>
          <w:sz w:val="32"/>
          <w:szCs w:val="32"/>
        </w:rPr>
        <w:t>全省联网收费船闸共过闸船舶</w:t>
      </w:r>
      <w:r w:rsidR="00832D93" w:rsidRPr="00832D93">
        <w:rPr>
          <w:rFonts w:eastAsia="仿宋_GB2312" w:hint="eastAsia"/>
          <w:sz w:val="32"/>
          <w:szCs w:val="32"/>
        </w:rPr>
        <w:t>43</w:t>
      </w:r>
      <w:r w:rsidRPr="00832D93">
        <w:rPr>
          <w:rFonts w:eastAsia="仿宋_GB2312"/>
          <w:sz w:val="32"/>
          <w:szCs w:val="32"/>
        </w:rPr>
        <w:t>万艘次，过闸货物</w:t>
      </w:r>
      <w:r w:rsidR="00832D93" w:rsidRPr="00832D93">
        <w:rPr>
          <w:rFonts w:eastAsia="仿宋_GB2312" w:hint="eastAsia"/>
          <w:sz w:val="32"/>
          <w:szCs w:val="32"/>
        </w:rPr>
        <w:t>2.4</w:t>
      </w:r>
      <w:r w:rsidRPr="00832D93">
        <w:rPr>
          <w:rFonts w:eastAsia="仿宋_GB2312"/>
          <w:sz w:val="32"/>
          <w:szCs w:val="32"/>
        </w:rPr>
        <w:t>亿吨</w:t>
      </w:r>
      <w:r w:rsidRPr="00832D93">
        <w:rPr>
          <w:rFonts w:eastAsia="仿宋_GB2312" w:hint="eastAsia"/>
          <w:sz w:val="32"/>
          <w:szCs w:val="32"/>
        </w:rPr>
        <w:t>（过闸货物包括多次过闸重复累计的货物量。下同）</w:t>
      </w:r>
      <w:r w:rsidRPr="00832D93">
        <w:rPr>
          <w:rFonts w:eastAsia="仿宋_GB2312"/>
          <w:sz w:val="32"/>
          <w:szCs w:val="32"/>
        </w:rPr>
        <w:t>，同比分别</w:t>
      </w:r>
      <w:r w:rsidRPr="00832D93">
        <w:rPr>
          <w:rFonts w:eastAsia="仿宋_GB2312" w:hint="eastAsia"/>
          <w:sz w:val="32"/>
          <w:szCs w:val="32"/>
        </w:rPr>
        <w:t>下降</w:t>
      </w:r>
      <w:r w:rsidR="00832D93" w:rsidRPr="00832D93">
        <w:rPr>
          <w:rFonts w:eastAsia="仿宋_GB2312" w:hint="eastAsia"/>
          <w:sz w:val="32"/>
          <w:szCs w:val="32"/>
        </w:rPr>
        <w:t>29.4</w:t>
      </w:r>
      <w:r w:rsidRPr="00832D93">
        <w:rPr>
          <w:rFonts w:eastAsia="仿宋_GB2312"/>
          <w:sz w:val="32"/>
          <w:szCs w:val="32"/>
        </w:rPr>
        <w:t>%</w:t>
      </w:r>
      <w:r w:rsidRPr="00832D93">
        <w:rPr>
          <w:rFonts w:eastAsia="仿宋_GB2312"/>
          <w:sz w:val="32"/>
          <w:szCs w:val="32"/>
        </w:rPr>
        <w:t>和</w:t>
      </w:r>
      <w:r w:rsidR="00832D93" w:rsidRPr="00832D93">
        <w:rPr>
          <w:rFonts w:eastAsia="仿宋_GB2312" w:hint="eastAsia"/>
          <w:sz w:val="32"/>
          <w:szCs w:val="32"/>
        </w:rPr>
        <w:t>23.6</w:t>
      </w:r>
      <w:r w:rsidRPr="00832D93">
        <w:rPr>
          <w:rFonts w:eastAsia="仿宋_GB2312"/>
          <w:sz w:val="32"/>
          <w:szCs w:val="32"/>
        </w:rPr>
        <w:t>%</w:t>
      </w:r>
      <w:r w:rsidRPr="00832D93">
        <w:rPr>
          <w:rFonts w:eastAsia="仿宋_GB2312"/>
          <w:sz w:val="32"/>
          <w:szCs w:val="32"/>
        </w:rPr>
        <w:t>。其中，京杭运河苏北段共过闸船舶</w:t>
      </w:r>
      <w:r w:rsidR="00832D93" w:rsidRPr="00832D93">
        <w:rPr>
          <w:rFonts w:eastAsia="仿宋_GB2312" w:hint="eastAsia"/>
          <w:sz w:val="32"/>
          <w:szCs w:val="32"/>
        </w:rPr>
        <w:t>25.7</w:t>
      </w:r>
      <w:r w:rsidRPr="00832D93">
        <w:rPr>
          <w:rFonts w:eastAsia="仿宋_GB2312"/>
          <w:sz w:val="32"/>
          <w:szCs w:val="32"/>
        </w:rPr>
        <w:t>万艘次，过闸货物</w:t>
      </w:r>
      <w:r w:rsidR="00832D93" w:rsidRPr="00832D93">
        <w:rPr>
          <w:rFonts w:eastAsia="仿宋_GB2312" w:hint="eastAsia"/>
          <w:sz w:val="32"/>
          <w:szCs w:val="32"/>
        </w:rPr>
        <w:t>1.9</w:t>
      </w:r>
      <w:r w:rsidRPr="00832D93">
        <w:rPr>
          <w:rFonts w:eastAsia="仿宋_GB2312"/>
          <w:sz w:val="32"/>
          <w:szCs w:val="32"/>
        </w:rPr>
        <w:t>亿吨，同比分别</w:t>
      </w:r>
      <w:r w:rsidRPr="00832D93">
        <w:rPr>
          <w:rFonts w:eastAsia="仿宋_GB2312" w:hint="eastAsia"/>
          <w:sz w:val="32"/>
          <w:szCs w:val="32"/>
        </w:rPr>
        <w:t>下降</w:t>
      </w:r>
      <w:r w:rsidR="00832D93" w:rsidRPr="00832D93">
        <w:rPr>
          <w:rFonts w:eastAsia="仿宋_GB2312" w:hint="eastAsia"/>
          <w:sz w:val="32"/>
          <w:szCs w:val="32"/>
        </w:rPr>
        <w:t>32.4</w:t>
      </w:r>
      <w:r w:rsidRPr="00832D93">
        <w:rPr>
          <w:rFonts w:eastAsia="仿宋_GB2312"/>
          <w:sz w:val="32"/>
          <w:szCs w:val="32"/>
        </w:rPr>
        <w:t>%</w:t>
      </w:r>
      <w:r w:rsidRPr="00832D93">
        <w:rPr>
          <w:rFonts w:eastAsia="仿宋_GB2312"/>
          <w:sz w:val="32"/>
          <w:szCs w:val="32"/>
        </w:rPr>
        <w:t>和</w:t>
      </w:r>
      <w:r w:rsidR="00832D93" w:rsidRPr="00832D93">
        <w:rPr>
          <w:rFonts w:eastAsia="仿宋_GB2312" w:hint="eastAsia"/>
          <w:sz w:val="32"/>
          <w:szCs w:val="32"/>
        </w:rPr>
        <w:t>24.7</w:t>
      </w:r>
      <w:r w:rsidRPr="00832D93">
        <w:rPr>
          <w:rFonts w:eastAsia="仿宋_GB2312"/>
          <w:sz w:val="32"/>
          <w:szCs w:val="32"/>
        </w:rPr>
        <w:t>%</w:t>
      </w:r>
      <w:r w:rsidRPr="00832D93">
        <w:rPr>
          <w:rFonts w:eastAsia="仿宋_GB2312" w:hint="eastAsia"/>
          <w:sz w:val="32"/>
          <w:szCs w:val="32"/>
        </w:rPr>
        <w:t>。</w:t>
      </w:r>
      <w:r w:rsidR="005D1A98" w:rsidRPr="002049E1">
        <w:rPr>
          <w:rFonts w:eastAsia="仿宋_GB2312" w:hint="eastAsia"/>
          <w:sz w:val="32"/>
          <w:szCs w:val="32"/>
        </w:rPr>
        <w:t>1</w:t>
      </w:r>
      <w:r w:rsidR="00DB3F41" w:rsidRPr="002049E1">
        <w:rPr>
          <w:rFonts w:eastAsia="仿宋_GB2312" w:hint="eastAsia"/>
          <w:sz w:val="32"/>
          <w:szCs w:val="32"/>
        </w:rPr>
        <w:t>~2</w:t>
      </w:r>
      <w:r w:rsidR="005D1A98" w:rsidRPr="002049E1">
        <w:rPr>
          <w:rFonts w:eastAsia="仿宋_GB2312" w:hint="eastAsia"/>
          <w:sz w:val="32"/>
          <w:szCs w:val="32"/>
        </w:rPr>
        <w:t>月份</w:t>
      </w:r>
      <w:r w:rsidR="002177AD" w:rsidRPr="002049E1">
        <w:rPr>
          <w:rFonts w:eastAsia="仿宋_GB2312" w:hint="eastAsia"/>
          <w:sz w:val="32"/>
          <w:szCs w:val="32"/>
        </w:rPr>
        <w:t>，</w:t>
      </w:r>
      <w:r w:rsidRPr="002049E1">
        <w:rPr>
          <w:rFonts w:eastAsia="仿宋_GB2312"/>
          <w:sz w:val="32"/>
          <w:szCs w:val="32"/>
        </w:rPr>
        <w:t>全省联网收费船闸共过闸江苏籍船舶</w:t>
      </w:r>
      <w:r w:rsidR="002049E1" w:rsidRPr="002049E1">
        <w:rPr>
          <w:rFonts w:eastAsia="仿宋_GB2312" w:hint="eastAsia"/>
          <w:sz w:val="32"/>
          <w:szCs w:val="32"/>
        </w:rPr>
        <w:t>25</w:t>
      </w:r>
      <w:r w:rsidRPr="002049E1">
        <w:rPr>
          <w:rFonts w:eastAsia="仿宋_GB2312"/>
          <w:sz w:val="32"/>
          <w:szCs w:val="32"/>
        </w:rPr>
        <w:t>万艘次，过闸货物</w:t>
      </w:r>
      <w:r w:rsidR="002049E1" w:rsidRPr="002049E1">
        <w:rPr>
          <w:rFonts w:eastAsia="仿宋_GB2312" w:hint="eastAsia"/>
          <w:sz w:val="32"/>
          <w:szCs w:val="32"/>
        </w:rPr>
        <w:t>1.2</w:t>
      </w:r>
      <w:r w:rsidRPr="002049E1">
        <w:rPr>
          <w:rFonts w:eastAsia="仿宋_GB2312"/>
          <w:sz w:val="32"/>
          <w:szCs w:val="32"/>
        </w:rPr>
        <w:t>亿吨，同比分别下降</w:t>
      </w:r>
      <w:r w:rsidR="002049E1" w:rsidRPr="002049E1">
        <w:rPr>
          <w:rFonts w:eastAsia="仿宋_GB2312" w:hint="eastAsia"/>
          <w:sz w:val="32"/>
          <w:szCs w:val="32"/>
        </w:rPr>
        <w:t>35.4</w:t>
      </w:r>
      <w:r w:rsidRPr="002049E1">
        <w:rPr>
          <w:rFonts w:eastAsia="仿宋_GB2312"/>
          <w:sz w:val="32"/>
          <w:szCs w:val="32"/>
        </w:rPr>
        <w:t>%</w:t>
      </w:r>
      <w:r w:rsidRPr="002049E1">
        <w:rPr>
          <w:rFonts w:eastAsia="仿宋_GB2312"/>
          <w:sz w:val="32"/>
          <w:szCs w:val="32"/>
        </w:rPr>
        <w:t>和</w:t>
      </w:r>
      <w:r w:rsidR="002049E1" w:rsidRPr="002049E1">
        <w:rPr>
          <w:rFonts w:eastAsia="仿宋_GB2312" w:hint="eastAsia"/>
          <w:sz w:val="32"/>
          <w:szCs w:val="32"/>
        </w:rPr>
        <w:t>31.9</w:t>
      </w:r>
      <w:r w:rsidRPr="002049E1">
        <w:rPr>
          <w:rFonts w:eastAsia="仿宋_GB2312"/>
          <w:sz w:val="32"/>
          <w:szCs w:val="32"/>
        </w:rPr>
        <w:t>%</w:t>
      </w:r>
      <w:r w:rsidRPr="002049E1">
        <w:rPr>
          <w:rFonts w:eastAsia="仿宋_GB2312"/>
          <w:sz w:val="32"/>
          <w:szCs w:val="32"/>
        </w:rPr>
        <w:t>；过闸</w:t>
      </w:r>
      <w:r w:rsidRPr="002049E1">
        <w:rPr>
          <w:rFonts w:eastAsia="仿宋_GB2312"/>
          <w:sz w:val="32"/>
          <w:szCs w:val="32"/>
        </w:rPr>
        <w:t>ETC</w:t>
      </w:r>
      <w:r w:rsidRPr="002049E1">
        <w:rPr>
          <w:rFonts w:eastAsia="仿宋_GB2312"/>
          <w:sz w:val="32"/>
          <w:szCs w:val="32"/>
        </w:rPr>
        <w:t>船舶</w:t>
      </w:r>
      <w:r w:rsidR="002049E1" w:rsidRPr="002049E1">
        <w:rPr>
          <w:rFonts w:eastAsia="仿宋_GB2312" w:hint="eastAsia"/>
          <w:sz w:val="32"/>
          <w:szCs w:val="32"/>
        </w:rPr>
        <w:t>3.3</w:t>
      </w:r>
      <w:r w:rsidRPr="002049E1">
        <w:rPr>
          <w:rFonts w:eastAsia="仿宋_GB2312"/>
          <w:sz w:val="32"/>
          <w:szCs w:val="32"/>
        </w:rPr>
        <w:t>万艘次，过闸货物</w:t>
      </w:r>
      <w:r w:rsidR="002049E1" w:rsidRPr="002049E1">
        <w:rPr>
          <w:rFonts w:eastAsia="仿宋_GB2312" w:hint="eastAsia"/>
          <w:sz w:val="32"/>
          <w:szCs w:val="32"/>
        </w:rPr>
        <w:t>1446.3</w:t>
      </w:r>
      <w:r w:rsidRPr="002049E1">
        <w:rPr>
          <w:rFonts w:eastAsia="仿宋_GB2312"/>
          <w:sz w:val="32"/>
          <w:szCs w:val="32"/>
        </w:rPr>
        <w:t>万吨，同比分别增长</w:t>
      </w:r>
      <w:r w:rsidR="002049E1" w:rsidRPr="002049E1">
        <w:rPr>
          <w:rFonts w:eastAsia="仿宋_GB2312" w:hint="eastAsia"/>
          <w:sz w:val="32"/>
          <w:szCs w:val="32"/>
        </w:rPr>
        <w:t>2.0</w:t>
      </w:r>
      <w:r w:rsidR="00383729" w:rsidRPr="002049E1">
        <w:rPr>
          <w:rFonts w:eastAsia="仿宋_GB2312" w:hint="eastAsia"/>
          <w:sz w:val="32"/>
          <w:szCs w:val="32"/>
        </w:rPr>
        <w:t>倍</w:t>
      </w:r>
      <w:r w:rsidRPr="002049E1">
        <w:rPr>
          <w:rFonts w:eastAsia="仿宋_GB2312"/>
          <w:sz w:val="32"/>
          <w:szCs w:val="32"/>
        </w:rPr>
        <w:t>和</w:t>
      </w:r>
      <w:r w:rsidR="002049E1" w:rsidRPr="002049E1">
        <w:rPr>
          <w:rFonts w:eastAsia="仿宋_GB2312" w:hint="eastAsia"/>
          <w:sz w:val="32"/>
          <w:szCs w:val="32"/>
        </w:rPr>
        <w:t>20.6</w:t>
      </w:r>
      <w:r w:rsidRPr="002049E1">
        <w:rPr>
          <w:rFonts w:eastAsia="仿宋_GB2312" w:hint="eastAsia"/>
          <w:sz w:val="32"/>
          <w:szCs w:val="32"/>
        </w:rPr>
        <w:t>倍</w:t>
      </w:r>
      <w:r w:rsidRPr="002049E1">
        <w:rPr>
          <w:rFonts w:eastAsia="仿宋_GB2312"/>
          <w:sz w:val="32"/>
          <w:szCs w:val="32"/>
        </w:rPr>
        <w:t>。</w:t>
      </w:r>
    </w:p>
    <w:p w:rsidR="00911930" w:rsidRPr="006E1C64" w:rsidRDefault="00911930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0569EE">
        <w:rPr>
          <w:rFonts w:eastAsia="仿宋_GB2312" w:hint="eastAsia"/>
          <w:b/>
          <w:sz w:val="32"/>
          <w:szCs w:val="32"/>
        </w:rPr>
        <w:t>内河货运</w:t>
      </w:r>
      <w:r w:rsidRPr="000569EE">
        <w:rPr>
          <w:rFonts w:eastAsia="仿宋_GB2312"/>
          <w:b/>
          <w:sz w:val="32"/>
          <w:szCs w:val="32"/>
        </w:rPr>
        <w:t>以省内</w:t>
      </w:r>
      <w:r w:rsidRPr="000569EE">
        <w:rPr>
          <w:rFonts w:eastAsia="仿宋_GB2312" w:hint="eastAsia"/>
          <w:b/>
          <w:sz w:val="32"/>
          <w:szCs w:val="32"/>
        </w:rPr>
        <w:t>各地区间的</w:t>
      </w:r>
      <w:r w:rsidRPr="000569EE">
        <w:rPr>
          <w:rFonts w:eastAsia="仿宋_GB2312"/>
          <w:b/>
          <w:sz w:val="32"/>
          <w:szCs w:val="32"/>
        </w:rPr>
        <w:t>运输为主。</w:t>
      </w:r>
      <w:r w:rsidRPr="000569EE">
        <w:rPr>
          <w:rFonts w:eastAsia="仿宋_GB2312"/>
          <w:sz w:val="32"/>
          <w:szCs w:val="32"/>
        </w:rPr>
        <w:t>根据过闸数据按航次规则推算货运量，</w:t>
      </w:r>
      <w:r w:rsidR="00DD5AB9" w:rsidRPr="00862B7B">
        <w:rPr>
          <w:rFonts w:eastAsia="仿宋_GB2312" w:hint="eastAsia"/>
          <w:sz w:val="32"/>
          <w:szCs w:val="32"/>
        </w:rPr>
        <w:t>1</w:t>
      </w:r>
      <w:r w:rsidR="00862B7B" w:rsidRPr="00862B7B">
        <w:rPr>
          <w:rFonts w:eastAsia="仿宋_GB2312" w:hint="eastAsia"/>
          <w:sz w:val="32"/>
          <w:szCs w:val="32"/>
        </w:rPr>
        <w:t>~2</w:t>
      </w:r>
      <w:r w:rsidR="00DD5AB9" w:rsidRPr="00862B7B">
        <w:rPr>
          <w:rFonts w:eastAsia="仿宋_GB2312" w:hint="eastAsia"/>
          <w:sz w:val="32"/>
          <w:szCs w:val="32"/>
        </w:rPr>
        <w:t>月份，</w:t>
      </w:r>
      <w:r w:rsidR="00DA328E">
        <w:rPr>
          <w:rFonts w:eastAsia="仿宋_GB2312" w:hint="eastAsia"/>
          <w:sz w:val="32"/>
          <w:szCs w:val="32"/>
        </w:rPr>
        <w:t>所有</w:t>
      </w:r>
      <w:r w:rsidRPr="00862B7B">
        <w:rPr>
          <w:rFonts w:eastAsia="仿宋_GB2312"/>
          <w:sz w:val="32"/>
          <w:szCs w:val="32"/>
        </w:rPr>
        <w:t>过闸船舶</w:t>
      </w:r>
      <w:r w:rsidR="00DA328E">
        <w:rPr>
          <w:rFonts w:eastAsia="仿宋_GB2312"/>
          <w:sz w:val="32"/>
          <w:szCs w:val="32"/>
        </w:rPr>
        <w:t>共累计</w:t>
      </w:r>
      <w:r w:rsidRPr="00862B7B">
        <w:rPr>
          <w:rFonts w:eastAsia="仿宋_GB2312"/>
          <w:sz w:val="32"/>
          <w:szCs w:val="32"/>
        </w:rPr>
        <w:t>完成货运量</w:t>
      </w:r>
      <w:r w:rsidR="001C7A0D" w:rsidRPr="00862B7B">
        <w:rPr>
          <w:rFonts w:eastAsia="仿宋_GB2312" w:hint="eastAsia"/>
          <w:sz w:val="32"/>
          <w:szCs w:val="32"/>
        </w:rPr>
        <w:t>0.</w:t>
      </w:r>
      <w:r w:rsidR="00862B7B" w:rsidRPr="00862B7B">
        <w:rPr>
          <w:rFonts w:eastAsia="仿宋_GB2312" w:hint="eastAsia"/>
          <w:sz w:val="32"/>
          <w:szCs w:val="32"/>
        </w:rPr>
        <w:t>8</w:t>
      </w:r>
      <w:r w:rsidRPr="00862B7B">
        <w:rPr>
          <w:rFonts w:eastAsia="仿宋_GB2312"/>
          <w:sz w:val="32"/>
          <w:szCs w:val="32"/>
        </w:rPr>
        <w:t>亿吨，同比</w:t>
      </w:r>
      <w:r w:rsidR="00FE368B" w:rsidRPr="00862B7B">
        <w:rPr>
          <w:rFonts w:eastAsia="仿宋_GB2312" w:hint="eastAsia"/>
          <w:sz w:val="32"/>
          <w:szCs w:val="32"/>
        </w:rPr>
        <w:t>下降</w:t>
      </w:r>
      <w:r w:rsidR="00862B7B" w:rsidRPr="00862B7B">
        <w:rPr>
          <w:rFonts w:eastAsia="仿宋_GB2312" w:hint="eastAsia"/>
          <w:sz w:val="32"/>
          <w:szCs w:val="32"/>
        </w:rPr>
        <w:t>23.7</w:t>
      </w:r>
      <w:r w:rsidRPr="00862B7B">
        <w:rPr>
          <w:rFonts w:eastAsia="仿宋_GB2312"/>
          <w:sz w:val="32"/>
          <w:szCs w:val="32"/>
        </w:rPr>
        <w:t>%</w:t>
      </w:r>
      <w:r w:rsidRPr="00862B7B">
        <w:rPr>
          <w:rFonts w:eastAsia="仿宋_GB2312"/>
          <w:sz w:val="32"/>
          <w:szCs w:val="32"/>
        </w:rPr>
        <w:t>，</w:t>
      </w:r>
      <w:r w:rsidRPr="006E1C64">
        <w:rPr>
          <w:rFonts w:eastAsia="仿宋_GB2312"/>
          <w:sz w:val="32"/>
          <w:szCs w:val="32"/>
        </w:rPr>
        <w:t>平均运距</w:t>
      </w:r>
      <w:r w:rsidR="006E1C64" w:rsidRPr="006E1C64">
        <w:rPr>
          <w:rFonts w:eastAsia="仿宋_GB2312" w:hint="eastAsia"/>
          <w:sz w:val="32"/>
          <w:szCs w:val="32"/>
        </w:rPr>
        <w:t>234</w:t>
      </w:r>
      <w:r w:rsidRPr="006E1C64">
        <w:rPr>
          <w:rFonts w:eastAsia="仿宋_GB2312"/>
          <w:sz w:val="32"/>
          <w:szCs w:val="32"/>
        </w:rPr>
        <w:t>公里，同比增长</w:t>
      </w:r>
      <w:r w:rsidR="006E1C64" w:rsidRPr="006E1C64">
        <w:rPr>
          <w:rFonts w:eastAsia="仿宋_GB2312" w:hint="eastAsia"/>
          <w:sz w:val="32"/>
          <w:szCs w:val="32"/>
        </w:rPr>
        <w:t>6.6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。其中，省内间货运量</w:t>
      </w:r>
      <w:r w:rsidR="001C7A0D" w:rsidRPr="006E1C64">
        <w:rPr>
          <w:rFonts w:eastAsia="仿宋_GB2312" w:hint="eastAsia"/>
          <w:sz w:val="32"/>
          <w:szCs w:val="32"/>
        </w:rPr>
        <w:t>0.</w:t>
      </w:r>
      <w:r w:rsidR="00862B7B" w:rsidRPr="006E1C64">
        <w:rPr>
          <w:rFonts w:eastAsia="仿宋_GB2312" w:hint="eastAsia"/>
          <w:sz w:val="32"/>
          <w:szCs w:val="32"/>
        </w:rPr>
        <w:t>4</w:t>
      </w:r>
      <w:r w:rsidRPr="006E1C64">
        <w:rPr>
          <w:rFonts w:eastAsia="仿宋_GB2312"/>
          <w:sz w:val="32"/>
          <w:szCs w:val="32"/>
        </w:rPr>
        <w:t>亿吨，同比下降</w:t>
      </w:r>
      <w:r w:rsidR="001C7A0D" w:rsidRPr="006E1C64">
        <w:rPr>
          <w:rFonts w:eastAsia="仿宋_GB2312" w:hint="eastAsia"/>
          <w:sz w:val="32"/>
          <w:szCs w:val="32"/>
        </w:rPr>
        <w:t>33.</w:t>
      </w:r>
      <w:r w:rsidR="00862B7B" w:rsidRPr="006E1C64">
        <w:rPr>
          <w:rFonts w:eastAsia="仿宋_GB2312" w:hint="eastAsia"/>
          <w:sz w:val="32"/>
          <w:szCs w:val="32"/>
        </w:rPr>
        <w:t>2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，平均运距</w:t>
      </w:r>
      <w:r w:rsidR="006E1C64" w:rsidRPr="006E1C64">
        <w:rPr>
          <w:rFonts w:eastAsia="仿宋_GB2312" w:hint="eastAsia"/>
          <w:sz w:val="32"/>
          <w:szCs w:val="32"/>
        </w:rPr>
        <w:t>153</w:t>
      </w:r>
      <w:r w:rsidRPr="006E1C64">
        <w:rPr>
          <w:rFonts w:eastAsia="仿宋_GB2312"/>
          <w:sz w:val="32"/>
          <w:szCs w:val="32"/>
        </w:rPr>
        <w:t>公里，同比</w:t>
      </w:r>
      <w:r w:rsidR="00347396" w:rsidRPr="006E1C64">
        <w:rPr>
          <w:rFonts w:eastAsia="仿宋_GB2312" w:hint="eastAsia"/>
          <w:sz w:val="32"/>
          <w:szCs w:val="32"/>
        </w:rPr>
        <w:t>下降</w:t>
      </w:r>
      <w:r w:rsidR="006E1C64" w:rsidRPr="006E1C64">
        <w:rPr>
          <w:rFonts w:eastAsia="仿宋_GB2312" w:hint="eastAsia"/>
          <w:sz w:val="32"/>
          <w:szCs w:val="32"/>
        </w:rPr>
        <w:t>8.5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；过境货运量</w:t>
      </w:r>
      <w:r w:rsidR="00862B7B" w:rsidRPr="006E1C64">
        <w:rPr>
          <w:rFonts w:eastAsia="仿宋_GB2312" w:hint="eastAsia"/>
          <w:sz w:val="32"/>
          <w:szCs w:val="32"/>
        </w:rPr>
        <w:t>588.1</w:t>
      </w:r>
      <w:r w:rsidRPr="006E1C64">
        <w:rPr>
          <w:rFonts w:eastAsia="仿宋_GB2312"/>
          <w:sz w:val="32"/>
          <w:szCs w:val="32"/>
        </w:rPr>
        <w:t>万吨，同比增长</w:t>
      </w:r>
      <w:r w:rsidR="00862B7B" w:rsidRPr="006E1C64">
        <w:rPr>
          <w:rFonts w:eastAsia="仿宋_GB2312" w:hint="eastAsia"/>
          <w:sz w:val="32"/>
          <w:szCs w:val="32"/>
        </w:rPr>
        <w:t>42.2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，平均运</w:t>
      </w:r>
      <w:r w:rsidRPr="006E1C64">
        <w:rPr>
          <w:rFonts w:eastAsia="仿宋_GB2312"/>
          <w:sz w:val="32"/>
          <w:szCs w:val="32"/>
        </w:rPr>
        <w:lastRenderedPageBreak/>
        <w:t>距</w:t>
      </w:r>
      <w:r w:rsidR="006E1C64" w:rsidRPr="006E1C64">
        <w:rPr>
          <w:rFonts w:eastAsia="仿宋_GB2312" w:hint="eastAsia"/>
          <w:sz w:val="32"/>
          <w:szCs w:val="32"/>
        </w:rPr>
        <w:t>431</w:t>
      </w:r>
      <w:r w:rsidRPr="006E1C64">
        <w:rPr>
          <w:rFonts w:eastAsia="仿宋_GB2312"/>
          <w:sz w:val="32"/>
          <w:szCs w:val="32"/>
        </w:rPr>
        <w:t>公里，同比增长</w:t>
      </w:r>
      <w:r w:rsidR="006E1C64" w:rsidRPr="006E1C64">
        <w:rPr>
          <w:rFonts w:eastAsia="仿宋_GB2312" w:hint="eastAsia"/>
          <w:sz w:val="32"/>
          <w:szCs w:val="32"/>
        </w:rPr>
        <w:t>3.5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；外省至省内</w:t>
      </w:r>
      <w:r w:rsidR="00862B7B" w:rsidRPr="006E1C64">
        <w:rPr>
          <w:rFonts w:eastAsia="仿宋_GB2312" w:hint="eastAsia"/>
          <w:sz w:val="32"/>
          <w:szCs w:val="32"/>
        </w:rPr>
        <w:t>0.2</w:t>
      </w:r>
      <w:r w:rsidR="00FF1353" w:rsidRPr="006E1C64">
        <w:rPr>
          <w:rFonts w:eastAsia="仿宋_GB2312" w:hint="eastAsia"/>
          <w:sz w:val="32"/>
          <w:szCs w:val="32"/>
        </w:rPr>
        <w:t>亿</w:t>
      </w:r>
      <w:r w:rsidRPr="006E1C64">
        <w:rPr>
          <w:rFonts w:eastAsia="仿宋_GB2312"/>
          <w:sz w:val="32"/>
          <w:szCs w:val="32"/>
        </w:rPr>
        <w:t>吨，同比增长</w:t>
      </w:r>
      <w:r w:rsidR="00862B7B" w:rsidRPr="006E1C64">
        <w:rPr>
          <w:rFonts w:eastAsia="仿宋_GB2312" w:hint="eastAsia"/>
          <w:sz w:val="32"/>
          <w:szCs w:val="32"/>
        </w:rPr>
        <w:t>12.0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，平均运距</w:t>
      </w:r>
      <w:r w:rsidR="006E1C64" w:rsidRPr="006E1C64">
        <w:rPr>
          <w:rFonts w:eastAsia="仿宋_GB2312" w:hint="eastAsia"/>
          <w:sz w:val="32"/>
          <w:szCs w:val="32"/>
        </w:rPr>
        <w:t>327</w:t>
      </w:r>
      <w:r w:rsidRPr="006E1C64">
        <w:rPr>
          <w:rFonts w:eastAsia="仿宋_GB2312"/>
          <w:sz w:val="32"/>
          <w:szCs w:val="32"/>
        </w:rPr>
        <w:t>公里，同比增长</w:t>
      </w:r>
      <w:r w:rsidR="006E1C64" w:rsidRPr="006E1C64">
        <w:rPr>
          <w:rFonts w:eastAsia="仿宋_GB2312" w:hint="eastAsia"/>
          <w:sz w:val="32"/>
          <w:szCs w:val="32"/>
        </w:rPr>
        <w:t>0.6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；省内至外省完成货运量</w:t>
      </w:r>
      <w:r w:rsidR="00862B7B" w:rsidRPr="006E1C64">
        <w:rPr>
          <w:rFonts w:eastAsia="仿宋_GB2312" w:hint="eastAsia"/>
          <w:sz w:val="32"/>
          <w:szCs w:val="32"/>
        </w:rPr>
        <w:t>627.4</w:t>
      </w:r>
      <w:r w:rsidRPr="006E1C64">
        <w:rPr>
          <w:rFonts w:eastAsia="仿宋_GB2312"/>
          <w:sz w:val="32"/>
          <w:szCs w:val="32"/>
        </w:rPr>
        <w:t>万吨，同比</w:t>
      </w:r>
      <w:r w:rsidR="001C7A0D" w:rsidRPr="006E1C64">
        <w:rPr>
          <w:rFonts w:eastAsia="仿宋_GB2312" w:hint="eastAsia"/>
          <w:sz w:val="32"/>
          <w:szCs w:val="32"/>
        </w:rPr>
        <w:t>下降</w:t>
      </w:r>
      <w:r w:rsidR="001C7A0D" w:rsidRPr="006E1C64">
        <w:rPr>
          <w:rFonts w:eastAsia="仿宋_GB2312" w:hint="eastAsia"/>
          <w:sz w:val="32"/>
          <w:szCs w:val="32"/>
        </w:rPr>
        <w:t>4</w:t>
      </w:r>
      <w:r w:rsidR="00862B7B" w:rsidRPr="006E1C64">
        <w:rPr>
          <w:rFonts w:eastAsia="仿宋_GB2312" w:hint="eastAsia"/>
          <w:sz w:val="32"/>
          <w:szCs w:val="32"/>
        </w:rPr>
        <w:t>6.0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，平均运距</w:t>
      </w:r>
      <w:r w:rsidR="006E1C64" w:rsidRPr="006E1C64">
        <w:rPr>
          <w:rFonts w:eastAsia="仿宋_GB2312" w:hint="eastAsia"/>
          <w:sz w:val="32"/>
          <w:szCs w:val="32"/>
        </w:rPr>
        <w:t>330</w:t>
      </w:r>
      <w:r w:rsidRPr="006E1C64">
        <w:rPr>
          <w:rFonts w:eastAsia="仿宋_GB2312"/>
          <w:sz w:val="32"/>
          <w:szCs w:val="32"/>
        </w:rPr>
        <w:t>公里，同比</w:t>
      </w:r>
      <w:r w:rsidR="00347396" w:rsidRPr="006E1C64">
        <w:rPr>
          <w:rFonts w:eastAsia="仿宋_GB2312" w:hint="eastAsia"/>
          <w:sz w:val="32"/>
          <w:szCs w:val="32"/>
        </w:rPr>
        <w:t>增长</w:t>
      </w:r>
      <w:r w:rsidR="006E1C64" w:rsidRPr="006E1C64">
        <w:rPr>
          <w:rFonts w:eastAsia="仿宋_GB2312" w:hint="eastAsia"/>
          <w:sz w:val="32"/>
          <w:szCs w:val="32"/>
        </w:rPr>
        <w:t>13.9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，其中，至安徽、山东货运量</w:t>
      </w:r>
      <w:r w:rsidR="003805E6" w:rsidRPr="006E1C64">
        <w:rPr>
          <w:rFonts w:eastAsia="仿宋_GB2312" w:hint="eastAsia"/>
          <w:sz w:val="32"/>
          <w:szCs w:val="32"/>
        </w:rPr>
        <w:t>233.8</w:t>
      </w:r>
      <w:r w:rsidRPr="006E1C64">
        <w:rPr>
          <w:rFonts w:eastAsia="仿宋_GB2312"/>
          <w:sz w:val="32"/>
          <w:szCs w:val="32"/>
        </w:rPr>
        <w:t>万吨和</w:t>
      </w:r>
      <w:r w:rsidR="003805E6" w:rsidRPr="006E1C64">
        <w:rPr>
          <w:rFonts w:eastAsia="仿宋_GB2312" w:hint="eastAsia"/>
          <w:sz w:val="32"/>
          <w:szCs w:val="32"/>
        </w:rPr>
        <w:t>55.6</w:t>
      </w:r>
      <w:r w:rsidRPr="006E1C64">
        <w:rPr>
          <w:rFonts w:eastAsia="仿宋_GB2312"/>
          <w:sz w:val="32"/>
          <w:szCs w:val="32"/>
        </w:rPr>
        <w:t>万吨，同比分别</w:t>
      </w:r>
      <w:r w:rsidR="00C512F1" w:rsidRPr="006E1C64">
        <w:rPr>
          <w:rFonts w:eastAsia="仿宋_GB2312" w:hint="eastAsia"/>
          <w:sz w:val="32"/>
          <w:szCs w:val="32"/>
        </w:rPr>
        <w:t>下降</w:t>
      </w:r>
      <w:r w:rsidR="003805E6" w:rsidRPr="006E1C64">
        <w:rPr>
          <w:rFonts w:eastAsia="仿宋_GB2312" w:hint="eastAsia"/>
          <w:sz w:val="32"/>
          <w:szCs w:val="32"/>
        </w:rPr>
        <w:t>29.4</w:t>
      </w:r>
      <w:r w:rsidRPr="006E1C64">
        <w:rPr>
          <w:rFonts w:eastAsia="仿宋_GB2312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和</w:t>
      </w:r>
      <w:r w:rsidR="003805E6" w:rsidRPr="006E1C64">
        <w:rPr>
          <w:rFonts w:eastAsia="仿宋_GB2312" w:hint="eastAsia"/>
          <w:sz w:val="32"/>
          <w:szCs w:val="32"/>
        </w:rPr>
        <w:t>87.6</w:t>
      </w:r>
      <w:r w:rsidR="003A410B" w:rsidRPr="006E1C64">
        <w:rPr>
          <w:rFonts w:eastAsia="仿宋_GB2312" w:hint="eastAsia"/>
          <w:sz w:val="32"/>
          <w:szCs w:val="32"/>
        </w:rPr>
        <w:t>%</w:t>
      </w:r>
      <w:r w:rsidRPr="006E1C64">
        <w:rPr>
          <w:rFonts w:eastAsia="仿宋_GB2312"/>
          <w:sz w:val="32"/>
          <w:szCs w:val="32"/>
        </w:rPr>
        <w:t>。</w:t>
      </w:r>
    </w:p>
    <w:p w:rsidR="00911930" w:rsidRPr="00731FFF" w:rsidRDefault="004F59F7" w:rsidP="0068320B">
      <w:pPr>
        <w:autoSpaceDE w:val="0"/>
        <w:autoSpaceDN w:val="0"/>
        <w:adjustRightInd w:val="0"/>
        <w:spacing w:line="59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862B7B">
        <w:rPr>
          <w:rFonts w:eastAsia="仿宋_GB2312" w:hint="eastAsia"/>
          <w:sz w:val="32"/>
          <w:szCs w:val="32"/>
        </w:rPr>
        <w:t>1~2</w:t>
      </w:r>
      <w:r w:rsidRPr="00862B7B">
        <w:rPr>
          <w:rFonts w:eastAsia="仿宋_GB2312" w:hint="eastAsia"/>
          <w:sz w:val="32"/>
          <w:szCs w:val="32"/>
        </w:rPr>
        <w:t>月份</w:t>
      </w:r>
      <w:r w:rsidRPr="00206256">
        <w:rPr>
          <w:rFonts w:eastAsia="仿宋_GB2312" w:hint="eastAsia"/>
          <w:sz w:val="32"/>
          <w:szCs w:val="32"/>
        </w:rPr>
        <w:t>，</w:t>
      </w:r>
      <w:r w:rsidR="00911930" w:rsidRPr="00206256">
        <w:rPr>
          <w:rFonts w:eastAsia="仿宋_GB2312"/>
          <w:sz w:val="32"/>
          <w:szCs w:val="32"/>
        </w:rPr>
        <w:t>运距在</w:t>
      </w:r>
      <w:r w:rsidR="005F07AF" w:rsidRPr="00206256">
        <w:rPr>
          <w:rFonts w:eastAsia="仿宋_GB2312" w:hint="eastAsia"/>
          <w:sz w:val="32"/>
          <w:szCs w:val="32"/>
        </w:rPr>
        <w:t>3</w:t>
      </w:r>
      <w:r w:rsidR="00911930" w:rsidRPr="00206256">
        <w:rPr>
          <w:rFonts w:eastAsia="仿宋_GB2312"/>
          <w:sz w:val="32"/>
          <w:szCs w:val="32"/>
        </w:rPr>
        <w:t>00</w:t>
      </w:r>
      <w:r w:rsidR="00911930" w:rsidRPr="00206256">
        <w:rPr>
          <w:rFonts w:eastAsia="仿宋_GB2312"/>
          <w:sz w:val="32"/>
          <w:szCs w:val="32"/>
        </w:rPr>
        <w:t>公里以下</w:t>
      </w:r>
      <w:r w:rsidR="00911930" w:rsidRPr="00206256">
        <w:rPr>
          <w:rFonts w:eastAsia="仿宋_GB2312" w:hint="eastAsia"/>
          <w:sz w:val="32"/>
          <w:szCs w:val="32"/>
        </w:rPr>
        <w:t>的</w:t>
      </w:r>
      <w:r w:rsidR="00911930" w:rsidRPr="00206256">
        <w:rPr>
          <w:rFonts w:eastAsia="仿宋_GB2312"/>
          <w:sz w:val="32"/>
          <w:szCs w:val="32"/>
        </w:rPr>
        <w:t>船舶</w:t>
      </w:r>
      <w:r w:rsidR="00911930" w:rsidRPr="00206256">
        <w:rPr>
          <w:rFonts w:eastAsia="仿宋_GB2312" w:hint="eastAsia"/>
          <w:sz w:val="32"/>
          <w:szCs w:val="32"/>
        </w:rPr>
        <w:t>产生的</w:t>
      </w:r>
      <w:r w:rsidR="00911930" w:rsidRPr="00206256">
        <w:rPr>
          <w:rFonts w:eastAsia="仿宋_GB2312"/>
          <w:sz w:val="32"/>
          <w:szCs w:val="32"/>
        </w:rPr>
        <w:t>过闸货运量同比下降</w:t>
      </w:r>
      <w:r w:rsidR="00F41A99" w:rsidRPr="00206256">
        <w:rPr>
          <w:rFonts w:eastAsia="仿宋_GB2312" w:hint="eastAsia"/>
          <w:sz w:val="32"/>
          <w:szCs w:val="32"/>
        </w:rPr>
        <w:t>27.</w:t>
      </w:r>
      <w:r w:rsidR="00206256" w:rsidRPr="00206256">
        <w:rPr>
          <w:rFonts w:eastAsia="仿宋_GB2312" w:hint="eastAsia"/>
          <w:sz w:val="32"/>
          <w:szCs w:val="32"/>
        </w:rPr>
        <w:t>4</w:t>
      </w:r>
      <w:r w:rsidR="00911930" w:rsidRPr="00206256">
        <w:rPr>
          <w:rFonts w:eastAsia="仿宋_GB2312"/>
          <w:sz w:val="32"/>
          <w:szCs w:val="32"/>
        </w:rPr>
        <w:t>%</w:t>
      </w:r>
      <w:r w:rsidR="00911930" w:rsidRPr="00206256">
        <w:rPr>
          <w:rFonts w:eastAsia="仿宋_GB2312"/>
          <w:sz w:val="32"/>
          <w:szCs w:val="32"/>
        </w:rPr>
        <w:t>，其比重为</w:t>
      </w:r>
      <w:r w:rsidR="00206256" w:rsidRPr="00206256">
        <w:rPr>
          <w:rFonts w:eastAsia="仿宋_GB2312" w:hint="eastAsia"/>
          <w:sz w:val="32"/>
          <w:szCs w:val="32"/>
        </w:rPr>
        <w:t>69.2</w:t>
      </w:r>
      <w:r w:rsidR="00911930" w:rsidRPr="00206256">
        <w:rPr>
          <w:rFonts w:eastAsia="仿宋_GB2312"/>
          <w:sz w:val="32"/>
          <w:szCs w:val="32"/>
        </w:rPr>
        <w:t>%</w:t>
      </w:r>
      <w:r w:rsidR="00911930" w:rsidRPr="00206256">
        <w:rPr>
          <w:rFonts w:eastAsia="仿宋_GB2312"/>
          <w:sz w:val="32"/>
          <w:szCs w:val="32"/>
        </w:rPr>
        <w:t>，比重较去年同期减少</w:t>
      </w:r>
      <w:r w:rsidR="00206256" w:rsidRPr="00206256">
        <w:rPr>
          <w:rFonts w:eastAsia="仿宋_GB2312" w:hint="eastAsia"/>
          <w:sz w:val="32"/>
          <w:szCs w:val="32"/>
        </w:rPr>
        <w:t>3.5</w:t>
      </w:r>
      <w:r w:rsidR="00911930" w:rsidRPr="00206256">
        <w:rPr>
          <w:rFonts w:eastAsia="仿宋_GB2312"/>
          <w:sz w:val="32"/>
          <w:szCs w:val="32"/>
        </w:rPr>
        <w:t>个百分点；</w:t>
      </w:r>
      <w:r w:rsidR="005F07AF" w:rsidRPr="00206256">
        <w:rPr>
          <w:rFonts w:eastAsia="仿宋_GB2312" w:hint="eastAsia"/>
          <w:sz w:val="32"/>
          <w:szCs w:val="32"/>
        </w:rPr>
        <w:t>3</w:t>
      </w:r>
      <w:r w:rsidR="00911930" w:rsidRPr="00206256">
        <w:rPr>
          <w:rFonts w:eastAsia="仿宋_GB2312"/>
          <w:sz w:val="32"/>
          <w:szCs w:val="32"/>
        </w:rPr>
        <w:t>00</w:t>
      </w:r>
      <w:r w:rsidR="005A4784" w:rsidRPr="00206256">
        <w:rPr>
          <w:rFonts w:eastAsia="仿宋_GB2312"/>
          <w:sz w:val="32"/>
          <w:szCs w:val="32"/>
        </w:rPr>
        <w:t>~</w:t>
      </w:r>
      <w:r w:rsidR="005F07AF" w:rsidRPr="00206256">
        <w:rPr>
          <w:rFonts w:eastAsia="仿宋_GB2312" w:hint="eastAsia"/>
          <w:sz w:val="32"/>
          <w:szCs w:val="32"/>
        </w:rPr>
        <w:t>5</w:t>
      </w:r>
      <w:r w:rsidR="00911930" w:rsidRPr="00206256">
        <w:rPr>
          <w:rFonts w:eastAsia="仿宋_GB2312"/>
          <w:sz w:val="32"/>
          <w:szCs w:val="32"/>
        </w:rPr>
        <w:t>00</w:t>
      </w:r>
      <w:r w:rsidR="00911930" w:rsidRPr="00206256">
        <w:rPr>
          <w:rFonts w:eastAsia="仿宋_GB2312"/>
          <w:sz w:val="32"/>
          <w:szCs w:val="32"/>
        </w:rPr>
        <w:t>公里的货运量同比</w:t>
      </w:r>
      <w:r w:rsidR="00F41A99" w:rsidRPr="00206256">
        <w:rPr>
          <w:rFonts w:eastAsia="仿宋_GB2312" w:hint="eastAsia"/>
          <w:sz w:val="32"/>
          <w:szCs w:val="32"/>
        </w:rPr>
        <w:t>下降</w:t>
      </w:r>
      <w:r w:rsidR="00206256" w:rsidRPr="00206256">
        <w:rPr>
          <w:rFonts w:eastAsia="仿宋_GB2312" w:hint="eastAsia"/>
          <w:sz w:val="32"/>
          <w:szCs w:val="32"/>
        </w:rPr>
        <w:t>14.3</w:t>
      </w:r>
      <w:r w:rsidR="00911930" w:rsidRPr="00206256">
        <w:rPr>
          <w:rFonts w:eastAsia="仿宋_GB2312"/>
          <w:sz w:val="32"/>
          <w:szCs w:val="32"/>
        </w:rPr>
        <w:t>%</w:t>
      </w:r>
      <w:r w:rsidR="00911930" w:rsidRPr="00206256">
        <w:rPr>
          <w:rFonts w:eastAsia="仿宋_GB2312"/>
          <w:sz w:val="32"/>
          <w:szCs w:val="32"/>
        </w:rPr>
        <w:t>，其比重为</w:t>
      </w:r>
      <w:r w:rsidR="00206256" w:rsidRPr="00206256">
        <w:rPr>
          <w:rFonts w:eastAsia="仿宋_GB2312" w:hint="eastAsia"/>
          <w:sz w:val="32"/>
          <w:szCs w:val="32"/>
        </w:rPr>
        <w:t>20.3</w:t>
      </w:r>
      <w:r w:rsidR="00911930" w:rsidRPr="00206256">
        <w:rPr>
          <w:rFonts w:eastAsia="仿宋_GB2312"/>
          <w:sz w:val="32"/>
          <w:szCs w:val="32"/>
        </w:rPr>
        <w:t>%</w:t>
      </w:r>
      <w:r w:rsidR="00911930" w:rsidRPr="00206256">
        <w:rPr>
          <w:rFonts w:eastAsia="仿宋_GB2312"/>
          <w:sz w:val="32"/>
          <w:szCs w:val="32"/>
        </w:rPr>
        <w:t>，比重较去年同期</w:t>
      </w:r>
      <w:r w:rsidR="005F07AF" w:rsidRPr="00206256">
        <w:rPr>
          <w:rFonts w:eastAsia="仿宋_GB2312" w:hint="eastAsia"/>
          <w:sz w:val="32"/>
          <w:szCs w:val="32"/>
        </w:rPr>
        <w:t>增长</w:t>
      </w:r>
      <w:r w:rsidR="00206256" w:rsidRPr="00206256">
        <w:rPr>
          <w:rFonts w:eastAsia="仿宋_GB2312" w:hint="eastAsia"/>
          <w:sz w:val="32"/>
          <w:szCs w:val="32"/>
        </w:rPr>
        <w:t>2.2</w:t>
      </w:r>
      <w:r w:rsidR="00911930" w:rsidRPr="00206256">
        <w:rPr>
          <w:rFonts w:eastAsia="仿宋_GB2312"/>
          <w:sz w:val="32"/>
          <w:szCs w:val="32"/>
        </w:rPr>
        <w:t>个百分点；</w:t>
      </w:r>
      <w:r w:rsidR="005F07AF" w:rsidRPr="00206256">
        <w:rPr>
          <w:rFonts w:eastAsia="仿宋_GB2312" w:hint="eastAsia"/>
          <w:sz w:val="32"/>
          <w:szCs w:val="32"/>
        </w:rPr>
        <w:t>5</w:t>
      </w:r>
      <w:r w:rsidR="00911930" w:rsidRPr="00206256">
        <w:rPr>
          <w:rFonts w:eastAsia="仿宋_GB2312"/>
          <w:sz w:val="32"/>
          <w:szCs w:val="32"/>
        </w:rPr>
        <w:t>00</w:t>
      </w:r>
      <w:r w:rsidR="00911930" w:rsidRPr="00206256">
        <w:rPr>
          <w:rFonts w:eastAsia="仿宋_GB2312"/>
          <w:sz w:val="32"/>
          <w:szCs w:val="32"/>
        </w:rPr>
        <w:t>公里以上的货运量同比</w:t>
      </w:r>
      <w:r w:rsidR="00F41A99" w:rsidRPr="00206256">
        <w:rPr>
          <w:rFonts w:eastAsia="仿宋_GB2312" w:hint="eastAsia"/>
          <w:sz w:val="32"/>
          <w:szCs w:val="32"/>
        </w:rPr>
        <w:t>下降</w:t>
      </w:r>
      <w:r w:rsidR="00206256" w:rsidRPr="00206256">
        <w:rPr>
          <w:rFonts w:eastAsia="仿宋_GB2312" w:hint="eastAsia"/>
          <w:sz w:val="32"/>
          <w:szCs w:val="32"/>
        </w:rPr>
        <w:t>12.8</w:t>
      </w:r>
      <w:r w:rsidR="00911930" w:rsidRPr="00206256">
        <w:rPr>
          <w:rFonts w:eastAsia="仿宋_GB2312"/>
          <w:sz w:val="32"/>
          <w:szCs w:val="32"/>
        </w:rPr>
        <w:t>%</w:t>
      </w:r>
      <w:r w:rsidR="00911930" w:rsidRPr="00206256">
        <w:rPr>
          <w:rFonts w:eastAsia="仿宋_GB2312"/>
          <w:sz w:val="32"/>
          <w:szCs w:val="32"/>
        </w:rPr>
        <w:t>，其比重为</w:t>
      </w:r>
      <w:r w:rsidR="00F41A99" w:rsidRPr="00206256">
        <w:rPr>
          <w:rFonts w:eastAsia="仿宋_GB2312" w:hint="eastAsia"/>
          <w:sz w:val="32"/>
          <w:szCs w:val="32"/>
        </w:rPr>
        <w:t>10.</w:t>
      </w:r>
      <w:r w:rsidR="00206256" w:rsidRPr="00206256">
        <w:rPr>
          <w:rFonts w:eastAsia="仿宋_GB2312" w:hint="eastAsia"/>
          <w:sz w:val="32"/>
          <w:szCs w:val="32"/>
        </w:rPr>
        <w:t>5</w:t>
      </w:r>
      <w:r w:rsidR="00911930" w:rsidRPr="00206256">
        <w:rPr>
          <w:rFonts w:eastAsia="仿宋_GB2312"/>
          <w:sz w:val="32"/>
          <w:szCs w:val="32"/>
        </w:rPr>
        <w:t>%</w:t>
      </w:r>
      <w:r w:rsidR="00911930" w:rsidRPr="00206256">
        <w:rPr>
          <w:rFonts w:eastAsia="仿宋_GB2312"/>
          <w:sz w:val="32"/>
          <w:szCs w:val="32"/>
        </w:rPr>
        <w:t>，比重较去年同期增加</w:t>
      </w:r>
      <w:r w:rsidR="00206256" w:rsidRPr="00206256">
        <w:rPr>
          <w:rFonts w:eastAsia="仿宋_GB2312" w:hint="eastAsia"/>
          <w:sz w:val="32"/>
          <w:szCs w:val="32"/>
        </w:rPr>
        <w:t>1.3</w:t>
      </w:r>
      <w:r w:rsidR="00911930" w:rsidRPr="00206256">
        <w:rPr>
          <w:rFonts w:eastAsia="仿宋_GB2312"/>
          <w:sz w:val="32"/>
          <w:szCs w:val="32"/>
        </w:rPr>
        <w:t>个百分点。</w:t>
      </w:r>
    </w:p>
    <w:p w:rsidR="00911930" w:rsidRPr="00B41496" w:rsidRDefault="00911930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3359BF">
        <w:rPr>
          <w:rFonts w:eastAsia="仿宋_GB2312"/>
          <w:b/>
          <w:sz w:val="32"/>
          <w:szCs w:val="32"/>
        </w:rPr>
        <w:t>主要货种</w:t>
      </w:r>
      <w:r w:rsidR="009F5B97">
        <w:rPr>
          <w:rFonts w:eastAsia="仿宋_GB2312"/>
          <w:b/>
          <w:sz w:val="32"/>
          <w:szCs w:val="32"/>
        </w:rPr>
        <w:t>船闸</w:t>
      </w:r>
      <w:r w:rsidRPr="003359BF">
        <w:rPr>
          <w:rFonts w:eastAsia="仿宋_GB2312"/>
          <w:b/>
          <w:sz w:val="32"/>
          <w:szCs w:val="32"/>
        </w:rPr>
        <w:t>通过量</w:t>
      </w:r>
      <w:r w:rsidR="00506C80">
        <w:rPr>
          <w:rFonts w:eastAsia="仿宋_GB2312" w:hint="eastAsia"/>
          <w:b/>
          <w:sz w:val="32"/>
          <w:szCs w:val="32"/>
        </w:rPr>
        <w:t>下降较快</w:t>
      </w:r>
      <w:r w:rsidRPr="003359BF">
        <w:rPr>
          <w:rFonts w:eastAsia="仿宋_GB2312"/>
          <w:b/>
          <w:sz w:val="32"/>
          <w:szCs w:val="32"/>
        </w:rPr>
        <w:t>。</w:t>
      </w:r>
      <w:r w:rsidRPr="003359BF">
        <w:rPr>
          <w:rFonts w:eastAsia="仿宋_GB2312"/>
          <w:sz w:val="32"/>
          <w:szCs w:val="32"/>
        </w:rPr>
        <w:t>过闸船舶运输的主要货</w:t>
      </w:r>
      <w:proofErr w:type="gramStart"/>
      <w:r w:rsidRPr="003359BF">
        <w:rPr>
          <w:rFonts w:eastAsia="仿宋_GB2312"/>
          <w:sz w:val="32"/>
          <w:szCs w:val="32"/>
        </w:rPr>
        <w:t>种</w:t>
      </w:r>
      <w:r w:rsidRPr="003359BF">
        <w:rPr>
          <w:rFonts w:eastAsia="仿宋_GB2312" w:hint="eastAsia"/>
          <w:sz w:val="32"/>
          <w:szCs w:val="32"/>
        </w:rPr>
        <w:t>依然</w:t>
      </w:r>
      <w:proofErr w:type="gramEnd"/>
      <w:r w:rsidRPr="003359BF">
        <w:rPr>
          <w:rFonts w:eastAsia="仿宋_GB2312"/>
          <w:sz w:val="32"/>
          <w:szCs w:val="32"/>
        </w:rPr>
        <w:t>是煤炭和矿建，</w:t>
      </w:r>
      <w:r w:rsidR="005C44C8" w:rsidRPr="003359BF">
        <w:rPr>
          <w:rFonts w:eastAsia="仿宋_GB2312" w:hint="eastAsia"/>
          <w:sz w:val="32"/>
          <w:szCs w:val="32"/>
        </w:rPr>
        <w:t>1</w:t>
      </w:r>
      <w:r w:rsidR="00952ECC" w:rsidRPr="003359BF">
        <w:rPr>
          <w:rFonts w:eastAsia="仿宋_GB2312" w:hint="eastAsia"/>
          <w:sz w:val="32"/>
          <w:szCs w:val="32"/>
        </w:rPr>
        <w:t>~2</w:t>
      </w:r>
      <w:r w:rsidR="005C44C8" w:rsidRPr="003359BF">
        <w:rPr>
          <w:rFonts w:eastAsia="仿宋_GB2312" w:hint="eastAsia"/>
          <w:sz w:val="32"/>
          <w:szCs w:val="32"/>
        </w:rPr>
        <w:t>月份</w:t>
      </w:r>
      <w:r w:rsidRPr="003359BF">
        <w:rPr>
          <w:rFonts w:eastAsia="仿宋_GB2312"/>
          <w:sz w:val="32"/>
          <w:szCs w:val="32"/>
        </w:rPr>
        <w:t>共通过</w:t>
      </w:r>
      <w:r w:rsidR="005C44C8" w:rsidRPr="00952ECC">
        <w:rPr>
          <w:rFonts w:eastAsia="仿宋_GB2312" w:hint="eastAsia"/>
          <w:sz w:val="32"/>
          <w:szCs w:val="32"/>
        </w:rPr>
        <w:t>1.0</w:t>
      </w:r>
      <w:r w:rsidR="00952ECC" w:rsidRPr="00952ECC">
        <w:rPr>
          <w:rFonts w:eastAsia="仿宋_GB2312" w:hint="eastAsia"/>
          <w:sz w:val="32"/>
          <w:szCs w:val="32"/>
        </w:rPr>
        <w:t>69</w:t>
      </w:r>
      <w:r w:rsidRPr="00952ECC">
        <w:rPr>
          <w:rFonts w:eastAsia="仿宋_GB2312"/>
          <w:sz w:val="32"/>
          <w:szCs w:val="32"/>
        </w:rPr>
        <w:t>亿吨，同比</w:t>
      </w:r>
      <w:r w:rsidR="00DD35FF" w:rsidRPr="00952ECC">
        <w:rPr>
          <w:rFonts w:eastAsia="仿宋_GB2312" w:hint="eastAsia"/>
          <w:sz w:val="32"/>
          <w:szCs w:val="32"/>
        </w:rPr>
        <w:t>下降</w:t>
      </w:r>
      <w:r w:rsidR="00952ECC" w:rsidRPr="00952ECC">
        <w:rPr>
          <w:rFonts w:eastAsia="仿宋_GB2312" w:hint="eastAsia"/>
          <w:sz w:val="32"/>
          <w:szCs w:val="32"/>
        </w:rPr>
        <w:t>29.1</w:t>
      </w:r>
      <w:r w:rsidRPr="00952ECC">
        <w:rPr>
          <w:rFonts w:eastAsia="仿宋_GB2312"/>
          <w:sz w:val="32"/>
          <w:szCs w:val="32"/>
        </w:rPr>
        <w:t>%</w:t>
      </w:r>
      <w:r w:rsidRPr="00952ECC">
        <w:rPr>
          <w:rFonts w:eastAsia="仿宋_GB2312"/>
          <w:sz w:val="32"/>
          <w:szCs w:val="32"/>
        </w:rPr>
        <w:t>。其中，煤炭通过量</w:t>
      </w:r>
      <w:r w:rsidR="00952ECC" w:rsidRPr="00952ECC">
        <w:rPr>
          <w:rFonts w:eastAsia="仿宋_GB2312" w:hint="eastAsia"/>
          <w:sz w:val="32"/>
          <w:szCs w:val="32"/>
        </w:rPr>
        <w:t>0.99</w:t>
      </w:r>
      <w:r w:rsidRPr="00952ECC">
        <w:rPr>
          <w:rFonts w:eastAsia="仿宋_GB2312"/>
          <w:sz w:val="32"/>
          <w:szCs w:val="32"/>
        </w:rPr>
        <w:t>亿吨，矿建</w:t>
      </w:r>
      <w:r w:rsidR="00952ECC" w:rsidRPr="00952ECC">
        <w:rPr>
          <w:rFonts w:eastAsia="仿宋_GB2312" w:hint="eastAsia"/>
          <w:sz w:val="32"/>
          <w:szCs w:val="32"/>
        </w:rPr>
        <w:t>0.70</w:t>
      </w:r>
      <w:r w:rsidRPr="00952ECC">
        <w:rPr>
          <w:rFonts w:eastAsia="仿宋_GB2312"/>
          <w:sz w:val="32"/>
          <w:szCs w:val="32"/>
        </w:rPr>
        <w:t>亿吨，同比分别</w:t>
      </w:r>
      <w:r w:rsidR="00952ECC" w:rsidRPr="00952ECC">
        <w:rPr>
          <w:rFonts w:eastAsia="仿宋_GB2312" w:hint="eastAsia"/>
          <w:sz w:val="32"/>
          <w:szCs w:val="32"/>
        </w:rPr>
        <w:t>下降</w:t>
      </w:r>
      <w:r w:rsidR="00952ECC" w:rsidRPr="00952ECC">
        <w:rPr>
          <w:rFonts w:eastAsia="仿宋_GB2312" w:hint="eastAsia"/>
          <w:sz w:val="32"/>
          <w:szCs w:val="32"/>
        </w:rPr>
        <w:t>4.3</w:t>
      </w:r>
      <w:r w:rsidRPr="00952ECC">
        <w:rPr>
          <w:rFonts w:eastAsia="仿宋_GB2312"/>
          <w:sz w:val="32"/>
          <w:szCs w:val="32"/>
        </w:rPr>
        <w:t>%</w:t>
      </w:r>
      <w:r w:rsidRPr="00952ECC">
        <w:rPr>
          <w:rFonts w:eastAsia="仿宋_GB2312"/>
          <w:sz w:val="32"/>
          <w:szCs w:val="32"/>
        </w:rPr>
        <w:t>和</w:t>
      </w:r>
      <w:r w:rsidR="00952ECC" w:rsidRPr="00952ECC">
        <w:rPr>
          <w:rFonts w:eastAsia="仿宋_GB2312" w:hint="eastAsia"/>
          <w:sz w:val="32"/>
          <w:szCs w:val="32"/>
        </w:rPr>
        <w:t>48.1</w:t>
      </w:r>
      <w:r w:rsidRPr="00952ECC">
        <w:rPr>
          <w:rFonts w:eastAsia="仿宋_GB2312"/>
          <w:sz w:val="32"/>
          <w:szCs w:val="32"/>
        </w:rPr>
        <w:t>%</w:t>
      </w:r>
      <w:r w:rsidRPr="00952ECC">
        <w:rPr>
          <w:rFonts w:eastAsia="仿宋_GB2312"/>
          <w:sz w:val="32"/>
          <w:szCs w:val="32"/>
        </w:rPr>
        <w:t>。</w:t>
      </w:r>
      <w:r w:rsidRPr="00B41496">
        <w:rPr>
          <w:rFonts w:eastAsia="仿宋_GB2312"/>
          <w:sz w:val="32"/>
          <w:szCs w:val="32"/>
        </w:rPr>
        <w:t>京杭运河苏北段煤炭通过量</w:t>
      </w:r>
      <w:r w:rsidR="00B41496" w:rsidRPr="00B41496">
        <w:rPr>
          <w:rFonts w:eastAsia="仿宋_GB2312" w:hint="eastAsia"/>
          <w:sz w:val="32"/>
          <w:szCs w:val="32"/>
        </w:rPr>
        <w:t>0.88</w:t>
      </w:r>
      <w:r w:rsidRPr="00B41496">
        <w:rPr>
          <w:rFonts w:eastAsia="仿宋_GB2312"/>
          <w:sz w:val="32"/>
          <w:szCs w:val="32"/>
        </w:rPr>
        <w:t>亿吨，矿建</w:t>
      </w:r>
      <w:r w:rsidR="00F6681D" w:rsidRPr="00B41496">
        <w:rPr>
          <w:rFonts w:eastAsia="仿宋_GB2312" w:hint="eastAsia"/>
          <w:sz w:val="32"/>
          <w:szCs w:val="32"/>
        </w:rPr>
        <w:t>0.</w:t>
      </w:r>
      <w:r w:rsidR="00B41496" w:rsidRPr="00B41496">
        <w:rPr>
          <w:rFonts w:eastAsia="仿宋_GB2312" w:hint="eastAsia"/>
          <w:sz w:val="32"/>
          <w:szCs w:val="32"/>
        </w:rPr>
        <w:t>47</w:t>
      </w:r>
      <w:r w:rsidRPr="00B41496">
        <w:rPr>
          <w:rFonts w:eastAsia="仿宋_GB2312"/>
          <w:sz w:val="32"/>
          <w:szCs w:val="32"/>
        </w:rPr>
        <w:t>亿吨，同比分别</w:t>
      </w:r>
      <w:r w:rsidR="00B41496" w:rsidRPr="00B41496">
        <w:rPr>
          <w:rFonts w:eastAsia="仿宋_GB2312" w:hint="eastAsia"/>
          <w:sz w:val="32"/>
          <w:szCs w:val="32"/>
        </w:rPr>
        <w:t>下降</w:t>
      </w:r>
      <w:r w:rsidR="00B41496" w:rsidRPr="00B41496">
        <w:rPr>
          <w:rFonts w:eastAsia="仿宋_GB2312" w:hint="eastAsia"/>
          <w:sz w:val="32"/>
          <w:szCs w:val="32"/>
        </w:rPr>
        <w:t>0.4</w:t>
      </w:r>
      <w:r w:rsidRPr="00B41496">
        <w:rPr>
          <w:rFonts w:eastAsia="仿宋_GB2312"/>
          <w:sz w:val="32"/>
          <w:szCs w:val="32"/>
        </w:rPr>
        <w:t>%</w:t>
      </w:r>
      <w:r w:rsidRPr="00B41496">
        <w:rPr>
          <w:rFonts w:eastAsia="仿宋_GB2312"/>
          <w:sz w:val="32"/>
          <w:szCs w:val="32"/>
        </w:rPr>
        <w:t>和</w:t>
      </w:r>
      <w:r w:rsidR="00B41496" w:rsidRPr="00B41496">
        <w:rPr>
          <w:rFonts w:eastAsia="仿宋_GB2312" w:hint="eastAsia"/>
          <w:sz w:val="32"/>
          <w:szCs w:val="32"/>
        </w:rPr>
        <w:t>53.0</w:t>
      </w:r>
      <w:r w:rsidRPr="00B41496">
        <w:rPr>
          <w:rFonts w:eastAsia="仿宋_GB2312"/>
          <w:sz w:val="32"/>
          <w:szCs w:val="32"/>
        </w:rPr>
        <w:t>%</w:t>
      </w:r>
      <w:r w:rsidRPr="00B41496">
        <w:rPr>
          <w:rFonts w:eastAsia="仿宋_GB2312"/>
          <w:sz w:val="32"/>
          <w:szCs w:val="32"/>
        </w:rPr>
        <w:t>。其中，下行煤炭</w:t>
      </w:r>
      <w:r w:rsidR="00B41496" w:rsidRPr="00B41496">
        <w:rPr>
          <w:rFonts w:eastAsia="仿宋_GB2312" w:hint="eastAsia"/>
          <w:sz w:val="32"/>
          <w:szCs w:val="32"/>
        </w:rPr>
        <w:t>0.83</w:t>
      </w:r>
      <w:r w:rsidRPr="00B41496">
        <w:rPr>
          <w:rFonts w:eastAsia="仿宋_GB2312"/>
          <w:sz w:val="32"/>
          <w:szCs w:val="32"/>
        </w:rPr>
        <w:t>亿吨，同比增长</w:t>
      </w:r>
      <w:r w:rsidR="00B41496" w:rsidRPr="00B41496">
        <w:rPr>
          <w:rFonts w:eastAsia="仿宋_GB2312" w:hint="eastAsia"/>
          <w:sz w:val="32"/>
          <w:szCs w:val="32"/>
        </w:rPr>
        <w:t>1.1</w:t>
      </w:r>
      <w:r w:rsidRPr="00B41496">
        <w:rPr>
          <w:rFonts w:eastAsia="仿宋_GB2312"/>
          <w:sz w:val="32"/>
          <w:szCs w:val="32"/>
        </w:rPr>
        <w:t>%</w:t>
      </w:r>
      <w:r w:rsidRPr="00B41496">
        <w:rPr>
          <w:rFonts w:eastAsia="仿宋_GB2312"/>
          <w:sz w:val="32"/>
          <w:szCs w:val="32"/>
        </w:rPr>
        <w:t>，</w:t>
      </w:r>
      <w:r w:rsidRPr="00B41496">
        <w:rPr>
          <w:rFonts w:eastAsia="仿宋_GB2312" w:hint="eastAsia"/>
          <w:sz w:val="32"/>
          <w:szCs w:val="32"/>
        </w:rPr>
        <w:t>下</w:t>
      </w:r>
      <w:r w:rsidRPr="00B41496">
        <w:rPr>
          <w:rFonts w:eastAsia="仿宋_GB2312"/>
          <w:sz w:val="32"/>
          <w:szCs w:val="32"/>
        </w:rPr>
        <w:t>行矿建</w:t>
      </w:r>
      <w:r w:rsidR="00B41496" w:rsidRPr="00B41496">
        <w:rPr>
          <w:rFonts w:eastAsia="仿宋_GB2312" w:hint="eastAsia"/>
          <w:sz w:val="32"/>
          <w:szCs w:val="32"/>
        </w:rPr>
        <w:t>0.22</w:t>
      </w:r>
      <w:r w:rsidRPr="00B41496">
        <w:rPr>
          <w:rFonts w:eastAsia="仿宋_GB2312" w:hint="eastAsia"/>
          <w:sz w:val="32"/>
          <w:szCs w:val="32"/>
        </w:rPr>
        <w:t>亿</w:t>
      </w:r>
      <w:r w:rsidRPr="00B41496">
        <w:rPr>
          <w:rFonts w:eastAsia="仿宋_GB2312"/>
          <w:sz w:val="32"/>
          <w:szCs w:val="32"/>
        </w:rPr>
        <w:t>吨，同比</w:t>
      </w:r>
      <w:r w:rsidRPr="00B41496">
        <w:rPr>
          <w:rFonts w:eastAsia="仿宋_GB2312" w:hint="eastAsia"/>
          <w:sz w:val="32"/>
          <w:szCs w:val="32"/>
        </w:rPr>
        <w:t>下降</w:t>
      </w:r>
      <w:r w:rsidR="00B41496" w:rsidRPr="00B41496">
        <w:rPr>
          <w:rFonts w:eastAsia="仿宋_GB2312" w:hint="eastAsia"/>
          <w:sz w:val="32"/>
          <w:szCs w:val="32"/>
        </w:rPr>
        <w:t>68</w:t>
      </w:r>
      <w:r w:rsidR="00E473E1" w:rsidRPr="00B41496">
        <w:rPr>
          <w:rFonts w:eastAsia="仿宋_GB2312" w:hint="eastAsia"/>
          <w:sz w:val="32"/>
          <w:szCs w:val="32"/>
        </w:rPr>
        <w:t>.5</w:t>
      </w:r>
      <w:r w:rsidRPr="00B41496">
        <w:rPr>
          <w:rFonts w:eastAsia="仿宋_GB2312"/>
          <w:sz w:val="32"/>
          <w:szCs w:val="32"/>
        </w:rPr>
        <w:t>%</w:t>
      </w:r>
      <w:r w:rsidRPr="00B41496">
        <w:rPr>
          <w:rFonts w:eastAsia="仿宋_GB2312"/>
          <w:sz w:val="32"/>
          <w:szCs w:val="32"/>
        </w:rPr>
        <w:t>。</w:t>
      </w:r>
    </w:p>
    <w:p w:rsidR="00911930" w:rsidRPr="00731FFF" w:rsidRDefault="00911930" w:rsidP="0068320B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color w:val="FF0000"/>
          <w:sz w:val="32"/>
          <w:szCs w:val="32"/>
        </w:rPr>
      </w:pPr>
      <w:r w:rsidRPr="00040BFD">
        <w:rPr>
          <w:rFonts w:eastAsia="仿宋_GB2312"/>
          <w:b/>
          <w:sz w:val="32"/>
          <w:szCs w:val="32"/>
        </w:rPr>
        <w:t>过闸船舶</w:t>
      </w:r>
      <w:r w:rsidR="009F5B97">
        <w:rPr>
          <w:rFonts w:eastAsia="仿宋_GB2312" w:hint="eastAsia"/>
          <w:b/>
          <w:sz w:val="32"/>
          <w:szCs w:val="32"/>
        </w:rPr>
        <w:t>呈</w:t>
      </w:r>
      <w:r w:rsidRPr="00040BFD">
        <w:rPr>
          <w:rFonts w:eastAsia="仿宋_GB2312"/>
          <w:b/>
          <w:sz w:val="32"/>
          <w:szCs w:val="32"/>
        </w:rPr>
        <w:t>大型化</w:t>
      </w:r>
      <w:r w:rsidR="009F5B97">
        <w:rPr>
          <w:rFonts w:eastAsia="仿宋_GB2312"/>
          <w:b/>
          <w:sz w:val="32"/>
          <w:szCs w:val="32"/>
        </w:rPr>
        <w:t>趋势</w:t>
      </w:r>
      <w:r w:rsidR="00DA328E">
        <w:rPr>
          <w:rFonts w:eastAsia="仿宋_GB2312" w:hint="eastAsia"/>
          <w:b/>
          <w:sz w:val="32"/>
          <w:szCs w:val="32"/>
        </w:rPr>
        <w:t>，平均</w:t>
      </w:r>
      <w:r w:rsidR="00DA328E">
        <w:rPr>
          <w:rFonts w:eastAsia="仿宋_GB2312"/>
          <w:b/>
          <w:sz w:val="32"/>
          <w:szCs w:val="32"/>
        </w:rPr>
        <w:t>实载率有所增长</w:t>
      </w:r>
      <w:r w:rsidRPr="00040BFD">
        <w:rPr>
          <w:rFonts w:eastAsia="仿宋_GB2312"/>
          <w:b/>
          <w:sz w:val="32"/>
          <w:szCs w:val="32"/>
        </w:rPr>
        <w:t>。</w:t>
      </w:r>
      <w:r w:rsidR="000C0E55" w:rsidRPr="00040BFD">
        <w:rPr>
          <w:rFonts w:eastAsia="仿宋_GB2312" w:hint="eastAsia"/>
          <w:sz w:val="32"/>
          <w:szCs w:val="32"/>
        </w:rPr>
        <w:t>1</w:t>
      </w:r>
      <w:r w:rsidR="000C0E55" w:rsidRPr="000C0E55">
        <w:rPr>
          <w:rFonts w:eastAsia="仿宋_GB2312" w:hint="eastAsia"/>
          <w:sz w:val="32"/>
          <w:szCs w:val="32"/>
        </w:rPr>
        <w:t>~2</w:t>
      </w:r>
      <w:r w:rsidR="000C0E55" w:rsidRPr="000C0E55">
        <w:rPr>
          <w:rFonts w:eastAsia="仿宋_GB2312" w:hint="eastAsia"/>
          <w:sz w:val="32"/>
          <w:szCs w:val="32"/>
        </w:rPr>
        <w:t>月份，</w:t>
      </w:r>
      <w:r w:rsidRPr="000C0E55">
        <w:rPr>
          <w:rFonts w:eastAsia="仿宋_GB2312"/>
          <w:sz w:val="32"/>
          <w:szCs w:val="32"/>
        </w:rPr>
        <w:t>过闸船舶平均总吨为</w:t>
      </w:r>
      <w:r w:rsidR="000C0E55" w:rsidRPr="000C0E55">
        <w:rPr>
          <w:rFonts w:eastAsia="仿宋_GB2312" w:hint="eastAsia"/>
          <w:sz w:val="32"/>
          <w:szCs w:val="32"/>
        </w:rPr>
        <w:t>817</w:t>
      </w:r>
      <w:r w:rsidRPr="000C0E55">
        <w:rPr>
          <w:rFonts w:eastAsia="仿宋_GB2312"/>
          <w:sz w:val="32"/>
          <w:szCs w:val="32"/>
        </w:rPr>
        <w:t>吨，同比增长</w:t>
      </w:r>
      <w:r w:rsidR="000C0E55" w:rsidRPr="000C0E55">
        <w:rPr>
          <w:rFonts w:eastAsia="仿宋_GB2312" w:hint="eastAsia"/>
          <w:sz w:val="32"/>
          <w:szCs w:val="32"/>
        </w:rPr>
        <w:t>8.9</w:t>
      </w:r>
      <w:r w:rsidRPr="000C0E55">
        <w:rPr>
          <w:rFonts w:eastAsia="仿宋_GB2312"/>
          <w:sz w:val="32"/>
          <w:szCs w:val="32"/>
        </w:rPr>
        <w:t>%</w:t>
      </w:r>
      <w:r w:rsidRPr="000C0E55">
        <w:rPr>
          <w:rFonts w:eastAsia="仿宋_GB2312"/>
          <w:sz w:val="32"/>
          <w:szCs w:val="32"/>
        </w:rPr>
        <w:t>，其中，单船总吨</w:t>
      </w:r>
      <w:r w:rsidR="000C0E55" w:rsidRPr="000C0E55">
        <w:rPr>
          <w:rFonts w:eastAsia="仿宋_GB2312" w:hint="eastAsia"/>
          <w:sz w:val="32"/>
          <w:szCs w:val="32"/>
        </w:rPr>
        <w:t>857</w:t>
      </w:r>
      <w:r w:rsidRPr="000C0E55">
        <w:rPr>
          <w:rFonts w:eastAsia="仿宋_GB2312"/>
          <w:sz w:val="32"/>
          <w:szCs w:val="32"/>
        </w:rPr>
        <w:t>吨，拖船</w:t>
      </w:r>
      <w:r w:rsidR="000C0E55" w:rsidRPr="000C0E55">
        <w:rPr>
          <w:rFonts w:eastAsia="仿宋_GB2312" w:hint="eastAsia"/>
          <w:sz w:val="32"/>
          <w:szCs w:val="32"/>
        </w:rPr>
        <w:t>203</w:t>
      </w:r>
      <w:r w:rsidRPr="000C0E55">
        <w:rPr>
          <w:rFonts w:eastAsia="仿宋_GB2312"/>
          <w:sz w:val="32"/>
          <w:szCs w:val="32"/>
        </w:rPr>
        <w:t>吨，驳船</w:t>
      </w:r>
      <w:r w:rsidR="000C0E55" w:rsidRPr="000C0E55">
        <w:rPr>
          <w:rFonts w:eastAsia="仿宋_GB2312" w:hint="eastAsia"/>
          <w:sz w:val="32"/>
          <w:szCs w:val="32"/>
        </w:rPr>
        <w:t>828</w:t>
      </w:r>
      <w:r w:rsidRPr="000C0E55">
        <w:rPr>
          <w:rFonts w:eastAsia="仿宋_GB2312"/>
          <w:sz w:val="32"/>
          <w:szCs w:val="32"/>
        </w:rPr>
        <w:t>吨，同比分别增长</w:t>
      </w:r>
      <w:r w:rsidR="000C0E55" w:rsidRPr="000C0E55">
        <w:rPr>
          <w:rFonts w:eastAsia="仿宋_GB2312" w:hint="eastAsia"/>
          <w:sz w:val="32"/>
          <w:szCs w:val="32"/>
        </w:rPr>
        <w:t>6.7</w:t>
      </w:r>
      <w:r w:rsidRPr="000C0E55">
        <w:rPr>
          <w:rFonts w:eastAsia="仿宋_GB2312"/>
          <w:sz w:val="32"/>
          <w:szCs w:val="32"/>
        </w:rPr>
        <w:t>%</w:t>
      </w:r>
      <w:r w:rsidRPr="000C0E55">
        <w:rPr>
          <w:rFonts w:eastAsia="仿宋_GB2312"/>
          <w:sz w:val="32"/>
          <w:szCs w:val="32"/>
        </w:rPr>
        <w:t>、</w:t>
      </w:r>
      <w:r w:rsidR="000C0E55" w:rsidRPr="000C0E55">
        <w:rPr>
          <w:rFonts w:eastAsia="仿宋_GB2312" w:hint="eastAsia"/>
          <w:sz w:val="32"/>
          <w:szCs w:val="32"/>
        </w:rPr>
        <w:t>14.0</w:t>
      </w:r>
      <w:r w:rsidRPr="000C0E55">
        <w:rPr>
          <w:rFonts w:eastAsia="仿宋_GB2312"/>
          <w:sz w:val="32"/>
          <w:szCs w:val="32"/>
        </w:rPr>
        <w:t>%</w:t>
      </w:r>
      <w:r w:rsidRPr="000C0E55">
        <w:rPr>
          <w:rFonts w:eastAsia="仿宋_GB2312"/>
          <w:sz w:val="32"/>
          <w:szCs w:val="32"/>
        </w:rPr>
        <w:t>和</w:t>
      </w:r>
      <w:r w:rsidR="000C0E55" w:rsidRPr="000C0E55">
        <w:rPr>
          <w:rFonts w:eastAsia="仿宋_GB2312" w:hint="eastAsia"/>
          <w:sz w:val="32"/>
          <w:szCs w:val="32"/>
        </w:rPr>
        <w:t>10.1</w:t>
      </w:r>
      <w:r w:rsidRPr="000C0E55">
        <w:rPr>
          <w:rFonts w:eastAsia="仿宋_GB2312"/>
          <w:sz w:val="32"/>
          <w:szCs w:val="32"/>
        </w:rPr>
        <w:t>%</w:t>
      </w:r>
      <w:r w:rsidRPr="000C0E55">
        <w:rPr>
          <w:rFonts w:eastAsia="仿宋_GB2312"/>
          <w:sz w:val="32"/>
          <w:szCs w:val="32"/>
        </w:rPr>
        <w:t>。</w:t>
      </w:r>
      <w:r w:rsidRPr="00873B8D">
        <w:rPr>
          <w:rFonts w:eastAsia="仿宋_GB2312"/>
          <w:sz w:val="32"/>
          <w:szCs w:val="32"/>
        </w:rPr>
        <w:t>过闸船舶平均实载率为</w:t>
      </w:r>
      <w:r w:rsidR="00873B8D" w:rsidRPr="00873B8D">
        <w:rPr>
          <w:rFonts w:eastAsia="仿宋_GB2312" w:hint="eastAsia"/>
          <w:sz w:val="32"/>
          <w:szCs w:val="32"/>
        </w:rPr>
        <w:t>72.2</w:t>
      </w:r>
      <w:r w:rsidRPr="00873B8D">
        <w:rPr>
          <w:rFonts w:eastAsia="仿宋_GB2312"/>
          <w:sz w:val="32"/>
          <w:szCs w:val="32"/>
        </w:rPr>
        <w:t>%</w:t>
      </w:r>
      <w:r w:rsidRPr="00873B8D">
        <w:rPr>
          <w:rFonts w:eastAsia="仿宋_GB2312"/>
          <w:sz w:val="32"/>
          <w:szCs w:val="32"/>
        </w:rPr>
        <w:t>，同比</w:t>
      </w:r>
      <w:r w:rsidR="0073159F" w:rsidRPr="00873B8D">
        <w:rPr>
          <w:rFonts w:eastAsia="仿宋_GB2312" w:hint="eastAsia"/>
          <w:sz w:val="32"/>
          <w:szCs w:val="32"/>
        </w:rPr>
        <w:t>增长</w:t>
      </w:r>
      <w:r w:rsidR="00873B8D" w:rsidRPr="00873B8D">
        <w:rPr>
          <w:rFonts w:eastAsia="仿宋_GB2312" w:hint="eastAsia"/>
          <w:sz w:val="32"/>
          <w:szCs w:val="32"/>
        </w:rPr>
        <w:t>15.0</w:t>
      </w:r>
      <w:r w:rsidRPr="00873B8D">
        <w:rPr>
          <w:rFonts w:eastAsia="仿宋_GB2312"/>
          <w:sz w:val="32"/>
          <w:szCs w:val="32"/>
        </w:rPr>
        <w:t>%</w:t>
      </w:r>
      <w:r w:rsidRPr="00873B8D">
        <w:rPr>
          <w:rFonts w:eastAsia="仿宋_GB2312"/>
          <w:sz w:val="32"/>
          <w:szCs w:val="32"/>
        </w:rPr>
        <w:t>。其中，单船平均实载率为</w:t>
      </w:r>
      <w:r w:rsidR="00873B8D" w:rsidRPr="00873B8D">
        <w:rPr>
          <w:rFonts w:eastAsia="仿宋_GB2312" w:hint="eastAsia"/>
          <w:sz w:val="32"/>
          <w:szCs w:val="32"/>
        </w:rPr>
        <w:t>74.7</w:t>
      </w:r>
      <w:r w:rsidRPr="00873B8D">
        <w:rPr>
          <w:rFonts w:eastAsia="仿宋_GB2312"/>
          <w:sz w:val="32"/>
          <w:szCs w:val="32"/>
        </w:rPr>
        <w:t>%</w:t>
      </w:r>
      <w:r w:rsidRPr="00873B8D">
        <w:rPr>
          <w:rFonts w:eastAsia="仿宋_GB2312"/>
          <w:sz w:val="32"/>
          <w:szCs w:val="32"/>
        </w:rPr>
        <w:t>，船队</w:t>
      </w:r>
      <w:r w:rsidR="00873B8D" w:rsidRPr="00873B8D">
        <w:rPr>
          <w:rFonts w:eastAsia="仿宋_GB2312" w:hint="eastAsia"/>
          <w:sz w:val="32"/>
          <w:szCs w:val="32"/>
        </w:rPr>
        <w:t>67.7</w:t>
      </w:r>
      <w:r w:rsidRPr="00873B8D">
        <w:rPr>
          <w:rFonts w:eastAsia="仿宋_GB2312"/>
          <w:sz w:val="32"/>
          <w:szCs w:val="32"/>
        </w:rPr>
        <w:t>%</w:t>
      </w:r>
      <w:r w:rsidRPr="00873B8D">
        <w:rPr>
          <w:rFonts w:eastAsia="仿宋_GB2312"/>
          <w:sz w:val="32"/>
          <w:szCs w:val="32"/>
        </w:rPr>
        <w:t>，同比分别</w:t>
      </w:r>
      <w:r w:rsidR="00873B8D" w:rsidRPr="00873B8D">
        <w:rPr>
          <w:rFonts w:eastAsia="仿宋_GB2312" w:hint="eastAsia"/>
          <w:sz w:val="32"/>
          <w:szCs w:val="32"/>
        </w:rPr>
        <w:t>增长</w:t>
      </w:r>
      <w:r w:rsidR="00873B8D" w:rsidRPr="00873B8D">
        <w:rPr>
          <w:rFonts w:eastAsia="仿宋_GB2312" w:hint="eastAsia"/>
          <w:sz w:val="32"/>
          <w:szCs w:val="32"/>
        </w:rPr>
        <w:t>25.8</w:t>
      </w:r>
      <w:r w:rsidRPr="00873B8D">
        <w:rPr>
          <w:rFonts w:eastAsia="仿宋_GB2312"/>
          <w:sz w:val="32"/>
          <w:szCs w:val="32"/>
        </w:rPr>
        <w:t>%</w:t>
      </w:r>
      <w:r w:rsidRPr="00873B8D">
        <w:rPr>
          <w:rFonts w:eastAsia="仿宋_GB2312"/>
          <w:sz w:val="32"/>
          <w:szCs w:val="32"/>
        </w:rPr>
        <w:t>和</w:t>
      </w:r>
      <w:r w:rsidR="00873B8D" w:rsidRPr="00873B8D">
        <w:rPr>
          <w:rFonts w:eastAsia="仿宋_GB2312" w:hint="eastAsia"/>
          <w:sz w:val="32"/>
          <w:szCs w:val="32"/>
        </w:rPr>
        <w:t>下降</w:t>
      </w:r>
      <w:r w:rsidR="00873B8D" w:rsidRPr="00873B8D">
        <w:rPr>
          <w:rFonts w:eastAsia="仿宋_GB2312" w:hint="eastAsia"/>
          <w:sz w:val="32"/>
          <w:szCs w:val="32"/>
        </w:rPr>
        <w:t>1.8</w:t>
      </w:r>
      <w:r w:rsidRPr="00873B8D">
        <w:rPr>
          <w:rFonts w:eastAsia="仿宋_GB2312"/>
          <w:sz w:val="32"/>
          <w:szCs w:val="32"/>
        </w:rPr>
        <w:t>%</w:t>
      </w:r>
      <w:r w:rsidRPr="00873B8D">
        <w:rPr>
          <w:rFonts w:eastAsia="仿宋_GB2312"/>
          <w:sz w:val="32"/>
          <w:szCs w:val="32"/>
        </w:rPr>
        <w:t>。</w:t>
      </w:r>
      <w:r w:rsidRPr="005E2F8F">
        <w:rPr>
          <w:rFonts w:eastAsia="仿宋_GB2312"/>
          <w:sz w:val="32"/>
          <w:szCs w:val="32"/>
        </w:rPr>
        <w:t>过闸船舶平均空载比重（空载船舶占过闸船舶总量的比值）为</w:t>
      </w:r>
      <w:r w:rsidR="005E2F8F" w:rsidRPr="005E2F8F">
        <w:rPr>
          <w:rFonts w:eastAsia="仿宋_GB2312" w:hint="eastAsia"/>
          <w:sz w:val="32"/>
          <w:szCs w:val="32"/>
        </w:rPr>
        <w:lastRenderedPageBreak/>
        <w:t>39.3</w:t>
      </w:r>
      <w:r w:rsidRPr="005E2F8F">
        <w:rPr>
          <w:rFonts w:eastAsia="仿宋_GB2312"/>
          <w:sz w:val="32"/>
          <w:szCs w:val="32"/>
        </w:rPr>
        <w:t>%</w:t>
      </w:r>
      <w:r w:rsidRPr="005E2F8F">
        <w:rPr>
          <w:rFonts w:eastAsia="仿宋_GB2312"/>
          <w:sz w:val="32"/>
          <w:szCs w:val="32"/>
        </w:rPr>
        <w:t>，同比</w:t>
      </w:r>
      <w:r w:rsidR="0073159F" w:rsidRPr="005E2F8F">
        <w:rPr>
          <w:rFonts w:eastAsia="仿宋_GB2312" w:hint="eastAsia"/>
          <w:sz w:val="32"/>
          <w:szCs w:val="32"/>
        </w:rPr>
        <w:t>下降</w:t>
      </w:r>
      <w:r w:rsidR="005E2F8F" w:rsidRPr="005E2F8F">
        <w:rPr>
          <w:rFonts w:eastAsia="仿宋_GB2312" w:hint="eastAsia"/>
          <w:sz w:val="32"/>
          <w:szCs w:val="32"/>
        </w:rPr>
        <w:t>41.9</w:t>
      </w:r>
      <w:r w:rsidRPr="005E2F8F">
        <w:rPr>
          <w:rFonts w:eastAsia="仿宋_GB2312"/>
          <w:sz w:val="32"/>
          <w:szCs w:val="32"/>
        </w:rPr>
        <w:t>%</w:t>
      </w:r>
      <w:r w:rsidRPr="005E2F8F">
        <w:rPr>
          <w:rFonts w:eastAsia="仿宋_GB2312"/>
          <w:sz w:val="32"/>
          <w:szCs w:val="32"/>
        </w:rPr>
        <w:t>。其中，单船平均</w:t>
      </w:r>
      <w:proofErr w:type="gramStart"/>
      <w:r w:rsidRPr="005E2F8F">
        <w:rPr>
          <w:rFonts w:eastAsia="仿宋_GB2312"/>
          <w:sz w:val="32"/>
          <w:szCs w:val="32"/>
        </w:rPr>
        <w:t>空载比重</w:t>
      </w:r>
      <w:proofErr w:type="gramEnd"/>
      <w:r w:rsidRPr="005E2F8F">
        <w:rPr>
          <w:rFonts w:eastAsia="仿宋_GB2312"/>
          <w:sz w:val="32"/>
          <w:szCs w:val="32"/>
        </w:rPr>
        <w:t>为</w:t>
      </w:r>
      <w:r w:rsidR="005E2F8F" w:rsidRPr="005E2F8F">
        <w:rPr>
          <w:rFonts w:eastAsia="仿宋_GB2312" w:hint="eastAsia"/>
          <w:sz w:val="32"/>
          <w:szCs w:val="32"/>
        </w:rPr>
        <w:t>38.6</w:t>
      </w:r>
      <w:r w:rsidRPr="005E2F8F">
        <w:rPr>
          <w:rFonts w:eastAsia="仿宋_GB2312"/>
          <w:sz w:val="32"/>
          <w:szCs w:val="32"/>
        </w:rPr>
        <w:t>%</w:t>
      </w:r>
      <w:r w:rsidRPr="005E2F8F">
        <w:rPr>
          <w:rFonts w:eastAsia="仿宋_GB2312"/>
          <w:sz w:val="32"/>
          <w:szCs w:val="32"/>
        </w:rPr>
        <w:t>，船队</w:t>
      </w:r>
      <w:r w:rsidR="005E2F8F" w:rsidRPr="005E2F8F">
        <w:rPr>
          <w:rFonts w:eastAsia="仿宋_GB2312" w:hint="eastAsia"/>
          <w:sz w:val="32"/>
          <w:szCs w:val="32"/>
        </w:rPr>
        <w:t>47.9</w:t>
      </w:r>
      <w:r w:rsidRPr="005E2F8F">
        <w:rPr>
          <w:rFonts w:eastAsia="仿宋_GB2312"/>
          <w:sz w:val="32"/>
          <w:szCs w:val="32"/>
        </w:rPr>
        <w:t>%</w:t>
      </w:r>
      <w:r w:rsidRPr="005E2F8F">
        <w:rPr>
          <w:rFonts w:eastAsia="仿宋_GB2312"/>
          <w:sz w:val="32"/>
          <w:szCs w:val="32"/>
        </w:rPr>
        <w:t>，同比分别</w:t>
      </w:r>
      <w:r w:rsidR="0073159F" w:rsidRPr="005E2F8F">
        <w:rPr>
          <w:rFonts w:eastAsia="仿宋_GB2312" w:hint="eastAsia"/>
          <w:sz w:val="32"/>
          <w:szCs w:val="32"/>
        </w:rPr>
        <w:t>下降</w:t>
      </w:r>
      <w:r w:rsidR="005E2F8F" w:rsidRPr="005E2F8F">
        <w:rPr>
          <w:rFonts w:eastAsia="仿宋_GB2312" w:hint="eastAsia"/>
          <w:sz w:val="32"/>
          <w:szCs w:val="32"/>
        </w:rPr>
        <w:t>44.4</w:t>
      </w:r>
      <w:r w:rsidRPr="005E2F8F">
        <w:rPr>
          <w:rFonts w:eastAsia="仿宋_GB2312"/>
          <w:sz w:val="32"/>
          <w:szCs w:val="32"/>
        </w:rPr>
        <w:t>%</w:t>
      </w:r>
      <w:r w:rsidRPr="005E2F8F">
        <w:rPr>
          <w:rFonts w:eastAsia="仿宋_GB2312"/>
          <w:sz w:val="32"/>
          <w:szCs w:val="32"/>
        </w:rPr>
        <w:t>和</w:t>
      </w:r>
      <w:r w:rsidR="005E2F8F" w:rsidRPr="005E2F8F">
        <w:rPr>
          <w:rFonts w:eastAsia="仿宋_GB2312" w:hint="eastAsia"/>
          <w:sz w:val="32"/>
          <w:szCs w:val="32"/>
        </w:rPr>
        <w:t>增长</w:t>
      </w:r>
      <w:r w:rsidR="005E2F8F" w:rsidRPr="005E2F8F">
        <w:rPr>
          <w:rFonts w:eastAsia="仿宋_GB2312" w:hint="eastAsia"/>
          <w:sz w:val="32"/>
          <w:szCs w:val="32"/>
        </w:rPr>
        <w:t>3.4</w:t>
      </w:r>
      <w:r w:rsidRPr="005E2F8F">
        <w:rPr>
          <w:rFonts w:eastAsia="仿宋_GB2312"/>
          <w:sz w:val="32"/>
          <w:szCs w:val="32"/>
        </w:rPr>
        <w:t>%</w:t>
      </w:r>
      <w:r w:rsidRPr="005E2F8F">
        <w:rPr>
          <w:rFonts w:eastAsia="仿宋_GB2312"/>
          <w:sz w:val="32"/>
          <w:szCs w:val="32"/>
        </w:rPr>
        <w:t>。</w:t>
      </w:r>
    </w:p>
    <w:p w:rsidR="00DF1997" w:rsidRDefault="00206191">
      <w:pPr>
        <w:spacing w:line="560" w:lineRule="exact"/>
        <w:ind w:firstLineChars="200" w:firstLine="643"/>
        <w:outlineLvl w:val="2"/>
        <w:rPr>
          <w:rFonts w:eastAsia="仿宋_GB2312"/>
          <w:sz w:val="32"/>
          <w:szCs w:val="32"/>
        </w:rPr>
      </w:pPr>
      <w:r w:rsidRPr="00206191">
        <w:rPr>
          <w:rFonts w:eastAsia="仿宋_GB2312" w:hint="eastAsia"/>
          <w:b/>
          <w:sz w:val="32"/>
          <w:szCs w:val="32"/>
        </w:rPr>
        <w:t>（四）公路客运量呈现结构性调整，</w:t>
      </w:r>
      <w:r w:rsidRPr="00206191">
        <w:rPr>
          <w:rFonts w:eastAsia="仿宋_GB2312"/>
          <w:b/>
          <w:sz w:val="32"/>
          <w:szCs w:val="32"/>
        </w:rPr>
        <w:t>高品质、</w:t>
      </w:r>
      <w:r w:rsidRPr="00206191">
        <w:rPr>
          <w:rFonts w:eastAsia="仿宋_GB2312" w:hint="eastAsia"/>
          <w:b/>
          <w:sz w:val="32"/>
          <w:szCs w:val="32"/>
        </w:rPr>
        <w:t>定制式</w:t>
      </w:r>
      <w:r w:rsidRPr="00206191">
        <w:rPr>
          <w:rFonts w:eastAsia="仿宋_GB2312"/>
          <w:b/>
          <w:sz w:val="32"/>
          <w:szCs w:val="32"/>
        </w:rPr>
        <w:t>出行服务</w:t>
      </w:r>
      <w:r w:rsidRPr="00206191">
        <w:rPr>
          <w:rFonts w:eastAsia="仿宋_GB2312" w:hint="eastAsia"/>
          <w:b/>
          <w:sz w:val="32"/>
          <w:szCs w:val="32"/>
        </w:rPr>
        <w:t>成为亮点。</w:t>
      </w:r>
      <w:r w:rsidRPr="00206191">
        <w:rPr>
          <w:rFonts w:eastAsia="仿宋_GB2312" w:hint="eastAsia"/>
          <w:sz w:val="32"/>
          <w:szCs w:val="32"/>
        </w:rPr>
        <w:t>根据对中心城区客运站售票数据的监测，</w:t>
      </w:r>
      <w:r w:rsidRPr="00206191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~</w:t>
      </w:r>
      <w:r w:rsidRPr="00206191">
        <w:rPr>
          <w:rFonts w:eastAsia="仿宋_GB2312" w:hint="eastAsia"/>
          <w:sz w:val="32"/>
          <w:szCs w:val="32"/>
        </w:rPr>
        <w:t>2</w:t>
      </w:r>
      <w:r w:rsidRPr="00206191">
        <w:rPr>
          <w:rFonts w:eastAsia="仿宋_GB2312" w:hint="eastAsia"/>
          <w:sz w:val="32"/>
          <w:szCs w:val="32"/>
        </w:rPr>
        <w:t>月</w:t>
      </w:r>
      <w:r w:rsidR="00B92B6D">
        <w:rPr>
          <w:rFonts w:eastAsia="仿宋_GB2312" w:hint="eastAsia"/>
          <w:sz w:val="32"/>
          <w:szCs w:val="32"/>
        </w:rPr>
        <w:t>份</w:t>
      </w:r>
      <w:r w:rsidRPr="00206191">
        <w:rPr>
          <w:rFonts w:eastAsia="仿宋_GB2312" w:hint="eastAsia"/>
          <w:sz w:val="32"/>
          <w:szCs w:val="32"/>
        </w:rPr>
        <w:t>，全省</w:t>
      </w:r>
      <w:r w:rsidRPr="00206191">
        <w:rPr>
          <w:rFonts w:eastAsia="仿宋_GB2312"/>
          <w:sz w:val="32"/>
          <w:szCs w:val="32"/>
        </w:rPr>
        <w:t>81</w:t>
      </w:r>
      <w:r w:rsidRPr="00206191">
        <w:rPr>
          <w:rFonts w:eastAsia="仿宋_GB2312" w:hint="eastAsia"/>
          <w:sz w:val="32"/>
          <w:szCs w:val="32"/>
        </w:rPr>
        <w:t>个样本中心城区客运站累计完成旅客发送量</w:t>
      </w:r>
      <w:r w:rsidRPr="00206191">
        <w:rPr>
          <w:rFonts w:eastAsia="仿宋_GB2312" w:hint="eastAsia"/>
          <w:sz w:val="32"/>
          <w:szCs w:val="32"/>
        </w:rPr>
        <w:t>2652.5</w:t>
      </w:r>
      <w:r w:rsidRPr="00206191">
        <w:rPr>
          <w:rFonts w:eastAsia="仿宋_GB2312" w:hint="eastAsia"/>
          <w:sz w:val="32"/>
          <w:szCs w:val="32"/>
        </w:rPr>
        <w:t>万人次，同比下降</w:t>
      </w:r>
      <w:r w:rsidRPr="00206191">
        <w:rPr>
          <w:rFonts w:eastAsia="仿宋_GB2312" w:hint="eastAsia"/>
          <w:sz w:val="32"/>
          <w:szCs w:val="32"/>
        </w:rPr>
        <w:t>5.9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。</w:t>
      </w:r>
      <w:r w:rsidRPr="00206191">
        <w:rPr>
          <w:rFonts w:eastAsia="仿宋_GB2312"/>
          <w:sz w:val="32"/>
          <w:szCs w:val="32"/>
        </w:rPr>
        <w:t>100</w:t>
      </w:r>
      <w:r w:rsidRPr="00206191">
        <w:rPr>
          <w:rFonts w:eastAsia="仿宋_GB2312" w:hint="eastAsia"/>
          <w:sz w:val="32"/>
          <w:szCs w:val="32"/>
        </w:rPr>
        <w:t>家样本客运企业累计完成客运量</w:t>
      </w:r>
      <w:r w:rsidRPr="00206191">
        <w:rPr>
          <w:rFonts w:eastAsia="仿宋_GB2312" w:hint="eastAsia"/>
          <w:sz w:val="32"/>
          <w:szCs w:val="32"/>
        </w:rPr>
        <w:t>4820</w:t>
      </w:r>
      <w:r w:rsidRPr="00206191">
        <w:rPr>
          <w:rFonts w:eastAsia="仿宋_GB2312" w:hint="eastAsia"/>
          <w:sz w:val="32"/>
          <w:szCs w:val="32"/>
        </w:rPr>
        <w:t>万人次（</w:t>
      </w:r>
      <w:proofErr w:type="gramStart"/>
      <w:r w:rsidRPr="00206191">
        <w:rPr>
          <w:rFonts w:eastAsia="仿宋_GB2312" w:hint="eastAsia"/>
          <w:sz w:val="32"/>
          <w:szCs w:val="32"/>
        </w:rPr>
        <w:t>含班线</w:t>
      </w:r>
      <w:proofErr w:type="gramEnd"/>
      <w:r w:rsidRPr="00206191">
        <w:rPr>
          <w:rFonts w:eastAsia="仿宋_GB2312" w:hint="eastAsia"/>
          <w:sz w:val="32"/>
          <w:szCs w:val="32"/>
        </w:rPr>
        <w:t>客运和包车客运），同比下降</w:t>
      </w:r>
      <w:r w:rsidRPr="00206191">
        <w:rPr>
          <w:rFonts w:eastAsia="仿宋_GB2312" w:hint="eastAsia"/>
          <w:sz w:val="32"/>
          <w:szCs w:val="32"/>
        </w:rPr>
        <w:t>2.1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。</w:t>
      </w:r>
    </w:p>
    <w:p w:rsidR="00DF1997" w:rsidRDefault="00206191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206191">
        <w:rPr>
          <w:rFonts w:eastAsia="仿宋_GB2312" w:hint="eastAsia"/>
          <w:b/>
          <w:sz w:val="32"/>
          <w:szCs w:val="32"/>
        </w:rPr>
        <w:t>春运期间道路</w:t>
      </w:r>
      <w:r w:rsidRPr="00206191">
        <w:rPr>
          <w:rFonts w:eastAsia="仿宋_GB2312"/>
          <w:b/>
          <w:sz w:val="32"/>
          <w:szCs w:val="32"/>
        </w:rPr>
        <w:t>客运兜底保障更加有力</w:t>
      </w:r>
      <w:r w:rsidRPr="00206191">
        <w:rPr>
          <w:rFonts w:eastAsia="仿宋_GB2312" w:hint="eastAsia"/>
          <w:b/>
          <w:sz w:val="32"/>
          <w:szCs w:val="32"/>
        </w:rPr>
        <w:t>。</w:t>
      </w:r>
      <w:r w:rsidRPr="00206191">
        <w:rPr>
          <w:rFonts w:eastAsia="仿宋_GB2312"/>
          <w:sz w:val="32"/>
          <w:szCs w:val="32"/>
        </w:rPr>
        <w:t>2016</w:t>
      </w:r>
      <w:r w:rsidRPr="00206191">
        <w:rPr>
          <w:rFonts w:eastAsia="仿宋_GB2312"/>
          <w:sz w:val="32"/>
          <w:szCs w:val="32"/>
        </w:rPr>
        <w:t>年春运期间，全省</w:t>
      </w:r>
      <w:r w:rsidRPr="00206191">
        <w:rPr>
          <w:rFonts w:eastAsia="仿宋_GB2312" w:hint="eastAsia"/>
          <w:sz w:val="32"/>
          <w:szCs w:val="32"/>
        </w:rPr>
        <w:t>日均</w:t>
      </w:r>
      <w:r w:rsidRPr="00206191">
        <w:rPr>
          <w:rFonts w:eastAsia="仿宋_GB2312"/>
          <w:sz w:val="32"/>
          <w:szCs w:val="32"/>
        </w:rPr>
        <w:t>投入</w:t>
      </w:r>
      <w:r w:rsidRPr="00206191">
        <w:rPr>
          <w:rFonts w:eastAsia="仿宋_GB2312" w:hint="eastAsia"/>
          <w:sz w:val="32"/>
          <w:szCs w:val="32"/>
        </w:rPr>
        <w:t>3.5</w:t>
      </w:r>
      <w:r w:rsidRPr="00206191">
        <w:rPr>
          <w:rFonts w:eastAsia="仿宋_GB2312" w:hint="eastAsia"/>
          <w:sz w:val="32"/>
          <w:szCs w:val="32"/>
        </w:rPr>
        <w:t>万</w:t>
      </w:r>
      <w:r w:rsidRPr="00206191">
        <w:rPr>
          <w:rFonts w:eastAsia="仿宋_GB2312"/>
          <w:sz w:val="32"/>
          <w:szCs w:val="32"/>
        </w:rPr>
        <w:t>辆营运客车、</w:t>
      </w:r>
      <w:r w:rsidRPr="00206191">
        <w:rPr>
          <w:rFonts w:eastAsia="仿宋_GB2312" w:hint="eastAsia"/>
          <w:sz w:val="32"/>
          <w:szCs w:val="32"/>
        </w:rPr>
        <w:t>136.8</w:t>
      </w:r>
      <w:r w:rsidRPr="00206191">
        <w:rPr>
          <w:rFonts w:eastAsia="仿宋_GB2312"/>
          <w:sz w:val="32"/>
          <w:szCs w:val="32"/>
        </w:rPr>
        <w:t>万个客位，</w:t>
      </w:r>
      <w:r w:rsidRPr="00206191">
        <w:rPr>
          <w:rFonts w:eastAsia="仿宋_GB2312" w:hint="eastAsia"/>
          <w:sz w:val="32"/>
          <w:szCs w:val="32"/>
        </w:rPr>
        <w:t>日发班次约</w:t>
      </w:r>
      <w:r w:rsidRPr="00206191">
        <w:rPr>
          <w:rFonts w:eastAsia="仿宋_GB2312" w:hint="eastAsia"/>
          <w:sz w:val="32"/>
          <w:szCs w:val="32"/>
        </w:rPr>
        <w:t>3</w:t>
      </w:r>
      <w:r w:rsidRPr="00206191">
        <w:rPr>
          <w:rFonts w:eastAsia="仿宋_GB2312" w:hint="eastAsia"/>
          <w:sz w:val="32"/>
          <w:szCs w:val="32"/>
        </w:rPr>
        <w:t>万次以上，</w:t>
      </w:r>
      <w:r w:rsidRPr="00206191">
        <w:rPr>
          <w:rFonts w:eastAsia="仿宋_GB2312"/>
          <w:sz w:val="32"/>
          <w:szCs w:val="32"/>
        </w:rPr>
        <w:t>较</w:t>
      </w:r>
      <w:r w:rsidRPr="00206191">
        <w:rPr>
          <w:rFonts w:eastAsia="仿宋_GB2312"/>
          <w:sz w:val="32"/>
          <w:szCs w:val="32"/>
        </w:rPr>
        <w:t>2015</w:t>
      </w:r>
      <w:r w:rsidRPr="00206191">
        <w:rPr>
          <w:rFonts w:eastAsia="仿宋_GB2312"/>
          <w:sz w:val="32"/>
          <w:szCs w:val="32"/>
        </w:rPr>
        <w:t>年增长约</w:t>
      </w:r>
      <w:r w:rsidRPr="00206191">
        <w:rPr>
          <w:rFonts w:eastAsia="仿宋_GB2312"/>
          <w:sz w:val="32"/>
          <w:szCs w:val="32"/>
        </w:rPr>
        <w:t>1.5%</w:t>
      </w:r>
      <w:r w:rsidRPr="00206191">
        <w:rPr>
          <w:rFonts w:eastAsia="仿宋_GB2312" w:hint="eastAsia"/>
          <w:sz w:val="32"/>
          <w:szCs w:val="32"/>
        </w:rPr>
        <w:t>。从</w:t>
      </w:r>
      <w:r w:rsidRPr="00206191">
        <w:rPr>
          <w:rFonts w:eastAsia="仿宋_GB2312"/>
          <w:sz w:val="32"/>
          <w:szCs w:val="32"/>
        </w:rPr>
        <w:t>省外热点流向、流量</w:t>
      </w:r>
      <w:r w:rsidRPr="00206191">
        <w:rPr>
          <w:rFonts w:eastAsia="仿宋_GB2312" w:hint="eastAsia"/>
          <w:sz w:val="32"/>
          <w:szCs w:val="32"/>
        </w:rPr>
        <w:t>来看</w:t>
      </w:r>
      <w:r w:rsidRPr="00206191">
        <w:rPr>
          <w:rFonts w:eastAsia="仿宋_GB2312"/>
          <w:sz w:val="32"/>
          <w:szCs w:val="32"/>
        </w:rPr>
        <w:t>，</w:t>
      </w:r>
      <w:r w:rsidRPr="00206191">
        <w:rPr>
          <w:rFonts w:eastAsia="仿宋_GB2312" w:hint="eastAsia"/>
          <w:sz w:val="32"/>
          <w:szCs w:val="32"/>
        </w:rPr>
        <w:t>春运前</w:t>
      </w:r>
      <w:r w:rsidRPr="00206191">
        <w:rPr>
          <w:rFonts w:eastAsia="仿宋_GB2312" w:hint="eastAsia"/>
          <w:sz w:val="32"/>
          <w:szCs w:val="32"/>
        </w:rPr>
        <w:t>36</w:t>
      </w:r>
      <w:r w:rsidRPr="00206191">
        <w:rPr>
          <w:rFonts w:eastAsia="仿宋_GB2312" w:hint="eastAsia"/>
          <w:sz w:val="32"/>
          <w:szCs w:val="32"/>
        </w:rPr>
        <w:t>天中，</w:t>
      </w:r>
      <w:r w:rsidRPr="00206191">
        <w:rPr>
          <w:rFonts w:eastAsia="仿宋_GB2312"/>
          <w:sz w:val="32"/>
          <w:szCs w:val="32"/>
        </w:rPr>
        <w:t>江苏发往外省客运量最多的五个省（市）依次是安徽</w:t>
      </w:r>
      <w:r w:rsidRPr="00206191">
        <w:rPr>
          <w:rFonts w:eastAsia="仿宋_GB2312" w:hint="eastAsia"/>
          <w:sz w:val="32"/>
          <w:szCs w:val="32"/>
        </w:rPr>
        <w:t>、</w:t>
      </w:r>
      <w:r w:rsidRPr="00206191">
        <w:rPr>
          <w:rFonts w:eastAsia="仿宋_GB2312"/>
          <w:sz w:val="32"/>
          <w:szCs w:val="32"/>
        </w:rPr>
        <w:t>上海、浙江、山东、河南，占我省发往外省总量的</w:t>
      </w:r>
      <w:r w:rsidRPr="00206191">
        <w:rPr>
          <w:rFonts w:eastAsia="仿宋_GB2312"/>
          <w:sz w:val="32"/>
          <w:szCs w:val="32"/>
        </w:rPr>
        <w:t>95%</w:t>
      </w:r>
      <w:r w:rsidRPr="00206191">
        <w:rPr>
          <w:rFonts w:eastAsia="仿宋_GB2312"/>
          <w:sz w:val="32"/>
          <w:szCs w:val="32"/>
        </w:rPr>
        <w:t>以上</w:t>
      </w:r>
      <w:r w:rsidRPr="00206191">
        <w:rPr>
          <w:rFonts w:eastAsia="仿宋_GB2312" w:hint="eastAsia"/>
          <w:sz w:val="32"/>
          <w:szCs w:val="32"/>
        </w:rPr>
        <w:t>，最热门班次是南通到上海</w:t>
      </w:r>
      <w:r w:rsidRPr="00206191">
        <w:rPr>
          <w:rFonts w:eastAsia="仿宋_GB2312"/>
          <w:sz w:val="32"/>
          <w:szCs w:val="32"/>
        </w:rPr>
        <w:t>；</w:t>
      </w:r>
      <w:r w:rsidRPr="00206191">
        <w:rPr>
          <w:rFonts w:eastAsia="仿宋_GB2312" w:hint="eastAsia"/>
          <w:sz w:val="32"/>
          <w:szCs w:val="32"/>
        </w:rPr>
        <w:t>从</w:t>
      </w:r>
      <w:r w:rsidRPr="00206191">
        <w:rPr>
          <w:rFonts w:eastAsia="仿宋_GB2312"/>
          <w:sz w:val="32"/>
          <w:szCs w:val="32"/>
        </w:rPr>
        <w:t>省内热点流向、流量</w:t>
      </w:r>
      <w:r w:rsidRPr="00206191">
        <w:rPr>
          <w:rFonts w:eastAsia="仿宋_GB2312" w:hint="eastAsia"/>
          <w:sz w:val="32"/>
          <w:szCs w:val="32"/>
        </w:rPr>
        <w:t>来看</w:t>
      </w:r>
      <w:r w:rsidRPr="00206191">
        <w:rPr>
          <w:rFonts w:eastAsia="仿宋_GB2312"/>
          <w:sz w:val="32"/>
          <w:szCs w:val="32"/>
        </w:rPr>
        <w:t>，排在前五位的城市依次是苏州、徐州</w:t>
      </w:r>
      <w:r w:rsidRPr="00206191">
        <w:rPr>
          <w:rFonts w:eastAsia="仿宋_GB2312" w:hint="eastAsia"/>
          <w:sz w:val="32"/>
          <w:szCs w:val="32"/>
        </w:rPr>
        <w:t>、</w:t>
      </w:r>
      <w:r w:rsidRPr="00206191">
        <w:rPr>
          <w:rFonts w:eastAsia="仿宋_GB2312"/>
          <w:sz w:val="32"/>
          <w:szCs w:val="32"/>
        </w:rPr>
        <w:t>南通</w:t>
      </w:r>
      <w:r w:rsidRPr="00206191">
        <w:rPr>
          <w:rFonts w:eastAsia="仿宋_GB2312" w:hint="eastAsia"/>
          <w:sz w:val="32"/>
          <w:szCs w:val="32"/>
        </w:rPr>
        <w:t>、</w:t>
      </w:r>
      <w:r w:rsidRPr="00206191">
        <w:rPr>
          <w:rFonts w:eastAsia="仿宋_GB2312"/>
          <w:sz w:val="32"/>
          <w:szCs w:val="32"/>
        </w:rPr>
        <w:t>南京、无锡，</w:t>
      </w:r>
      <w:r w:rsidRPr="00206191">
        <w:rPr>
          <w:rFonts w:eastAsia="仿宋_GB2312" w:hint="eastAsia"/>
          <w:sz w:val="32"/>
          <w:szCs w:val="32"/>
        </w:rPr>
        <w:t>约</w:t>
      </w:r>
      <w:r w:rsidRPr="00206191">
        <w:rPr>
          <w:rFonts w:eastAsia="仿宋_GB2312"/>
          <w:sz w:val="32"/>
          <w:szCs w:val="32"/>
        </w:rPr>
        <w:t>占全省总量的</w:t>
      </w:r>
      <w:r w:rsidRPr="00206191">
        <w:rPr>
          <w:rFonts w:eastAsia="仿宋_GB2312" w:hint="eastAsia"/>
          <w:sz w:val="32"/>
          <w:szCs w:val="32"/>
        </w:rPr>
        <w:t>55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/>
          <w:sz w:val="32"/>
          <w:szCs w:val="32"/>
        </w:rPr>
        <w:t>，省内旅客流向主要是南京、苏州、无锡、常州、南通至苏中、苏北地市的客运线路，最热门线路是南京至淮安，</w:t>
      </w:r>
      <w:r w:rsidRPr="00206191">
        <w:rPr>
          <w:rFonts w:eastAsia="仿宋_GB2312" w:hint="eastAsia"/>
          <w:sz w:val="32"/>
          <w:szCs w:val="32"/>
        </w:rPr>
        <w:t>春运</w:t>
      </w:r>
      <w:r w:rsidRPr="00206191">
        <w:rPr>
          <w:rFonts w:eastAsia="仿宋_GB2312" w:hint="eastAsia"/>
          <w:sz w:val="32"/>
          <w:szCs w:val="32"/>
        </w:rPr>
        <w:t>36</w:t>
      </w:r>
      <w:r w:rsidRPr="00206191">
        <w:rPr>
          <w:rFonts w:eastAsia="仿宋_GB2312" w:hint="eastAsia"/>
          <w:sz w:val="32"/>
          <w:szCs w:val="32"/>
        </w:rPr>
        <w:t>天以来</w:t>
      </w:r>
      <w:r w:rsidRPr="00206191">
        <w:rPr>
          <w:rFonts w:eastAsia="仿宋_GB2312"/>
          <w:sz w:val="32"/>
          <w:szCs w:val="32"/>
        </w:rPr>
        <w:t>的发送量达</w:t>
      </w:r>
      <w:r w:rsidRPr="00206191">
        <w:rPr>
          <w:rFonts w:eastAsia="仿宋_GB2312" w:hint="eastAsia"/>
          <w:sz w:val="32"/>
          <w:szCs w:val="32"/>
        </w:rPr>
        <w:t>到了</w:t>
      </w:r>
      <w:r w:rsidRPr="00206191">
        <w:rPr>
          <w:rFonts w:eastAsia="仿宋_GB2312" w:hint="eastAsia"/>
          <w:sz w:val="32"/>
          <w:szCs w:val="32"/>
        </w:rPr>
        <w:t>209508</w:t>
      </w:r>
      <w:r w:rsidRPr="00206191">
        <w:rPr>
          <w:rFonts w:eastAsia="仿宋_GB2312"/>
          <w:sz w:val="32"/>
          <w:szCs w:val="32"/>
        </w:rPr>
        <w:t>人次。区域内的最热门线路为南京至高淳，</w:t>
      </w:r>
      <w:r w:rsidRPr="00206191">
        <w:rPr>
          <w:rFonts w:eastAsia="仿宋_GB2312" w:hint="eastAsia"/>
          <w:sz w:val="32"/>
          <w:szCs w:val="32"/>
        </w:rPr>
        <w:t>春运期间</w:t>
      </w:r>
      <w:r w:rsidRPr="00206191">
        <w:rPr>
          <w:rFonts w:eastAsia="仿宋_GB2312"/>
          <w:sz w:val="32"/>
          <w:szCs w:val="32"/>
        </w:rPr>
        <w:t>最高</w:t>
      </w:r>
      <w:r w:rsidRPr="00206191">
        <w:rPr>
          <w:rFonts w:eastAsia="仿宋_GB2312" w:hint="eastAsia"/>
          <w:sz w:val="32"/>
          <w:szCs w:val="32"/>
        </w:rPr>
        <w:t>日</w:t>
      </w:r>
      <w:r w:rsidRPr="00206191">
        <w:rPr>
          <w:rFonts w:eastAsia="仿宋_GB2312"/>
          <w:sz w:val="32"/>
          <w:szCs w:val="32"/>
        </w:rPr>
        <w:t>发送量达</w:t>
      </w:r>
      <w:r w:rsidRPr="00206191">
        <w:rPr>
          <w:rFonts w:eastAsia="仿宋_GB2312"/>
          <w:sz w:val="32"/>
          <w:szCs w:val="32"/>
        </w:rPr>
        <w:t>10000</w:t>
      </w:r>
      <w:r w:rsidRPr="00206191">
        <w:rPr>
          <w:rFonts w:eastAsia="仿宋_GB2312"/>
          <w:sz w:val="32"/>
          <w:szCs w:val="32"/>
        </w:rPr>
        <w:t>人次以上。</w:t>
      </w:r>
      <w:r w:rsidRPr="00206191">
        <w:rPr>
          <w:rFonts w:eastAsia="仿宋_GB2312" w:hint="eastAsia"/>
          <w:sz w:val="32"/>
          <w:szCs w:val="32"/>
        </w:rPr>
        <w:t>春运期间，我省道路客运旅客平均出行距离约为</w:t>
      </w:r>
      <w:r w:rsidRPr="00206191">
        <w:rPr>
          <w:rFonts w:eastAsia="仿宋_GB2312" w:hint="eastAsia"/>
          <w:sz w:val="32"/>
          <w:szCs w:val="32"/>
        </w:rPr>
        <w:t>160</w:t>
      </w:r>
      <w:r w:rsidRPr="00206191">
        <w:rPr>
          <w:rFonts w:eastAsia="仿宋_GB2312" w:hint="eastAsia"/>
          <w:sz w:val="32"/>
          <w:szCs w:val="32"/>
        </w:rPr>
        <w:t>公里，其中</w:t>
      </w:r>
      <w:r w:rsidRPr="00206191">
        <w:rPr>
          <w:rFonts w:eastAsia="仿宋_GB2312" w:hint="eastAsia"/>
          <w:sz w:val="32"/>
          <w:szCs w:val="32"/>
        </w:rPr>
        <w:t xml:space="preserve"> 300</w:t>
      </w:r>
      <w:r w:rsidRPr="00206191">
        <w:rPr>
          <w:rFonts w:eastAsia="仿宋_GB2312" w:hint="eastAsia"/>
          <w:sz w:val="32"/>
          <w:szCs w:val="32"/>
        </w:rPr>
        <w:t>公里以内的</w:t>
      </w:r>
      <w:proofErr w:type="gramStart"/>
      <w:r w:rsidRPr="00206191">
        <w:rPr>
          <w:rFonts w:eastAsia="仿宋_GB2312" w:hint="eastAsia"/>
          <w:sz w:val="32"/>
          <w:szCs w:val="32"/>
        </w:rPr>
        <w:t>出行占</w:t>
      </w:r>
      <w:proofErr w:type="gramEnd"/>
      <w:r w:rsidRPr="00206191">
        <w:rPr>
          <w:rFonts w:eastAsia="仿宋_GB2312" w:hint="eastAsia"/>
          <w:sz w:val="32"/>
          <w:szCs w:val="32"/>
        </w:rPr>
        <w:t>90%</w:t>
      </w:r>
      <w:r w:rsidRPr="00206191">
        <w:rPr>
          <w:rFonts w:eastAsia="仿宋_GB2312" w:hint="eastAsia"/>
          <w:sz w:val="32"/>
          <w:szCs w:val="32"/>
        </w:rPr>
        <w:t>以上。</w:t>
      </w:r>
    </w:p>
    <w:p w:rsidR="00DF1997" w:rsidRDefault="00206191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206191">
        <w:rPr>
          <w:rFonts w:eastAsia="仿宋_GB2312"/>
          <w:b/>
          <w:sz w:val="32"/>
          <w:szCs w:val="32"/>
        </w:rPr>
        <w:t>高品质、</w:t>
      </w:r>
      <w:r w:rsidRPr="00206191">
        <w:rPr>
          <w:rFonts w:eastAsia="仿宋_GB2312" w:hint="eastAsia"/>
          <w:b/>
          <w:sz w:val="32"/>
          <w:szCs w:val="32"/>
        </w:rPr>
        <w:t>定制式</w:t>
      </w:r>
      <w:r w:rsidRPr="00206191">
        <w:rPr>
          <w:rFonts w:eastAsia="仿宋_GB2312"/>
          <w:b/>
          <w:sz w:val="32"/>
          <w:szCs w:val="32"/>
        </w:rPr>
        <w:t>出行服务</w:t>
      </w:r>
      <w:r w:rsidRPr="00206191">
        <w:rPr>
          <w:rFonts w:eastAsia="仿宋_GB2312" w:hint="eastAsia"/>
          <w:b/>
          <w:sz w:val="32"/>
          <w:szCs w:val="32"/>
        </w:rPr>
        <w:t>成为亮点。</w:t>
      </w:r>
      <w:r w:rsidRPr="00206191">
        <w:rPr>
          <w:rFonts w:eastAsia="仿宋_GB2312" w:hint="eastAsia"/>
          <w:sz w:val="32"/>
          <w:szCs w:val="32"/>
        </w:rPr>
        <w:t>2015</w:t>
      </w:r>
      <w:r w:rsidRPr="00206191">
        <w:rPr>
          <w:rFonts w:eastAsia="仿宋_GB2312" w:hint="eastAsia"/>
          <w:sz w:val="32"/>
          <w:szCs w:val="32"/>
        </w:rPr>
        <w:t>年</w:t>
      </w:r>
      <w:r w:rsidRPr="00206191">
        <w:rPr>
          <w:rFonts w:eastAsia="仿宋_GB2312"/>
          <w:sz w:val="32"/>
          <w:szCs w:val="32"/>
        </w:rPr>
        <w:t>江苏交通运输主管部门积极引导和推动道路客运供给侧改革。省内道路客运企业以线上平台</w:t>
      </w:r>
      <w:r w:rsidRPr="00206191">
        <w:rPr>
          <w:rFonts w:eastAsia="仿宋_GB2312"/>
          <w:sz w:val="32"/>
          <w:szCs w:val="32"/>
        </w:rPr>
        <w:t>“</w:t>
      </w:r>
      <w:r w:rsidRPr="00206191">
        <w:rPr>
          <w:rFonts w:eastAsia="仿宋_GB2312"/>
          <w:sz w:val="32"/>
          <w:szCs w:val="32"/>
        </w:rPr>
        <w:t>巴士管家</w:t>
      </w:r>
      <w:r w:rsidRPr="00206191">
        <w:rPr>
          <w:rFonts w:eastAsia="仿宋_GB2312"/>
          <w:sz w:val="32"/>
          <w:szCs w:val="32"/>
        </w:rPr>
        <w:t>”</w:t>
      </w:r>
      <w:r w:rsidRPr="00206191">
        <w:rPr>
          <w:rFonts w:eastAsia="仿宋_GB2312"/>
          <w:sz w:val="32"/>
          <w:szCs w:val="32"/>
        </w:rPr>
        <w:t>为支撑，积极加快推进省内客运资源整</w:t>
      </w:r>
      <w:r w:rsidRPr="00206191">
        <w:rPr>
          <w:rFonts w:eastAsia="仿宋_GB2312"/>
          <w:sz w:val="32"/>
          <w:szCs w:val="32"/>
        </w:rPr>
        <w:lastRenderedPageBreak/>
        <w:t>合。</w:t>
      </w:r>
      <w:r w:rsidRPr="00206191">
        <w:rPr>
          <w:rFonts w:eastAsia="仿宋_GB2312" w:hint="eastAsia"/>
          <w:sz w:val="32"/>
          <w:szCs w:val="32"/>
        </w:rPr>
        <w:t>春运前夕，由</w:t>
      </w:r>
      <w:r w:rsidRPr="00206191">
        <w:rPr>
          <w:rFonts w:eastAsia="仿宋_GB2312"/>
          <w:sz w:val="32"/>
          <w:szCs w:val="32"/>
        </w:rPr>
        <w:t>全省专业客运企业组建的江苏长运定制客运服务有限公司投放了</w:t>
      </w:r>
      <w:r w:rsidRPr="00206191">
        <w:rPr>
          <w:rFonts w:eastAsia="仿宋_GB2312" w:hint="eastAsia"/>
          <w:sz w:val="32"/>
          <w:szCs w:val="32"/>
        </w:rPr>
        <w:t>200</w:t>
      </w:r>
      <w:r w:rsidRPr="00206191">
        <w:rPr>
          <w:rFonts w:eastAsia="仿宋_GB2312"/>
          <w:sz w:val="32"/>
          <w:szCs w:val="32"/>
        </w:rPr>
        <w:t>多辆商务定制快车，推出</w:t>
      </w:r>
      <w:r w:rsidRPr="00206191">
        <w:rPr>
          <w:rFonts w:eastAsia="仿宋_GB2312"/>
          <w:sz w:val="32"/>
          <w:szCs w:val="32"/>
        </w:rPr>
        <w:t>“</w:t>
      </w:r>
      <w:r w:rsidRPr="00206191">
        <w:rPr>
          <w:rFonts w:eastAsia="仿宋_GB2312"/>
          <w:sz w:val="32"/>
          <w:szCs w:val="32"/>
        </w:rPr>
        <w:t>网上预订、在线支付、上门接送、送客到家</w:t>
      </w:r>
      <w:r w:rsidRPr="00206191">
        <w:rPr>
          <w:rFonts w:eastAsia="仿宋_GB2312"/>
          <w:sz w:val="32"/>
          <w:szCs w:val="32"/>
        </w:rPr>
        <w:t>”</w:t>
      </w:r>
      <w:r w:rsidRPr="00206191">
        <w:rPr>
          <w:rFonts w:eastAsia="仿宋_GB2312"/>
          <w:sz w:val="32"/>
          <w:szCs w:val="32"/>
        </w:rPr>
        <w:t>的定制客运服务试点</w:t>
      </w:r>
      <w:r w:rsidRPr="00206191">
        <w:rPr>
          <w:rFonts w:eastAsia="仿宋_GB2312" w:hint="eastAsia"/>
          <w:sz w:val="32"/>
          <w:szCs w:val="32"/>
        </w:rPr>
        <w:t>。</w:t>
      </w:r>
      <w:r w:rsidRPr="00206191">
        <w:rPr>
          <w:rFonts w:eastAsia="仿宋_GB2312"/>
          <w:sz w:val="32"/>
          <w:szCs w:val="32"/>
        </w:rPr>
        <w:t>定制客运车辆持有道路运输证，缴足各项保险，配备了便携式安检仪，实行公司化经营。</w:t>
      </w:r>
      <w:r w:rsidRPr="00206191">
        <w:rPr>
          <w:rFonts w:eastAsia="仿宋_GB2312" w:hint="eastAsia"/>
          <w:sz w:val="32"/>
          <w:szCs w:val="32"/>
        </w:rPr>
        <w:t>春运期间，南京、镇江、常州、苏州、无锡、南通、盐城、淮安、连云港、丹阳、张家港、常熟等地共推出了</w:t>
      </w:r>
      <w:r w:rsidRPr="00206191">
        <w:rPr>
          <w:rFonts w:eastAsia="仿宋_GB2312" w:hint="eastAsia"/>
          <w:sz w:val="32"/>
          <w:szCs w:val="32"/>
        </w:rPr>
        <w:t>31</w:t>
      </w:r>
      <w:r w:rsidRPr="00206191">
        <w:rPr>
          <w:rFonts w:eastAsia="仿宋_GB2312" w:hint="eastAsia"/>
          <w:sz w:val="32"/>
          <w:szCs w:val="32"/>
        </w:rPr>
        <w:t>条定制客运线路，丰富了道路客运出行服务，共计运送旅客</w:t>
      </w:r>
      <w:r w:rsidRPr="00206191">
        <w:rPr>
          <w:rFonts w:eastAsia="仿宋_GB2312"/>
          <w:sz w:val="32"/>
          <w:szCs w:val="32"/>
        </w:rPr>
        <w:t>3</w:t>
      </w:r>
      <w:r w:rsidRPr="00206191">
        <w:rPr>
          <w:rFonts w:eastAsia="仿宋_GB2312" w:hint="eastAsia"/>
          <w:sz w:val="32"/>
          <w:szCs w:val="32"/>
        </w:rPr>
        <w:t>万余人次，受到了广大旅客的普遍赞誉。</w:t>
      </w:r>
    </w:p>
    <w:p w:rsidR="00DF1997" w:rsidRDefault="00206191">
      <w:pPr>
        <w:autoSpaceDE w:val="0"/>
        <w:autoSpaceDN w:val="0"/>
        <w:adjustRightIn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 w:rsidRPr="00206191">
        <w:rPr>
          <w:rFonts w:eastAsia="仿宋_GB2312" w:hint="eastAsia"/>
          <w:b/>
          <w:sz w:val="32"/>
          <w:szCs w:val="32"/>
        </w:rPr>
        <w:t>受春运影响，旅游包车客运呈现季节性下调。</w:t>
      </w:r>
      <w:r w:rsidRPr="00206191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~</w:t>
      </w:r>
      <w:r w:rsidRPr="00206191">
        <w:rPr>
          <w:rFonts w:eastAsia="仿宋_GB2312" w:hint="eastAsia"/>
          <w:sz w:val="32"/>
          <w:szCs w:val="32"/>
        </w:rPr>
        <w:t>2</w:t>
      </w:r>
      <w:r w:rsidRPr="00206191">
        <w:rPr>
          <w:rFonts w:eastAsia="仿宋_GB2312" w:hint="eastAsia"/>
          <w:sz w:val="32"/>
          <w:szCs w:val="32"/>
        </w:rPr>
        <w:t>月</w:t>
      </w:r>
      <w:r w:rsidR="00B92B6D">
        <w:rPr>
          <w:rFonts w:eastAsia="仿宋_GB2312" w:hint="eastAsia"/>
          <w:sz w:val="32"/>
          <w:szCs w:val="32"/>
        </w:rPr>
        <w:t>份</w:t>
      </w:r>
      <w:r w:rsidRPr="00206191">
        <w:rPr>
          <w:rFonts w:eastAsia="仿宋_GB2312" w:hint="eastAsia"/>
          <w:sz w:val="32"/>
          <w:szCs w:val="32"/>
        </w:rPr>
        <w:t>，</w:t>
      </w:r>
      <w:r w:rsidRPr="00206191">
        <w:rPr>
          <w:rFonts w:eastAsia="仿宋_GB2312"/>
          <w:sz w:val="32"/>
          <w:szCs w:val="32"/>
        </w:rPr>
        <w:t>53</w:t>
      </w:r>
      <w:r w:rsidRPr="00206191">
        <w:rPr>
          <w:rFonts w:eastAsia="仿宋_GB2312" w:hint="eastAsia"/>
          <w:sz w:val="32"/>
          <w:szCs w:val="32"/>
        </w:rPr>
        <w:t>家样本旅游包车客运企业累计完成客运量</w:t>
      </w:r>
      <w:r w:rsidRPr="00206191">
        <w:rPr>
          <w:rFonts w:eastAsia="仿宋_GB2312" w:hint="eastAsia"/>
          <w:sz w:val="32"/>
          <w:szCs w:val="32"/>
        </w:rPr>
        <w:t>1103.6</w:t>
      </w:r>
      <w:r w:rsidRPr="00206191">
        <w:rPr>
          <w:rFonts w:eastAsia="仿宋_GB2312" w:hint="eastAsia"/>
          <w:sz w:val="32"/>
          <w:szCs w:val="32"/>
        </w:rPr>
        <w:t>万人次，同比下降</w:t>
      </w:r>
      <w:r w:rsidRPr="00206191">
        <w:rPr>
          <w:rFonts w:eastAsia="仿宋_GB2312" w:hint="eastAsia"/>
          <w:sz w:val="32"/>
          <w:szCs w:val="32"/>
        </w:rPr>
        <w:t>3.8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，完成旅客周转量</w:t>
      </w:r>
      <w:r w:rsidRPr="00206191">
        <w:rPr>
          <w:rFonts w:eastAsia="仿宋_GB2312" w:hint="eastAsia"/>
          <w:sz w:val="32"/>
          <w:szCs w:val="32"/>
        </w:rPr>
        <w:t>8.0</w:t>
      </w:r>
      <w:r w:rsidRPr="00206191">
        <w:rPr>
          <w:rFonts w:eastAsia="仿宋_GB2312" w:hint="eastAsia"/>
          <w:sz w:val="32"/>
          <w:szCs w:val="32"/>
        </w:rPr>
        <w:t>亿人公里，同比下降</w:t>
      </w:r>
      <w:r w:rsidRPr="00206191">
        <w:rPr>
          <w:rFonts w:eastAsia="仿宋_GB2312" w:hint="eastAsia"/>
          <w:sz w:val="32"/>
          <w:szCs w:val="32"/>
        </w:rPr>
        <w:t>1.8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，省市际旅游包车累计</w:t>
      </w:r>
      <w:proofErr w:type="gramStart"/>
      <w:r w:rsidRPr="00206191">
        <w:rPr>
          <w:rFonts w:eastAsia="仿宋_GB2312" w:hint="eastAsia"/>
          <w:sz w:val="32"/>
          <w:szCs w:val="32"/>
        </w:rPr>
        <w:t>发送趟次</w:t>
      </w:r>
      <w:proofErr w:type="gramEnd"/>
      <w:r w:rsidRPr="00206191">
        <w:rPr>
          <w:rFonts w:eastAsia="仿宋_GB2312" w:hint="eastAsia"/>
          <w:sz w:val="32"/>
          <w:szCs w:val="32"/>
        </w:rPr>
        <w:t>3.4</w:t>
      </w:r>
      <w:r w:rsidRPr="00206191">
        <w:rPr>
          <w:rFonts w:eastAsia="仿宋_GB2312" w:hint="eastAsia"/>
          <w:sz w:val="32"/>
          <w:szCs w:val="32"/>
        </w:rPr>
        <w:t>万趟次，累计发送旅客</w:t>
      </w:r>
      <w:r w:rsidRPr="00206191">
        <w:rPr>
          <w:rFonts w:eastAsia="仿宋_GB2312" w:hint="eastAsia"/>
          <w:sz w:val="32"/>
          <w:szCs w:val="32"/>
        </w:rPr>
        <w:t>154.4</w:t>
      </w:r>
      <w:r w:rsidRPr="00206191">
        <w:rPr>
          <w:rFonts w:eastAsia="仿宋_GB2312" w:hint="eastAsia"/>
          <w:sz w:val="32"/>
          <w:szCs w:val="32"/>
        </w:rPr>
        <w:t>万人次，同比分别下降</w:t>
      </w:r>
      <w:r w:rsidRPr="00206191">
        <w:rPr>
          <w:rFonts w:eastAsia="仿宋_GB2312" w:hint="eastAsia"/>
          <w:sz w:val="32"/>
          <w:szCs w:val="32"/>
        </w:rPr>
        <w:t>5.6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和</w:t>
      </w:r>
      <w:r w:rsidRPr="00206191">
        <w:rPr>
          <w:rFonts w:eastAsia="仿宋_GB2312" w:hint="eastAsia"/>
          <w:sz w:val="32"/>
          <w:szCs w:val="32"/>
        </w:rPr>
        <w:t>5.2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。其中，</w:t>
      </w:r>
      <w:r w:rsidRPr="00206191">
        <w:rPr>
          <w:rFonts w:eastAsia="仿宋_GB2312"/>
          <w:sz w:val="32"/>
          <w:szCs w:val="32"/>
        </w:rPr>
        <w:t>200</w:t>
      </w:r>
      <w:r w:rsidRPr="00206191">
        <w:rPr>
          <w:rFonts w:eastAsia="仿宋_GB2312" w:hint="eastAsia"/>
          <w:sz w:val="32"/>
          <w:szCs w:val="32"/>
        </w:rPr>
        <w:t>公里以下短途载客人次达到</w:t>
      </w:r>
      <w:r w:rsidRPr="00206191">
        <w:rPr>
          <w:rFonts w:eastAsia="仿宋_GB2312" w:hint="eastAsia"/>
          <w:sz w:val="32"/>
          <w:szCs w:val="32"/>
        </w:rPr>
        <w:t>71.6</w:t>
      </w:r>
      <w:r w:rsidRPr="00206191">
        <w:rPr>
          <w:rFonts w:eastAsia="仿宋_GB2312" w:hint="eastAsia"/>
          <w:sz w:val="32"/>
          <w:szCs w:val="32"/>
        </w:rPr>
        <w:t>万人次，占比</w:t>
      </w:r>
      <w:r w:rsidRPr="00206191">
        <w:rPr>
          <w:rFonts w:eastAsia="仿宋_GB2312" w:hint="eastAsia"/>
          <w:sz w:val="32"/>
          <w:szCs w:val="32"/>
        </w:rPr>
        <w:t>46.4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，</w:t>
      </w:r>
      <w:r w:rsidRPr="00206191">
        <w:rPr>
          <w:rFonts w:eastAsia="仿宋_GB2312"/>
          <w:sz w:val="32"/>
          <w:szCs w:val="32"/>
        </w:rPr>
        <w:t>400</w:t>
      </w:r>
      <w:r w:rsidRPr="00206191">
        <w:rPr>
          <w:rFonts w:eastAsia="仿宋_GB2312" w:hint="eastAsia"/>
          <w:sz w:val="32"/>
          <w:szCs w:val="32"/>
        </w:rPr>
        <w:t>公里以上中长途载客人次达到</w:t>
      </w:r>
      <w:r w:rsidRPr="00206191">
        <w:rPr>
          <w:rFonts w:eastAsia="仿宋_GB2312" w:hint="eastAsia"/>
          <w:sz w:val="32"/>
          <w:szCs w:val="32"/>
        </w:rPr>
        <w:t>45.5</w:t>
      </w:r>
      <w:r w:rsidRPr="00206191">
        <w:rPr>
          <w:rFonts w:eastAsia="仿宋_GB2312" w:hint="eastAsia"/>
          <w:sz w:val="32"/>
          <w:szCs w:val="32"/>
        </w:rPr>
        <w:t>万人次，占比</w:t>
      </w:r>
      <w:r w:rsidRPr="00206191">
        <w:rPr>
          <w:rFonts w:eastAsia="仿宋_GB2312" w:hint="eastAsia"/>
          <w:sz w:val="32"/>
          <w:szCs w:val="32"/>
        </w:rPr>
        <w:t>29.5</w:t>
      </w:r>
      <w:r w:rsidRPr="00206191">
        <w:rPr>
          <w:rFonts w:eastAsia="仿宋_GB2312"/>
          <w:sz w:val="32"/>
          <w:szCs w:val="32"/>
        </w:rPr>
        <w:t>%</w:t>
      </w:r>
      <w:r w:rsidR="008E6F17">
        <w:rPr>
          <w:rFonts w:eastAsia="仿宋_GB2312" w:hint="eastAsia"/>
          <w:sz w:val="32"/>
          <w:szCs w:val="32"/>
        </w:rPr>
        <w:t>。</w:t>
      </w:r>
      <w:r w:rsidRPr="00206191">
        <w:rPr>
          <w:rFonts w:eastAsia="仿宋_GB2312" w:hint="eastAsia"/>
          <w:b/>
          <w:sz w:val="32"/>
          <w:szCs w:val="32"/>
        </w:rPr>
        <w:t>省际包车主要目的地为上海、浙江。</w:t>
      </w:r>
      <w:r w:rsidRPr="00206191">
        <w:rPr>
          <w:rFonts w:eastAsia="仿宋_GB2312" w:hint="eastAsia"/>
          <w:sz w:val="32"/>
          <w:szCs w:val="32"/>
        </w:rPr>
        <w:t>我省旅游包车业务目的地遍布全国</w:t>
      </w:r>
      <w:r w:rsidRPr="00206191">
        <w:rPr>
          <w:rFonts w:eastAsia="仿宋_GB2312"/>
          <w:sz w:val="32"/>
          <w:szCs w:val="32"/>
        </w:rPr>
        <w:t>31</w:t>
      </w:r>
      <w:r w:rsidRPr="00206191">
        <w:rPr>
          <w:rFonts w:eastAsia="仿宋_GB2312" w:hint="eastAsia"/>
          <w:sz w:val="32"/>
          <w:szCs w:val="32"/>
        </w:rPr>
        <w:t>个省、市、自治区，但跨省业务以上海、浙江、安徽、山东等周边省市为主，其中，上海方向客运量占比最大，</w:t>
      </w:r>
      <w:r w:rsidRPr="00206191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~</w:t>
      </w:r>
      <w:r w:rsidRPr="00206191">
        <w:rPr>
          <w:rFonts w:eastAsia="仿宋_GB2312" w:hint="eastAsia"/>
          <w:sz w:val="32"/>
          <w:szCs w:val="32"/>
        </w:rPr>
        <w:t>2</w:t>
      </w:r>
      <w:r w:rsidRPr="00206191">
        <w:rPr>
          <w:rFonts w:eastAsia="仿宋_GB2312" w:hint="eastAsia"/>
          <w:sz w:val="32"/>
          <w:szCs w:val="32"/>
        </w:rPr>
        <w:t>月累计发送旅客</w:t>
      </w:r>
      <w:r w:rsidRPr="00206191">
        <w:rPr>
          <w:rFonts w:eastAsia="仿宋_GB2312" w:hint="eastAsia"/>
          <w:sz w:val="32"/>
          <w:szCs w:val="32"/>
        </w:rPr>
        <w:t>30.6</w:t>
      </w:r>
      <w:r w:rsidRPr="00206191">
        <w:rPr>
          <w:rFonts w:eastAsia="仿宋_GB2312" w:hint="eastAsia"/>
          <w:sz w:val="32"/>
          <w:szCs w:val="32"/>
        </w:rPr>
        <w:t>万人次，约占跨省客运总量的</w:t>
      </w:r>
      <w:r w:rsidRPr="00206191">
        <w:rPr>
          <w:rFonts w:eastAsia="仿宋_GB2312" w:hint="eastAsia"/>
          <w:sz w:val="32"/>
          <w:szCs w:val="32"/>
        </w:rPr>
        <w:t>34.3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，</w:t>
      </w:r>
      <w:proofErr w:type="gramStart"/>
      <w:r w:rsidRPr="00206191">
        <w:rPr>
          <w:rFonts w:eastAsia="仿宋_GB2312" w:hint="eastAsia"/>
          <w:sz w:val="32"/>
          <w:szCs w:val="32"/>
        </w:rPr>
        <w:t>占比较</w:t>
      </w:r>
      <w:proofErr w:type="gramEnd"/>
      <w:r w:rsidRPr="00206191">
        <w:rPr>
          <w:rFonts w:eastAsia="仿宋_GB2312" w:hint="eastAsia"/>
          <w:sz w:val="32"/>
          <w:szCs w:val="32"/>
        </w:rPr>
        <w:t>上年同期增长</w:t>
      </w:r>
      <w:r w:rsidRPr="00206191">
        <w:rPr>
          <w:rFonts w:eastAsia="仿宋_GB2312" w:hint="eastAsia"/>
          <w:sz w:val="32"/>
          <w:szCs w:val="32"/>
        </w:rPr>
        <w:t>6.5</w:t>
      </w:r>
      <w:r w:rsidRPr="00206191">
        <w:rPr>
          <w:rFonts w:eastAsia="仿宋_GB2312" w:hint="eastAsia"/>
          <w:sz w:val="32"/>
          <w:szCs w:val="32"/>
        </w:rPr>
        <w:t>个百分点，居跨省旅游包车客运之首；浙江方向有所下降，</w:t>
      </w:r>
      <w:r w:rsidRPr="00206191">
        <w:rPr>
          <w:rFonts w:eastAsia="仿宋_GB2312" w:hint="eastAsia"/>
          <w:sz w:val="32"/>
          <w:szCs w:val="32"/>
        </w:rPr>
        <w:t>1</w:t>
      </w:r>
      <w:r w:rsidR="00F24D21">
        <w:rPr>
          <w:rFonts w:eastAsia="仿宋_GB2312" w:hint="eastAsia"/>
          <w:sz w:val="32"/>
          <w:szCs w:val="32"/>
        </w:rPr>
        <w:t>~</w:t>
      </w:r>
      <w:r w:rsidRPr="00206191">
        <w:rPr>
          <w:rFonts w:eastAsia="仿宋_GB2312" w:hint="eastAsia"/>
          <w:sz w:val="32"/>
          <w:szCs w:val="32"/>
        </w:rPr>
        <w:t>2</w:t>
      </w:r>
      <w:r w:rsidRPr="00206191">
        <w:rPr>
          <w:rFonts w:eastAsia="仿宋_GB2312" w:hint="eastAsia"/>
          <w:sz w:val="32"/>
          <w:szCs w:val="32"/>
        </w:rPr>
        <w:t>月累计发送旅客</w:t>
      </w:r>
      <w:r w:rsidRPr="00206191">
        <w:rPr>
          <w:rFonts w:eastAsia="仿宋_GB2312" w:hint="eastAsia"/>
          <w:sz w:val="32"/>
          <w:szCs w:val="32"/>
        </w:rPr>
        <w:t>25.0</w:t>
      </w:r>
      <w:r w:rsidRPr="00206191">
        <w:rPr>
          <w:rFonts w:eastAsia="仿宋_GB2312" w:hint="eastAsia"/>
          <w:sz w:val="32"/>
          <w:szCs w:val="32"/>
        </w:rPr>
        <w:t>万人次，约占跨省客运总量的</w:t>
      </w:r>
      <w:r w:rsidRPr="00206191">
        <w:rPr>
          <w:rFonts w:eastAsia="仿宋_GB2312"/>
          <w:sz w:val="32"/>
          <w:szCs w:val="32"/>
        </w:rPr>
        <w:t>28.</w:t>
      </w:r>
      <w:r w:rsidRPr="00206191">
        <w:rPr>
          <w:rFonts w:eastAsia="仿宋_GB2312" w:hint="eastAsia"/>
          <w:sz w:val="32"/>
          <w:szCs w:val="32"/>
        </w:rPr>
        <w:t>0</w:t>
      </w:r>
      <w:r w:rsidRPr="00206191">
        <w:rPr>
          <w:rFonts w:eastAsia="仿宋_GB2312"/>
          <w:sz w:val="32"/>
          <w:szCs w:val="32"/>
        </w:rPr>
        <w:t>%</w:t>
      </w:r>
      <w:r w:rsidRPr="00206191">
        <w:rPr>
          <w:rFonts w:eastAsia="仿宋_GB2312" w:hint="eastAsia"/>
          <w:sz w:val="32"/>
          <w:szCs w:val="32"/>
        </w:rPr>
        <w:t>，较上年同期下降</w:t>
      </w:r>
      <w:r w:rsidRPr="00206191">
        <w:rPr>
          <w:rFonts w:eastAsia="仿宋_GB2312" w:hint="eastAsia"/>
          <w:sz w:val="32"/>
          <w:szCs w:val="32"/>
        </w:rPr>
        <w:t>3.0</w:t>
      </w:r>
      <w:r w:rsidRPr="00206191">
        <w:rPr>
          <w:rFonts w:eastAsia="仿宋_GB2312" w:hint="eastAsia"/>
          <w:sz w:val="32"/>
          <w:szCs w:val="32"/>
        </w:rPr>
        <w:t>个百分点。</w:t>
      </w:r>
    </w:p>
    <w:p w:rsidR="009E0675" w:rsidRPr="00206191" w:rsidRDefault="009E0675" w:rsidP="0068320B">
      <w:pPr>
        <w:widowControl/>
        <w:spacing w:line="590" w:lineRule="exact"/>
        <w:ind w:firstLineChars="200" w:firstLine="640"/>
        <w:jc w:val="left"/>
        <w:rPr>
          <w:rFonts w:eastAsia="仿宋_GB2312"/>
          <w:color w:val="FF0000"/>
          <w:sz w:val="32"/>
          <w:szCs w:val="32"/>
        </w:rPr>
        <w:sectPr w:rsidR="009E0675" w:rsidRPr="00206191" w:rsidSect="0069671D">
          <w:headerReference w:type="default" r:id="rId9"/>
          <w:footerReference w:type="default" r:id="rId10"/>
          <w:pgSz w:w="11906" w:h="16838" w:code="9"/>
          <w:pgMar w:top="1814" w:right="1531" w:bottom="1985" w:left="1531" w:header="720" w:footer="1474" w:gutter="0"/>
          <w:cols w:space="425"/>
          <w:docGrid w:type="lines" w:linePitch="312"/>
        </w:sectPr>
      </w:pPr>
    </w:p>
    <w:p w:rsidR="004D12BF" w:rsidRPr="008B0A30" w:rsidRDefault="004D12BF" w:rsidP="0073268D">
      <w:pPr>
        <w:pStyle w:val="ab"/>
        <w:spacing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bookmarkStart w:id="0" w:name="_GoBack"/>
      <w:r w:rsidRPr="008B0A30">
        <w:rPr>
          <w:rFonts w:ascii="Times New Roman" w:eastAsia="仿宋_GB2312" w:hAnsi="Times New Roman"/>
          <w:b/>
          <w:sz w:val="28"/>
          <w:szCs w:val="28"/>
        </w:rPr>
        <w:lastRenderedPageBreak/>
        <w:t>表</w:t>
      </w:r>
      <w:r w:rsidRPr="008B0A30">
        <w:rPr>
          <w:rFonts w:ascii="Times New Roman" w:eastAsia="仿宋_GB2312" w:hAnsi="Times New Roman"/>
          <w:b/>
          <w:sz w:val="28"/>
          <w:szCs w:val="28"/>
        </w:rPr>
        <w:t>1</w:t>
      </w:r>
      <w:r w:rsidRPr="008B0A30">
        <w:rPr>
          <w:rFonts w:ascii="Times New Roman" w:eastAsia="仿宋_GB2312" w:hAnsi="Times New Roman"/>
          <w:b/>
          <w:sz w:val="28"/>
          <w:szCs w:val="28"/>
        </w:rPr>
        <w:t>交通经济运行主要指标近几年走势对比</w:t>
      </w:r>
    </w:p>
    <w:tbl>
      <w:tblPr>
        <w:tblW w:w="5000" w:type="pct"/>
        <w:jc w:val="center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42"/>
        <w:gridCol w:w="986"/>
        <w:gridCol w:w="635"/>
        <w:gridCol w:w="768"/>
        <w:gridCol w:w="902"/>
        <w:gridCol w:w="762"/>
        <w:gridCol w:w="855"/>
        <w:gridCol w:w="803"/>
        <w:gridCol w:w="982"/>
        <w:gridCol w:w="768"/>
        <w:gridCol w:w="1143"/>
      </w:tblGrid>
      <w:tr w:rsidR="0057671C" w:rsidRPr="008B0A30" w:rsidTr="004A5E3E">
        <w:trPr>
          <w:trHeight w:val="270"/>
          <w:tblHeader/>
          <w:jc w:val="center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指标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单位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E354D5" w:rsidP="00520C0A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201</w:t>
            </w:r>
            <w:r w:rsidR="00520C0A" w:rsidRPr="008B0A30">
              <w:rPr>
                <w:rFonts w:hint="eastAsia"/>
                <w:b/>
                <w:kern w:val="0"/>
                <w:sz w:val="24"/>
              </w:rPr>
              <w:t>6</w:t>
            </w:r>
            <w:r w:rsidRPr="008B0A30">
              <w:rPr>
                <w:b/>
                <w:kern w:val="0"/>
                <w:sz w:val="24"/>
              </w:rPr>
              <w:t>年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2015</w:t>
            </w:r>
            <w:r w:rsidRPr="008B0A30">
              <w:rPr>
                <w:b/>
                <w:kern w:val="0"/>
                <w:sz w:val="24"/>
              </w:rPr>
              <w:t>年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E354D5" w:rsidP="001960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201</w:t>
            </w:r>
            <w:r w:rsidR="001960B3" w:rsidRPr="008B0A30">
              <w:rPr>
                <w:rFonts w:hint="eastAsia"/>
                <w:b/>
                <w:kern w:val="0"/>
                <w:sz w:val="24"/>
              </w:rPr>
              <w:t>5</w:t>
            </w:r>
            <w:r w:rsidRPr="008B0A30">
              <w:rPr>
                <w:b/>
                <w:kern w:val="0"/>
                <w:sz w:val="24"/>
              </w:rPr>
              <w:t>年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E354D5" w:rsidP="001960B3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201</w:t>
            </w:r>
            <w:r w:rsidR="001960B3" w:rsidRPr="008B0A30">
              <w:rPr>
                <w:rFonts w:hint="eastAsia"/>
                <w:b/>
                <w:kern w:val="0"/>
                <w:sz w:val="24"/>
              </w:rPr>
              <w:t>4</w:t>
            </w:r>
            <w:r w:rsidRPr="008B0A30">
              <w:rPr>
                <w:b/>
                <w:kern w:val="0"/>
                <w:sz w:val="24"/>
              </w:rPr>
              <w:t>年</w:t>
            </w:r>
          </w:p>
        </w:tc>
      </w:tr>
      <w:tr w:rsidR="009E3FBF" w:rsidRPr="008B0A30" w:rsidTr="004A5E3E">
        <w:trPr>
          <w:trHeight w:val="270"/>
          <w:tblHeader/>
          <w:jc w:val="center"/>
        </w:trPr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E354D5" w:rsidP="00684564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rFonts w:hint="eastAsia"/>
                <w:b/>
                <w:kern w:val="0"/>
                <w:sz w:val="24"/>
              </w:rPr>
              <w:t>1</w:t>
            </w:r>
            <w:r w:rsidR="00DA1B4B" w:rsidRPr="008B0A30">
              <w:rPr>
                <w:rFonts w:hint="eastAsia"/>
                <w:b/>
                <w:kern w:val="0"/>
                <w:sz w:val="24"/>
              </w:rPr>
              <w:t>~2</w:t>
            </w:r>
            <w:r w:rsidRPr="008B0A30">
              <w:rPr>
                <w:rFonts w:hint="eastAsia"/>
                <w:b/>
                <w:kern w:val="0"/>
                <w:sz w:val="24"/>
              </w:rPr>
              <w:t>月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同比</w:t>
            </w:r>
          </w:p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增速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520C0A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rFonts w:hint="eastAsia"/>
                <w:b/>
                <w:kern w:val="0"/>
                <w:sz w:val="24"/>
              </w:rPr>
              <w:t>全年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同比</w:t>
            </w:r>
          </w:p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增速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DA1B4B" w:rsidP="00684564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rFonts w:hint="eastAsia"/>
                <w:b/>
                <w:kern w:val="0"/>
                <w:sz w:val="24"/>
              </w:rPr>
              <w:t>1~2</w:t>
            </w:r>
            <w:r w:rsidRPr="008B0A30">
              <w:rPr>
                <w:rFonts w:hint="eastAsia"/>
                <w:b/>
                <w:kern w:val="0"/>
                <w:sz w:val="24"/>
              </w:rPr>
              <w:t>月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同比</w:t>
            </w:r>
          </w:p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增速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4D5" w:rsidRPr="008B0A30" w:rsidRDefault="00DA1B4B" w:rsidP="00684564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rFonts w:hint="eastAsia"/>
                <w:b/>
                <w:kern w:val="0"/>
                <w:sz w:val="24"/>
              </w:rPr>
              <w:t>1~2</w:t>
            </w:r>
            <w:r w:rsidRPr="008B0A30">
              <w:rPr>
                <w:rFonts w:hint="eastAsia"/>
                <w:b/>
                <w:kern w:val="0"/>
                <w:sz w:val="24"/>
              </w:rPr>
              <w:t>月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同比</w:t>
            </w:r>
          </w:p>
          <w:p w:rsidR="00E354D5" w:rsidRPr="008B0A30" w:rsidRDefault="00E354D5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B0A30">
              <w:rPr>
                <w:b/>
                <w:kern w:val="0"/>
                <w:sz w:val="24"/>
              </w:rPr>
              <w:t>增速</w:t>
            </w:r>
          </w:p>
        </w:tc>
      </w:tr>
      <w:tr w:rsidR="009E3FBF" w:rsidRPr="008B0A30" w:rsidTr="004A5E3E">
        <w:trPr>
          <w:trHeight w:val="211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民航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旅客</w:t>
            </w:r>
          </w:p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吞吐量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F8263D">
            <w:pPr>
              <w:widowControl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proofErr w:type="gramStart"/>
            <w:r w:rsidRPr="008B0A30">
              <w:rPr>
                <w:kern w:val="0"/>
                <w:sz w:val="24"/>
              </w:rPr>
              <w:t>万人次</w:t>
            </w:r>
            <w:proofErr w:type="gram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549.9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19.9%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458.6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10.1%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416.10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19.2%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349.4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ind w:right="240"/>
              <w:jc w:val="right"/>
              <w:rPr>
                <w:sz w:val="24"/>
              </w:rPr>
            </w:pPr>
            <w:r w:rsidRPr="002B18A9">
              <w:rPr>
                <w:sz w:val="24"/>
              </w:rPr>
              <w:t>11.4%</w:t>
            </w:r>
          </w:p>
        </w:tc>
      </w:tr>
      <w:tr w:rsidR="009E3FBF" w:rsidRPr="008B0A30" w:rsidTr="004A5E3E">
        <w:trPr>
          <w:trHeight w:val="433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货邮</w:t>
            </w:r>
          </w:p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吞吐量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B979D2">
            <w:pPr>
              <w:jc w:val="center"/>
              <w:rPr>
                <w:noProof/>
                <w:sz w:val="24"/>
              </w:rPr>
            </w:pPr>
            <w:r w:rsidRPr="008B0A30">
              <w:rPr>
                <w:noProof/>
                <w:sz w:val="24"/>
              </w:rPr>
              <w:t>万吨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7.7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11.3%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48.4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4.1%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6.9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13.0%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6.1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15.0%</w:t>
            </w:r>
          </w:p>
        </w:tc>
      </w:tr>
      <w:tr w:rsidR="008B0A30" w:rsidRPr="008B0A30" w:rsidTr="004A5E3E">
        <w:trPr>
          <w:trHeight w:val="70"/>
          <w:jc w:val="center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bookmarkStart w:id="1" w:name="_Hlk424201954"/>
            <w:r w:rsidRPr="008B0A30">
              <w:rPr>
                <w:kern w:val="0"/>
                <w:sz w:val="24"/>
              </w:rPr>
              <w:t>公路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客运量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F8263D">
            <w:pPr>
              <w:widowControl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proofErr w:type="gramStart"/>
            <w:r w:rsidRPr="008B0A30">
              <w:rPr>
                <w:kern w:val="0"/>
                <w:sz w:val="24"/>
              </w:rPr>
              <w:t>亿人次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2.06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-2.87%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2.12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-1.7%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2.41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1.7%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2.37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5.8%</w:t>
            </w:r>
          </w:p>
        </w:tc>
      </w:tr>
      <w:tr w:rsidR="009E3FBF" w:rsidRPr="008B0A30" w:rsidTr="004A5E3E">
        <w:trPr>
          <w:trHeight w:val="319"/>
          <w:jc w:val="center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旅客</w:t>
            </w:r>
          </w:p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周转量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亿人</w:t>
            </w:r>
          </w:p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公里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141.9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-6.7%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152.0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-2.2%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156.5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0.5%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155.7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5.7%</w:t>
            </w:r>
          </w:p>
        </w:tc>
      </w:tr>
      <w:bookmarkEnd w:id="1"/>
      <w:tr w:rsidR="009E3FBF" w:rsidRPr="008B0A30" w:rsidTr="004A5E3E">
        <w:trPr>
          <w:trHeight w:val="116"/>
          <w:jc w:val="center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货运量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亿吨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-3.4%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11.3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-1.0%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12.0%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14.5%</w:t>
            </w:r>
          </w:p>
        </w:tc>
      </w:tr>
      <w:tr w:rsidR="009E3FBF" w:rsidRPr="008B0A30" w:rsidTr="004A5E3E">
        <w:trPr>
          <w:trHeight w:val="645"/>
          <w:jc w:val="center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货物</w:t>
            </w:r>
          </w:p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周转量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亿吨</w:t>
            </w:r>
          </w:p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公里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265.7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-10.5%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2073.0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4.8%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296.8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30.5%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227.5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12.8%</w:t>
            </w:r>
          </w:p>
        </w:tc>
      </w:tr>
      <w:tr w:rsidR="009E3FBF" w:rsidRPr="008B0A30" w:rsidTr="004A5E3E">
        <w:trPr>
          <w:trHeight w:val="70"/>
          <w:jc w:val="center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rFonts w:hint="eastAsia"/>
                <w:kern w:val="0"/>
                <w:sz w:val="24"/>
              </w:rPr>
              <w:t>铁路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客运量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F8263D">
            <w:pPr>
              <w:widowControl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proofErr w:type="gramStart"/>
            <w:r w:rsidRPr="008B0A30">
              <w:rPr>
                <w:kern w:val="0"/>
                <w:sz w:val="24"/>
              </w:rPr>
              <w:t>亿人次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0D29ED">
            <w:pPr>
              <w:widowControl/>
              <w:jc w:val="right"/>
              <w:rPr>
                <w:kern w:val="0"/>
                <w:sz w:val="24"/>
              </w:rPr>
            </w:pPr>
            <w:r w:rsidRPr="000D29ED">
              <w:rPr>
                <w:sz w:val="24"/>
              </w:rPr>
              <w:t>0.23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14.5%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-2.4%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11.9%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0.18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12.0%</w:t>
            </w:r>
          </w:p>
        </w:tc>
      </w:tr>
      <w:tr w:rsidR="009E3FBF" w:rsidRPr="008B0A30" w:rsidTr="004A5E3E">
        <w:trPr>
          <w:trHeight w:val="70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旅客</w:t>
            </w:r>
          </w:p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周转量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bookmarkStart w:id="2" w:name="OLE_LINK16"/>
            <w:bookmarkStart w:id="3" w:name="OLE_LINK17"/>
            <w:bookmarkStart w:id="4" w:name="OLE_LINK18"/>
            <w:r w:rsidRPr="008B0A30">
              <w:rPr>
                <w:kern w:val="0"/>
                <w:sz w:val="24"/>
              </w:rPr>
              <w:t>亿</w:t>
            </w:r>
            <w:bookmarkEnd w:id="2"/>
            <w:bookmarkEnd w:id="3"/>
            <w:bookmarkEnd w:id="4"/>
            <w:r w:rsidRPr="008B0A30">
              <w:rPr>
                <w:kern w:val="0"/>
                <w:sz w:val="24"/>
              </w:rPr>
              <w:t>人</w:t>
            </w:r>
          </w:p>
          <w:p w:rsidR="008B0A30" w:rsidRPr="008B0A30" w:rsidRDefault="008B0A30" w:rsidP="00F8263D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公里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0D29ED">
            <w:pPr>
              <w:jc w:val="right"/>
              <w:rPr>
                <w:sz w:val="24"/>
              </w:rPr>
            </w:pPr>
            <w:r w:rsidRPr="000D29ED">
              <w:rPr>
                <w:sz w:val="24"/>
              </w:rPr>
              <w:t>81.6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10.7%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73.7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-13.1%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84.8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9.2%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77.7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12.0%</w:t>
            </w:r>
          </w:p>
        </w:tc>
      </w:tr>
      <w:tr w:rsidR="009E3FBF" w:rsidRPr="008B0A30" w:rsidTr="004A5E3E">
        <w:trPr>
          <w:trHeight w:val="70"/>
          <w:jc w:val="center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bookmarkStart w:id="5" w:name="_Hlk424203063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货运量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亿吨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0.07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-15.6%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0.51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-17.1%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0.08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-16.1%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-19.4%</w:t>
            </w:r>
          </w:p>
        </w:tc>
      </w:tr>
      <w:tr w:rsidR="009E3FBF" w:rsidRPr="008B0A30" w:rsidTr="004A5E3E">
        <w:trPr>
          <w:trHeight w:val="360"/>
          <w:jc w:val="center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bookmarkStart w:id="6" w:name="_Hlk424203114"/>
            <w:bookmarkEnd w:id="5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货物</w:t>
            </w:r>
          </w:p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周转量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亿吨</w:t>
            </w:r>
          </w:p>
          <w:p w:rsidR="008B0A30" w:rsidRPr="008B0A30" w:rsidRDefault="008B0A30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公里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42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-20.3%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304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-12.1%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53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-10.2%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59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8B0A30" w:rsidRPr="002B18A9" w:rsidRDefault="008B0A30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-10.1%</w:t>
            </w:r>
          </w:p>
        </w:tc>
      </w:tr>
      <w:bookmarkEnd w:id="6"/>
      <w:tr w:rsidR="009E3FBF" w:rsidRPr="008B0A30" w:rsidTr="004A5E3E">
        <w:trPr>
          <w:trHeight w:val="156"/>
          <w:jc w:val="center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水路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货运量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亿吨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0.94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---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8.03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---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1.05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---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0.98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11.7%</w:t>
            </w:r>
          </w:p>
        </w:tc>
      </w:tr>
      <w:tr w:rsidR="009E3FBF" w:rsidRPr="008B0A30" w:rsidTr="004A5E3E">
        <w:trPr>
          <w:trHeight w:val="388"/>
          <w:jc w:val="center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货物</w:t>
            </w:r>
          </w:p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周转量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亿吨</w:t>
            </w:r>
          </w:p>
          <w:p w:rsidR="00D21007" w:rsidRPr="008B0A30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8B0A30">
              <w:rPr>
                <w:kern w:val="0"/>
                <w:sz w:val="24"/>
              </w:rPr>
              <w:t>公里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700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---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5886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---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917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---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1326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widowControl/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14.5%</w:t>
            </w:r>
          </w:p>
        </w:tc>
      </w:tr>
      <w:tr w:rsidR="009E3FBF" w:rsidRPr="00731FFF" w:rsidTr="004A5E3E">
        <w:trPr>
          <w:trHeight w:val="184"/>
          <w:jc w:val="center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港口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货物</w:t>
            </w:r>
          </w:p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吞吐量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亿吨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8D200D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3.3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F4808" w:rsidRPr="00CF4808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2.0%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8D200D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20.8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8D200D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2.9%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8D200D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3.2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5C72A8" w:rsidRDefault="005C72A8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4.8</w:t>
            </w:r>
            <w:r w:rsidR="00D21007" w:rsidRPr="005C72A8">
              <w:rPr>
                <w:kern w:val="0"/>
                <w:sz w:val="24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5C72A8" w:rsidRDefault="005C72A8">
            <w:pPr>
              <w:jc w:val="right"/>
              <w:rPr>
                <w:kern w:val="0"/>
                <w:sz w:val="24"/>
              </w:rPr>
            </w:pPr>
            <w:r w:rsidRPr="005C72A8">
              <w:rPr>
                <w:rFonts w:hint="eastAsia"/>
                <w:kern w:val="0"/>
                <w:sz w:val="24"/>
              </w:rPr>
              <w:t>3.0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5C72A8" w:rsidRDefault="005C72A8">
            <w:pPr>
              <w:jc w:val="right"/>
              <w:rPr>
                <w:kern w:val="0"/>
                <w:sz w:val="24"/>
              </w:rPr>
            </w:pPr>
            <w:r w:rsidRPr="005C72A8">
              <w:rPr>
                <w:rFonts w:hint="eastAsia"/>
                <w:kern w:val="0"/>
                <w:sz w:val="24"/>
              </w:rPr>
              <w:t>7.6</w:t>
            </w:r>
            <w:r w:rsidR="00D21007" w:rsidRPr="005C72A8">
              <w:rPr>
                <w:kern w:val="0"/>
                <w:sz w:val="24"/>
              </w:rPr>
              <w:t>%</w:t>
            </w:r>
          </w:p>
        </w:tc>
      </w:tr>
      <w:tr w:rsidR="009E3FBF" w:rsidRPr="00731FFF" w:rsidTr="004A5E3E">
        <w:trPr>
          <w:trHeight w:val="547"/>
          <w:jc w:val="center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97" w:rsidRDefault="00DF1997" w:rsidP="00D43354">
            <w:pPr>
              <w:widowControl/>
              <w:spacing w:line="560" w:lineRule="exact"/>
              <w:ind w:firstLineChars="200" w:firstLine="480"/>
              <w:jc w:val="center"/>
              <w:outlineLvl w:val="1"/>
              <w:rPr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外贸</w:t>
            </w:r>
          </w:p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货物</w:t>
            </w:r>
          </w:p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吞吐量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8D200D" w:rsidRDefault="000D29ED" w:rsidP="00B979D2">
            <w:pPr>
              <w:widowControl/>
              <w:jc w:val="center"/>
              <w:rPr>
                <w:kern w:val="0"/>
                <w:sz w:val="24"/>
              </w:rPr>
            </w:pPr>
            <w:r w:rsidRPr="000D29ED">
              <w:rPr>
                <w:rFonts w:hint="eastAsia"/>
                <w:kern w:val="0"/>
                <w:sz w:val="24"/>
              </w:rPr>
              <w:t>亿吨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08" w:rsidRPr="00CF4808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0.6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8D200D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3.3%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8D200D" w:rsidRDefault="000D29ED">
            <w:pPr>
              <w:jc w:val="right"/>
              <w:rPr>
                <w:sz w:val="24"/>
              </w:rPr>
            </w:pPr>
            <w:r w:rsidRPr="000D29ED">
              <w:rPr>
                <w:sz w:val="24"/>
              </w:rPr>
              <w:t>4.0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8D200D" w:rsidRDefault="000D29ED">
            <w:pPr>
              <w:jc w:val="right"/>
              <w:rPr>
                <w:sz w:val="24"/>
              </w:rPr>
            </w:pPr>
            <w:r w:rsidRPr="000D29ED">
              <w:rPr>
                <w:sz w:val="24"/>
              </w:rPr>
              <w:t>7.1%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8D200D" w:rsidRDefault="000D29ED">
            <w:pPr>
              <w:jc w:val="right"/>
              <w:rPr>
                <w:kern w:val="0"/>
                <w:sz w:val="24"/>
              </w:rPr>
            </w:pPr>
            <w:r w:rsidRPr="000D29ED">
              <w:rPr>
                <w:kern w:val="0"/>
                <w:sz w:val="24"/>
              </w:rPr>
              <w:t>0.6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5C72A8" w:rsidRDefault="00D21007" w:rsidP="005C72A8">
            <w:pPr>
              <w:jc w:val="right"/>
              <w:rPr>
                <w:kern w:val="0"/>
                <w:sz w:val="24"/>
              </w:rPr>
            </w:pPr>
            <w:r w:rsidRPr="005C72A8">
              <w:rPr>
                <w:kern w:val="0"/>
                <w:sz w:val="24"/>
              </w:rPr>
              <w:t>-</w:t>
            </w:r>
            <w:r w:rsidR="005C72A8">
              <w:rPr>
                <w:rFonts w:hint="eastAsia"/>
                <w:kern w:val="0"/>
                <w:sz w:val="24"/>
              </w:rPr>
              <w:t>5.8</w:t>
            </w:r>
            <w:r w:rsidRPr="005C72A8">
              <w:rPr>
                <w:kern w:val="0"/>
                <w:sz w:val="24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5C72A8" w:rsidRDefault="005C72A8">
            <w:pPr>
              <w:jc w:val="right"/>
              <w:rPr>
                <w:kern w:val="0"/>
                <w:sz w:val="24"/>
              </w:rPr>
            </w:pPr>
            <w:r w:rsidRPr="005C72A8">
              <w:rPr>
                <w:rFonts w:hint="eastAsia"/>
                <w:kern w:val="0"/>
                <w:sz w:val="24"/>
              </w:rPr>
              <w:t>0.6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5C72A8" w:rsidRDefault="005C72A8">
            <w:pPr>
              <w:jc w:val="right"/>
              <w:rPr>
                <w:kern w:val="0"/>
                <w:sz w:val="24"/>
              </w:rPr>
            </w:pPr>
            <w:r w:rsidRPr="005C72A8">
              <w:rPr>
                <w:rFonts w:hint="eastAsia"/>
                <w:kern w:val="0"/>
                <w:sz w:val="24"/>
              </w:rPr>
              <w:t>16.6</w:t>
            </w:r>
            <w:r w:rsidR="00D21007" w:rsidRPr="005C72A8">
              <w:rPr>
                <w:kern w:val="0"/>
                <w:sz w:val="24"/>
              </w:rPr>
              <w:t>%</w:t>
            </w:r>
          </w:p>
        </w:tc>
      </w:tr>
      <w:tr w:rsidR="00D21007" w:rsidRPr="00731FFF" w:rsidTr="004A5E3E">
        <w:trPr>
          <w:trHeight w:val="1258"/>
          <w:jc w:val="center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96154A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96154A">
              <w:rPr>
                <w:kern w:val="0"/>
                <w:sz w:val="24"/>
              </w:rPr>
              <w:t>高速公路全路网出口江苏籍货车</w:t>
            </w:r>
            <w:proofErr w:type="gramStart"/>
            <w:r w:rsidRPr="0096154A">
              <w:rPr>
                <w:kern w:val="0"/>
                <w:sz w:val="24"/>
              </w:rPr>
              <w:t>车</w:t>
            </w:r>
            <w:proofErr w:type="gramEnd"/>
            <w:r w:rsidRPr="0096154A">
              <w:rPr>
                <w:kern w:val="0"/>
                <w:sz w:val="24"/>
              </w:rPr>
              <w:t>货总重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07" w:rsidRPr="0096154A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96154A">
              <w:rPr>
                <w:kern w:val="0"/>
                <w:sz w:val="24"/>
              </w:rPr>
              <w:t>亿吨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-3.0%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2.11%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11.4%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1.2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19.0%</w:t>
            </w:r>
          </w:p>
        </w:tc>
      </w:tr>
      <w:tr w:rsidR="00D21007" w:rsidRPr="00731FFF" w:rsidTr="004A5E3E">
        <w:trPr>
          <w:trHeight w:val="766"/>
          <w:jc w:val="center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07" w:rsidRPr="001B5773" w:rsidRDefault="00D21007" w:rsidP="00B979D2">
            <w:pPr>
              <w:widowControl/>
              <w:jc w:val="center"/>
              <w:rPr>
                <w:kern w:val="0"/>
                <w:sz w:val="24"/>
              </w:rPr>
            </w:pPr>
            <w:r w:rsidRPr="001B5773">
              <w:rPr>
                <w:rFonts w:hint="eastAsia"/>
                <w:kern w:val="0"/>
                <w:sz w:val="24"/>
              </w:rPr>
              <w:t>交通固定资产投资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07" w:rsidRPr="001B5773" w:rsidRDefault="00D21007" w:rsidP="00820454">
            <w:pPr>
              <w:widowControl/>
              <w:jc w:val="center"/>
              <w:rPr>
                <w:kern w:val="0"/>
                <w:sz w:val="24"/>
              </w:rPr>
            </w:pPr>
            <w:r w:rsidRPr="001B5773">
              <w:rPr>
                <w:rFonts w:hint="eastAsia"/>
                <w:kern w:val="0"/>
                <w:sz w:val="24"/>
              </w:rPr>
              <w:t>亿元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61.0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D21007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67.3%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97" w:rsidRDefault="00D21007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939.7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F1997" w:rsidRDefault="00D21007">
            <w:pPr>
              <w:jc w:val="right"/>
              <w:rPr>
                <w:sz w:val="24"/>
              </w:rPr>
            </w:pPr>
            <w:r w:rsidRPr="002B18A9">
              <w:rPr>
                <w:sz w:val="24"/>
              </w:rPr>
              <w:t>15.6%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36.5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-4.3%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38.1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21007" w:rsidRPr="002B18A9" w:rsidRDefault="00D21007">
            <w:pPr>
              <w:jc w:val="right"/>
              <w:rPr>
                <w:kern w:val="0"/>
                <w:sz w:val="24"/>
              </w:rPr>
            </w:pPr>
            <w:r w:rsidRPr="002B18A9">
              <w:rPr>
                <w:kern w:val="0"/>
                <w:sz w:val="24"/>
              </w:rPr>
              <w:t>2.8%</w:t>
            </w:r>
          </w:p>
        </w:tc>
      </w:tr>
    </w:tbl>
    <w:p w:rsidR="004341E6" w:rsidRPr="00BD325B" w:rsidRDefault="004341E6" w:rsidP="004341E6">
      <w:pPr>
        <w:spacing w:line="320" w:lineRule="exact"/>
        <w:rPr>
          <w:rFonts w:eastAsia="仿宋_GB2312"/>
          <w:bCs/>
          <w:sz w:val="28"/>
          <w:szCs w:val="28"/>
        </w:rPr>
      </w:pPr>
      <w:r w:rsidRPr="00BD325B">
        <w:rPr>
          <w:rFonts w:eastAsia="仿宋_GB2312"/>
          <w:bCs/>
          <w:sz w:val="28"/>
          <w:szCs w:val="28"/>
        </w:rPr>
        <w:t>注：</w:t>
      </w:r>
      <w:r w:rsidRPr="00BD325B">
        <w:rPr>
          <w:rFonts w:eastAsia="仿宋_GB2312"/>
          <w:bCs/>
          <w:sz w:val="28"/>
          <w:szCs w:val="28"/>
        </w:rPr>
        <w:t>1</w:t>
      </w:r>
      <w:r w:rsidRPr="00BD325B">
        <w:rPr>
          <w:rFonts w:eastAsia="仿宋_GB2312"/>
          <w:bCs/>
          <w:sz w:val="28"/>
          <w:szCs w:val="28"/>
        </w:rPr>
        <w:t>、</w:t>
      </w:r>
      <w:r w:rsidRPr="00BD325B">
        <w:rPr>
          <w:rFonts w:eastAsia="仿宋_GB2312"/>
          <w:bCs/>
          <w:sz w:val="28"/>
          <w:szCs w:val="28"/>
        </w:rPr>
        <w:t>2014</w:t>
      </w:r>
      <w:r w:rsidRPr="00BD325B">
        <w:rPr>
          <w:rFonts w:eastAsia="仿宋_GB2312"/>
          <w:bCs/>
          <w:sz w:val="28"/>
          <w:szCs w:val="28"/>
        </w:rPr>
        <w:t>年底中国长航南京油运股份公司破产重组，</w:t>
      </w:r>
      <w:r w:rsidRPr="00BD325B">
        <w:rPr>
          <w:rFonts w:eastAsia="仿宋_GB2312"/>
          <w:bCs/>
          <w:sz w:val="28"/>
          <w:szCs w:val="28"/>
        </w:rPr>
        <w:t>2014</w:t>
      </w:r>
      <w:r w:rsidR="002B18A9">
        <w:rPr>
          <w:rFonts w:eastAsia="仿宋_GB2312" w:hint="eastAsia"/>
          <w:bCs/>
          <w:sz w:val="28"/>
          <w:szCs w:val="28"/>
        </w:rPr>
        <w:t>~</w:t>
      </w:r>
      <w:r w:rsidR="002B18A9" w:rsidRPr="00BD325B">
        <w:rPr>
          <w:rFonts w:eastAsia="仿宋_GB2312"/>
          <w:bCs/>
          <w:sz w:val="28"/>
          <w:szCs w:val="28"/>
        </w:rPr>
        <w:t>201</w:t>
      </w:r>
      <w:r w:rsidR="002B18A9">
        <w:rPr>
          <w:rFonts w:eastAsia="仿宋_GB2312" w:hint="eastAsia"/>
          <w:bCs/>
          <w:sz w:val="28"/>
          <w:szCs w:val="28"/>
        </w:rPr>
        <w:t>6</w:t>
      </w:r>
      <w:r w:rsidRPr="00BD325B">
        <w:rPr>
          <w:rFonts w:eastAsia="仿宋_GB2312"/>
          <w:bCs/>
          <w:sz w:val="28"/>
          <w:szCs w:val="28"/>
        </w:rPr>
        <w:t>年水路</w:t>
      </w:r>
      <w:r w:rsidR="002B18A9">
        <w:rPr>
          <w:rFonts w:eastAsia="仿宋_GB2312" w:hint="eastAsia"/>
          <w:bCs/>
          <w:sz w:val="28"/>
          <w:szCs w:val="28"/>
        </w:rPr>
        <w:t>运力、航线发生重大变化，</w:t>
      </w:r>
      <w:r w:rsidRPr="00BD325B">
        <w:rPr>
          <w:rFonts w:eastAsia="仿宋_GB2312"/>
          <w:bCs/>
          <w:sz w:val="28"/>
          <w:szCs w:val="28"/>
        </w:rPr>
        <w:t>运输量统计口径不同，不可比。</w:t>
      </w:r>
    </w:p>
    <w:p w:rsidR="00CC097F" w:rsidRPr="00BD325B" w:rsidRDefault="004341E6" w:rsidP="00EE2D49">
      <w:pPr>
        <w:spacing w:line="32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BD325B">
        <w:rPr>
          <w:rFonts w:eastAsia="仿宋_GB2312"/>
          <w:bCs/>
          <w:sz w:val="28"/>
          <w:szCs w:val="28"/>
        </w:rPr>
        <w:t>2</w:t>
      </w:r>
      <w:r w:rsidRPr="00BD325B">
        <w:rPr>
          <w:rFonts w:eastAsia="仿宋_GB2312"/>
          <w:bCs/>
          <w:sz w:val="28"/>
          <w:szCs w:val="28"/>
        </w:rPr>
        <w:t>、</w:t>
      </w:r>
      <w:r w:rsidRPr="00BD325B">
        <w:rPr>
          <w:rFonts w:eastAsia="仿宋_GB2312"/>
          <w:bCs/>
          <w:sz w:val="28"/>
          <w:szCs w:val="28"/>
        </w:rPr>
        <w:t>2014</w:t>
      </w:r>
      <w:r w:rsidRPr="00BD325B">
        <w:rPr>
          <w:rFonts w:eastAsia="仿宋_GB2312"/>
          <w:bCs/>
          <w:sz w:val="28"/>
          <w:szCs w:val="28"/>
        </w:rPr>
        <w:t>年港口部分不含</w:t>
      </w:r>
      <w:proofErr w:type="gramStart"/>
      <w:r w:rsidRPr="00BD325B">
        <w:rPr>
          <w:rFonts w:eastAsia="仿宋_GB2312"/>
          <w:bCs/>
          <w:sz w:val="28"/>
          <w:szCs w:val="28"/>
        </w:rPr>
        <w:t>盐城港</w:t>
      </w:r>
      <w:proofErr w:type="gramEnd"/>
      <w:r w:rsidRPr="00BD325B">
        <w:rPr>
          <w:rFonts w:eastAsia="仿宋_GB2312"/>
          <w:bCs/>
          <w:sz w:val="28"/>
          <w:szCs w:val="28"/>
        </w:rPr>
        <w:t>吞吐量（</w:t>
      </w:r>
      <w:proofErr w:type="gramStart"/>
      <w:r w:rsidRPr="00BD325B">
        <w:rPr>
          <w:rFonts w:eastAsia="仿宋_GB2312"/>
          <w:bCs/>
          <w:sz w:val="28"/>
          <w:szCs w:val="28"/>
        </w:rPr>
        <w:t>盐城港</w:t>
      </w:r>
      <w:proofErr w:type="gramEnd"/>
      <w:r w:rsidRPr="00BD325B">
        <w:rPr>
          <w:rFonts w:eastAsia="仿宋_GB2312"/>
          <w:bCs/>
          <w:sz w:val="28"/>
          <w:szCs w:val="28"/>
        </w:rPr>
        <w:t>自</w:t>
      </w:r>
      <w:r w:rsidRPr="00BD325B">
        <w:rPr>
          <w:rFonts w:eastAsia="仿宋_GB2312"/>
          <w:bCs/>
          <w:sz w:val="28"/>
          <w:szCs w:val="28"/>
        </w:rPr>
        <w:t>2015</w:t>
      </w:r>
      <w:r w:rsidRPr="00BD325B">
        <w:rPr>
          <w:rFonts w:eastAsia="仿宋_GB2312"/>
          <w:bCs/>
          <w:sz w:val="28"/>
          <w:szCs w:val="28"/>
        </w:rPr>
        <w:t>年</w:t>
      </w:r>
      <w:r w:rsidRPr="00BD325B">
        <w:rPr>
          <w:rFonts w:eastAsia="仿宋_GB2312"/>
          <w:bCs/>
          <w:sz w:val="28"/>
          <w:szCs w:val="28"/>
        </w:rPr>
        <w:t>1</w:t>
      </w:r>
      <w:r w:rsidRPr="00BD325B">
        <w:rPr>
          <w:rFonts w:eastAsia="仿宋_GB2312"/>
          <w:bCs/>
          <w:sz w:val="28"/>
          <w:szCs w:val="28"/>
        </w:rPr>
        <w:t>月起纳入规模以上港口范畴）</w:t>
      </w:r>
    </w:p>
    <w:p w:rsidR="00F96B1D" w:rsidRPr="00731FFF" w:rsidRDefault="00F96B1D" w:rsidP="00C83DD6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color w:val="FF0000"/>
          <w:sz w:val="28"/>
          <w:szCs w:val="28"/>
        </w:rPr>
        <w:sectPr w:rsidR="00F96B1D" w:rsidRPr="00731FFF" w:rsidSect="0069671D">
          <w:pgSz w:w="11906" w:h="16838" w:code="9"/>
          <w:pgMar w:top="1814" w:right="1531" w:bottom="1985" w:left="1531" w:header="720" w:footer="1474" w:gutter="0"/>
          <w:cols w:space="425"/>
          <w:docGrid w:type="lines" w:linePitch="312"/>
        </w:sectPr>
      </w:pPr>
    </w:p>
    <w:p w:rsidR="00E87AE1" w:rsidRDefault="00454369" w:rsidP="00C83DD6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174C14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表</w:t>
      </w:r>
      <w:r w:rsidRPr="00174C14">
        <w:rPr>
          <w:rFonts w:ascii="Times New Roman" w:eastAsia="仿宋_GB2312" w:hAnsi="Times New Roman"/>
          <w:b/>
          <w:sz w:val="28"/>
          <w:szCs w:val="28"/>
        </w:rPr>
        <w:t>2  201</w:t>
      </w:r>
      <w:r w:rsidRPr="00174C14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Pr="00174C14">
        <w:rPr>
          <w:rFonts w:ascii="Times New Roman" w:eastAsia="仿宋_GB2312" w:hAnsi="Times New Roman" w:hint="eastAsia"/>
          <w:b/>
          <w:sz w:val="28"/>
          <w:szCs w:val="28"/>
        </w:rPr>
        <w:t>年</w:t>
      </w:r>
      <w:r w:rsidRPr="00174C14">
        <w:rPr>
          <w:rFonts w:ascii="Times New Roman" w:eastAsia="仿宋_GB2312" w:hAnsi="Times New Roman"/>
          <w:b/>
          <w:sz w:val="28"/>
          <w:szCs w:val="28"/>
        </w:rPr>
        <w:t>1</w:t>
      </w:r>
      <w:r w:rsidR="008251EC" w:rsidRPr="00174C14">
        <w:rPr>
          <w:rFonts w:ascii="Times New Roman" w:eastAsia="仿宋_GB2312" w:hAnsi="Times New Roman" w:hint="eastAsia"/>
          <w:b/>
          <w:sz w:val="28"/>
          <w:szCs w:val="28"/>
        </w:rPr>
        <w:t>~2</w:t>
      </w:r>
      <w:r w:rsidRPr="00174C14">
        <w:rPr>
          <w:rFonts w:ascii="Times New Roman" w:eastAsia="仿宋_GB2312" w:hAnsi="Times New Roman" w:hint="eastAsia"/>
          <w:b/>
          <w:sz w:val="28"/>
          <w:szCs w:val="28"/>
        </w:rPr>
        <w:t>月份全省交通固定资产投资主要指标完成情况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816"/>
        <w:gridCol w:w="1906"/>
        <w:gridCol w:w="1669"/>
        <w:gridCol w:w="1669"/>
      </w:tblGrid>
      <w:tr w:rsidR="002B18A9" w:rsidRPr="00174C14" w:rsidTr="002B18A9">
        <w:trPr>
          <w:trHeight w:val="977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997" w:rsidRDefault="00DF1997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174C14" w:rsidRDefault="002B18A9">
            <w:pPr>
              <w:jc w:val="center"/>
              <w:rPr>
                <w:b/>
                <w:noProof/>
                <w:sz w:val="24"/>
              </w:rPr>
            </w:pPr>
            <w:r w:rsidRPr="00174C14">
              <w:rPr>
                <w:rFonts w:hint="eastAsia"/>
                <w:b/>
                <w:noProof/>
                <w:sz w:val="24"/>
              </w:rPr>
              <w:t>实际完成投资额</w:t>
            </w:r>
          </w:p>
          <w:p w:rsidR="002B18A9" w:rsidRPr="00174C14" w:rsidRDefault="002B18A9">
            <w:pPr>
              <w:jc w:val="center"/>
              <w:rPr>
                <w:b/>
                <w:noProof/>
                <w:sz w:val="24"/>
              </w:rPr>
            </w:pPr>
            <w:r w:rsidRPr="00174C14">
              <w:rPr>
                <w:rFonts w:hint="eastAsia"/>
                <w:b/>
                <w:noProof/>
                <w:sz w:val="24"/>
              </w:rPr>
              <w:t>（亿元）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5A4784" w:rsidRDefault="002B18A9">
            <w:pPr>
              <w:jc w:val="center"/>
              <w:rPr>
                <w:b/>
                <w:noProof/>
                <w:sz w:val="24"/>
              </w:rPr>
            </w:pPr>
            <w:r w:rsidRPr="005A4784">
              <w:rPr>
                <w:b/>
                <w:noProof/>
                <w:sz w:val="24"/>
              </w:rPr>
              <w:t>占年度计划</w:t>
            </w:r>
          </w:p>
          <w:p w:rsidR="002B18A9" w:rsidRPr="00174C14" w:rsidRDefault="002B18A9">
            <w:pPr>
              <w:jc w:val="center"/>
              <w:rPr>
                <w:b/>
                <w:noProof/>
                <w:sz w:val="24"/>
              </w:rPr>
            </w:pPr>
            <w:r w:rsidRPr="003546D4">
              <w:rPr>
                <w:b/>
                <w:noProof/>
                <w:sz w:val="24"/>
              </w:rPr>
              <w:t>比例（</w:t>
            </w:r>
            <w:r w:rsidRPr="0057671C">
              <w:rPr>
                <w:b/>
                <w:noProof/>
                <w:sz w:val="24"/>
              </w:rPr>
              <w:t>%</w:t>
            </w:r>
            <w:r w:rsidRPr="0057671C">
              <w:rPr>
                <w:b/>
                <w:noProof/>
                <w:sz w:val="24"/>
              </w:rPr>
              <w:t>）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174C14" w:rsidRDefault="002B18A9">
            <w:pPr>
              <w:jc w:val="center"/>
              <w:rPr>
                <w:b/>
                <w:noProof/>
                <w:sz w:val="24"/>
              </w:rPr>
            </w:pPr>
            <w:r w:rsidRPr="00174C14">
              <w:rPr>
                <w:rFonts w:hint="eastAsia"/>
                <w:b/>
                <w:noProof/>
                <w:sz w:val="24"/>
              </w:rPr>
              <w:t>同比增长</w:t>
            </w:r>
          </w:p>
          <w:p w:rsidR="002B18A9" w:rsidRPr="00174C14" w:rsidRDefault="002B18A9">
            <w:pPr>
              <w:jc w:val="center"/>
              <w:rPr>
                <w:b/>
                <w:noProof/>
                <w:sz w:val="24"/>
              </w:rPr>
            </w:pPr>
            <w:r w:rsidRPr="00174C14">
              <w:rPr>
                <w:rFonts w:hint="eastAsia"/>
                <w:b/>
                <w:noProof/>
                <w:sz w:val="24"/>
              </w:rPr>
              <w:t>（</w:t>
            </w:r>
            <w:r w:rsidRPr="00174C14">
              <w:rPr>
                <w:b/>
                <w:noProof/>
                <w:sz w:val="24"/>
              </w:rPr>
              <w:t>%</w:t>
            </w:r>
            <w:r w:rsidRPr="00174C14">
              <w:rPr>
                <w:rFonts w:hint="eastAsia"/>
                <w:b/>
                <w:noProof/>
                <w:sz w:val="24"/>
              </w:rPr>
              <w:t>）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公铁水空合计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61.0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7.2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67.3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100" w:firstLine="240"/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11.3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3.7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-5.7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高速公路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2.5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3.0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-49.3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普通国省干线公路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4.6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5.1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137.8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2B18A9">
              <w:rPr>
                <w:rFonts w:hint="eastAsia"/>
                <w:noProof/>
                <w:sz w:val="24"/>
              </w:rPr>
              <w:t>集疏散和扶贫公路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1.5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3.6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-39.7</w:t>
            </w:r>
          </w:p>
        </w:tc>
      </w:tr>
      <w:tr w:rsidR="002B18A9" w:rsidRPr="00174C14" w:rsidTr="002B18A9">
        <w:trPr>
          <w:trHeight w:val="402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农村公路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0.04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0.1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-75.2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枢纽站场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2.6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6.6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8.9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水运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12.3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7.6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27.9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内河航道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4.2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12.7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-13.5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ind w:firstLineChars="400" w:firstLine="960"/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港口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8.1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7.0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69.7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铁路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36.0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10.0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168.1</w:t>
            </w:r>
          </w:p>
        </w:tc>
      </w:tr>
      <w:tr w:rsidR="002B18A9" w:rsidRPr="00174C14" w:rsidTr="002B18A9">
        <w:trPr>
          <w:trHeight w:val="376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997" w:rsidRDefault="002B18A9">
            <w:pPr>
              <w:jc w:val="left"/>
              <w:rPr>
                <w:noProof/>
                <w:sz w:val="24"/>
              </w:rPr>
            </w:pPr>
            <w:r w:rsidRPr="00174C14">
              <w:rPr>
                <w:rFonts w:hint="eastAsia"/>
                <w:noProof/>
                <w:sz w:val="24"/>
              </w:rPr>
              <w:t>机场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1.5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8A9" w:rsidRPr="002B18A9" w:rsidRDefault="000D29ED">
            <w:pPr>
              <w:jc w:val="center"/>
              <w:rPr>
                <w:sz w:val="24"/>
              </w:rPr>
            </w:pPr>
            <w:r w:rsidRPr="000D29ED">
              <w:rPr>
                <w:color w:val="000000"/>
                <w:sz w:val="24"/>
              </w:rPr>
              <w:t>7.5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8A9" w:rsidRPr="002B18A9" w:rsidRDefault="002B18A9">
            <w:pPr>
              <w:jc w:val="center"/>
              <w:rPr>
                <w:sz w:val="24"/>
              </w:rPr>
            </w:pPr>
            <w:r w:rsidRPr="002B18A9">
              <w:rPr>
                <w:sz w:val="24"/>
              </w:rPr>
              <w:t>0</w:t>
            </w:r>
          </w:p>
        </w:tc>
      </w:tr>
    </w:tbl>
    <w:p w:rsidR="00DF1997" w:rsidRDefault="00454369" w:rsidP="00D43354">
      <w:pPr>
        <w:pStyle w:val="ab"/>
        <w:spacing w:after="156" w:line="560" w:lineRule="exact"/>
        <w:rPr>
          <w:noProof/>
          <w:sz w:val="24"/>
        </w:rPr>
      </w:pPr>
      <w:r w:rsidRPr="00174C14">
        <w:rPr>
          <w:rFonts w:hint="eastAsia"/>
          <w:noProof/>
          <w:sz w:val="24"/>
        </w:rPr>
        <w:t>数据来源：根据</w:t>
      </w:r>
      <w:r w:rsidRPr="00174C14">
        <w:rPr>
          <w:noProof/>
          <w:sz w:val="24"/>
        </w:rPr>
        <w:t>“</w:t>
      </w:r>
      <w:r w:rsidRPr="00174C14">
        <w:rPr>
          <w:rFonts w:hint="eastAsia"/>
          <w:noProof/>
          <w:sz w:val="24"/>
        </w:rPr>
        <w:t>江苏省交通统计分析监测投资系统</w:t>
      </w:r>
      <w:r w:rsidRPr="00174C14">
        <w:rPr>
          <w:noProof/>
          <w:sz w:val="24"/>
        </w:rPr>
        <w:t>”</w:t>
      </w:r>
      <w:r w:rsidRPr="00174C14">
        <w:rPr>
          <w:rFonts w:hint="eastAsia"/>
          <w:noProof/>
          <w:sz w:val="24"/>
        </w:rPr>
        <w:t>上报数据汇总。</w:t>
      </w:r>
    </w:p>
    <w:p w:rsidR="00DF1997" w:rsidRDefault="00DF1997" w:rsidP="00D43354">
      <w:pPr>
        <w:pStyle w:val="ab"/>
        <w:spacing w:after="156" w:line="560" w:lineRule="exact"/>
        <w:rPr>
          <w:noProof/>
          <w:sz w:val="24"/>
        </w:rPr>
      </w:pPr>
    </w:p>
    <w:p w:rsidR="00E87AE1" w:rsidRDefault="00C2190C" w:rsidP="00C83DD6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E37EF8">
        <w:rPr>
          <w:rFonts w:ascii="Times New Roman" w:eastAsia="仿宋_GB2312" w:hAnsi="Times New Roman"/>
          <w:b/>
          <w:sz w:val="28"/>
          <w:szCs w:val="28"/>
        </w:rPr>
        <w:t>表</w:t>
      </w:r>
      <w:r w:rsidR="00D32521" w:rsidRPr="00E37EF8">
        <w:rPr>
          <w:rFonts w:ascii="Times New Roman" w:eastAsia="仿宋_GB2312" w:hAnsi="Times New Roman" w:hint="eastAsia"/>
          <w:b/>
          <w:sz w:val="28"/>
          <w:szCs w:val="28"/>
        </w:rPr>
        <w:t>3</w:t>
      </w:r>
      <w:r w:rsidR="008A7BE7">
        <w:rPr>
          <w:rFonts w:ascii="Times New Roman" w:eastAsia="仿宋_GB2312" w:hAnsi="Times New Roman" w:hint="eastAsia"/>
          <w:b/>
          <w:sz w:val="28"/>
          <w:szCs w:val="28"/>
        </w:rPr>
        <w:t xml:space="preserve">   </w:t>
      </w:r>
      <w:r w:rsidR="00ED7FF6" w:rsidRPr="00E37EF8">
        <w:rPr>
          <w:rFonts w:ascii="Times New Roman" w:eastAsia="仿宋_GB2312" w:hAnsi="Times New Roman"/>
          <w:b/>
          <w:sz w:val="28"/>
          <w:szCs w:val="28"/>
        </w:rPr>
        <w:t>201</w:t>
      </w:r>
      <w:r w:rsidR="00ED7FF6" w:rsidRPr="00E37EF8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="00ED7FF6" w:rsidRPr="00E37EF8">
        <w:rPr>
          <w:rFonts w:ascii="Times New Roman" w:eastAsia="仿宋_GB2312" w:hAnsi="Times New Roman"/>
          <w:b/>
          <w:sz w:val="28"/>
          <w:szCs w:val="28"/>
        </w:rPr>
        <w:t>年</w:t>
      </w:r>
      <w:r w:rsidR="00ED7FF6" w:rsidRPr="00E37EF8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="001E3052" w:rsidRPr="00E37EF8">
        <w:rPr>
          <w:rFonts w:ascii="Times New Roman" w:eastAsia="仿宋_GB2312" w:hAnsi="Times New Roman" w:hint="eastAsia"/>
          <w:b/>
          <w:sz w:val="28"/>
          <w:szCs w:val="28"/>
        </w:rPr>
        <w:t>~2</w:t>
      </w:r>
      <w:r w:rsidR="00ED7FF6" w:rsidRPr="00E37EF8">
        <w:rPr>
          <w:rFonts w:ascii="Times New Roman" w:eastAsia="仿宋_GB2312" w:hAnsi="Times New Roman" w:hint="eastAsia"/>
          <w:b/>
          <w:sz w:val="28"/>
          <w:szCs w:val="28"/>
        </w:rPr>
        <w:t>月份</w:t>
      </w:r>
      <w:r w:rsidR="00F96B1D" w:rsidRPr="00E37EF8">
        <w:rPr>
          <w:rFonts w:ascii="Times New Roman" w:eastAsia="仿宋_GB2312" w:hAnsi="Times New Roman"/>
          <w:b/>
          <w:sz w:val="28"/>
          <w:szCs w:val="28"/>
        </w:rPr>
        <w:t>全省交通运输主要生产指标</w:t>
      </w:r>
      <w:r w:rsidR="00C50F19" w:rsidRPr="00E37EF8">
        <w:rPr>
          <w:rFonts w:ascii="Times New Roman" w:eastAsia="仿宋_GB2312" w:hAnsi="Times New Roman" w:hint="eastAsia"/>
          <w:b/>
          <w:sz w:val="28"/>
          <w:szCs w:val="28"/>
        </w:rPr>
        <w:t>完成</w:t>
      </w:r>
      <w:r w:rsidR="00F96B1D" w:rsidRPr="00E37EF8">
        <w:rPr>
          <w:rFonts w:ascii="Times New Roman" w:eastAsia="仿宋_GB2312" w:hAnsi="Times New Roman"/>
          <w:b/>
          <w:sz w:val="28"/>
          <w:szCs w:val="28"/>
        </w:rPr>
        <w:t>情况</w:t>
      </w: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694"/>
        <w:gridCol w:w="1734"/>
        <w:gridCol w:w="1449"/>
      </w:tblGrid>
      <w:tr w:rsidR="00987AEA" w:rsidRPr="00E37EF8" w:rsidTr="00642B3C">
        <w:trPr>
          <w:trHeight w:val="674"/>
          <w:tblHeader/>
        </w:trPr>
        <w:tc>
          <w:tcPr>
            <w:tcW w:w="2328" w:type="pct"/>
            <w:shd w:val="clear" w:color="auto" w:fill="auto"/>
            <w:vAlign w:val="center"/>
          </w:tcPr>
          <w:p w:rsidR="00C2190C" w:rsidRPr="00E37EF8" w:rsidRDefault="00C2190C" w:rsidP="00866904">
            <w:pPr>
              <w:rPr>
                <w:b/>
                <w:noProof/>
                <w:sz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C2190C" w:rsidRPr="00E37EF8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E37EF8">
              <w:rPr>
                <w:b/>
                <w:noProof/>
                <w:sz w:val="24"/>
              </w:rPr>
              <w:t>单位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2190C" w:rsidRPr="00E37EF8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E37EF8">
              <w:rPr>
                <w:b/>
                <w:noProof/>
                <w:sz w:val="24"/>
              </w:rPr>
              <w:t>绝对值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C2190C" w:rsidRPr="00E37EF8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E37EF8">
              <w:rPr>
                <w:b/>
                <w:noProof/>
                <w:sz w:val="24"/>
              </w:rPr>
              <w:t>同比增长</w:t>
            </w:r>
          </w:p>
          <w:p w:rsidR="00C2190C" w:rsidRPr="00E37EF8" w:rsidRDefault="00C2190C" w:rsidP="005D1B9D">
            <w:pPr>
              <w:jc w:val="center"/>
              <w:rPr>
                <w:b/>
                <w:noProof/>
                <w:sz w:val="24"/>
              </w:rPr>
            </w:pPr>
            <w:r w:rsidRPr="00E37EF8">
              <w:rPr>
                <w:b/>
                <w:noProof/>
                <w:sz w:val="24"/>
              </w:rPr>
              <w:t>（</w:t>
            </w:r>
            <w:r w:rsidRPr="00E37EF8">
              <w:rPr>
                <w:b/>
                <w:noProof/>
                <w:sz w:val="24"/>
              </w:rPr>
              <w:t>%</w:t>
            </w:r>
            <w:r w:rsidRPr="00E37EF8">
              <w:rPr>
                <w:b/>
                <w:noProof/>
                <w:sz w:val="24"/>
              </w:rPr>
              <w:t>）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公铁水空客运量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proofErr w:type="gramStart"/>
            <w:r w:rsidRPr="00640FF8">
              <w:rPr>
                <w:noProof/>
                <w:sz w:val="24"/>
              </w:rPr>
              <w:t>万人</w:t>
            </w:r>
            <w:r w:rsidRPr="00640FF8">
              <w:rPr>
                <w:sz w:val="24"/>
              </w:rPr>
              <w:t>次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23172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-1.</w:t>
            </w:r>
            <w:r w:rsidR="002B18A9">
              <w:rPr>
                <w:rFonts w:hint="eastAsia"/>
                <w:sz w:val="24"/>
              </w:rPr>
              <w:t>1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ind w:firstLineChars="100" w:firstLine="240"/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proofErr w:type="gramStart"/>
            <w:r w:rsidRPr="00640FF8">
              <w:rPr>
                <w:noProof/>
                <w:sz w:val="24"/>
              </w:rPr>
              <w:t>万人</w:t>
            </w:r>
            <w:r w:rsidRPr="00640FF8">
              <w:rPr>
                <w:sz w:val="24"/>
              </w:rPr>
              <w:t>次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20581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-2.</w:t>
            </w:r>
            <w:r w:rsidR="002B18A9">
              <w:rPr>
                <w:rFonts w:hint="eastAsia"/>
                <w:sz w:val="24"/>
              </w:rPr>
              <w:t>9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proofErr w:type="gramStart"/>
            <w:r w:rsidRPr="00640FF8">
              <w:rPr>
                <w:noProof/>
                <w:sz w:val="24"/>
              </w:rPr>
              <w:t>万人</w:t>
            </w:r>
            <w:r w:rsidRPr="00640FF8">
              <w:rPr>
                <w:sz w:val="24"/>
              </w:rPr>
              <w:t>次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163.7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-12.1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proofErr w:type="gramStart"/>
            <w:r w:rsidRPr="00640FF8">
              <w:rPr>
                <w:noProof/>
                <w:sz w:val="24"/>
              </w:rPr>
              <w:t>万人</w:t>
            </w:r>
            <w:r w:rsidRPr="00640FF8">
              <w:rPr>
                <w:sz w:val="24"/>
              </w:rPr>
              <w:t>次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2264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14.5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proofErr w:type="gramStart"/>
            <w:r w:rsidRPr="00640FF8">
              <w:rPr>
                <w:noProof/>
                <w:sz w:val="24"/>
              </w:rPr>
              <w:t>万人</w:t>
            </w:r>
            <w:r w:rsidRPr="00640FF8">
              <w:rPr>
                <w:sz w:val="24"/>
              </w:rPr>
              <w:t>次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163.7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142.7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公铁水空旅客周转量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245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-0.2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ind w:firstLineChars="100" w:firstLine="240"/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141.9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-6.7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0.21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-34.5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82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10.7</w:t>
            </w:r>
          </w:p>
        </w:tc>
      </w:tr>
      <w:tr w:rsidR="00640FF8" w:rsidRPr="00731FFF" w:rsidTr="005375CD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lastRenderedPageBreak/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640FF8" w:rsidRDefault="00640FF8" w:rsidP="00F8263D">
            <w:pPr>
              <w:jc w:val="center"/>
              <w:rPr>
                <w:noProof/>
                <w:sz w:val="24"/>
              </w:rPr>
            </w:pPr>
            <w:r w:rsidRPr="00640FF8">
              <w:rPr>
                <w:noProof/>
                <w:sz w:val="24"/>
              </w:rPr>
              <w:t>亿人公里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21.2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640FF8" w:rsidRDefault="00640FF8" w:rsidP="00B2696F">
            <w:pPr>
              <w:jc w:val="center"/>
              <w:rPr>
                <w:sz w:val="24"/>
              </w:rPr>
            </w:pPr>
            <w:r w:rsidRPr="00640FF8">
              <w:rPr>
                <w:sz w:val="24"/>
              </w:rPr>
              <w:t>9.5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3B0B13" w:rsidRDefault="00640FF8" w:rsidP="00866904">
            <w:pPr>
              <w:rPr>
                <w:noProof/>
                <w:sz w:val="24"/>
              </w:rPr>
            </w:pPr>
            <w:r w:rsidRPr="003B0B13">
              <w:rPr>
                <w:noProof/>
                <w:sz w:val="24"/>
              </w:rPr>
              <w:t>公铁水空货运量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3B0B13" w:rsidRDefault="00640FF8" w:rsidP="005D1B9D">
            <w:pPr>
              <w:jc w:val="center"/>
              <w:rPr>
                <w:noProof/>
                <w:sz w:val="24"/>
              </w:rPr>
            </w:pPr>
            <w:r w:rsidRPr="003B0B13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3B0B13" w:rsidRDefault="00640FF8" w:rsidP="00326922">
            <w:pPr>
              <w:jc w:val="center"/>
              <w:rPr>
                <w:sz w:val="24"/>
              </w:rPr>
            </w:pPr>
            <w:r w:rsidRPr="003B0B13">
              <w:rPr>
                <w:rFonts w:hint="eastAsia"/>
                <w:sz w:val="24"/>
              </w:rPr>
              <w:t>24420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3B0B13" w:rsidRDefault="00824CC1" w:rsidP="003B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A70758" w:rsidRDefault="00640FF8" w:rsidP="00866904">
            <w:pPr>
              <w:ind w:firstLineChars="100" w:firstLine="240"/>
              <w:rPr>
                <w:noProof/>
                <w:sz w:val="24"/>
              </w:rPr>
            </w:pPr>
            <w:r w:rsidRPr="00A70758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A70758" w:rsidRDefault="00640FF8" w:rsidP="005D1B9D">
            <w:pPr>
              <w:jc w:val="center"/>
              <w:rPr>
                <w:sz w:val="24"/>
              </w:rPr>
            </w:pPr>
            <w:r w:rsidRPr="00A70758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A70758" w:rsidRDefault="00640FF8" w:rsidP="00326922">
            <w:pPr>
              <w:jc w:val="center"/>
              <w:rPr>
                <w:sz w:val="24"/>
              </w:rPr>
            </w:pPr>
            <w:r w:rsidRPr="00A70758">
              <w:rPr>
                <w:rFonts w:hint="eastAsia"/>
                <w:sz w:val="24"/>
              </w:rPr>
              <w:t>14348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A70758" w:rsidRDefault="00640FF8" w:rsidP="00326922">
            <w:pPr>
              <w:jc w:val="center"/>
              <w:rPr>
                <w:sz w:val="24"/>
              </w:rPr>
            </w:pPr>
            <w:r w:rsidRPr="00A70758">
              <w:rPr>
                <w:rFonts w:hint="eastAsia"/>
                <w:sz w:val="24"/>
              </w:rPr>
              <w:t>-3.4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A70758" w:rsidRDefault="00640FF8" w:rsidP="00866904">
            <w:pPr>
              <w:rPr>
                <w:noProof/>
                <w:sz w:val="24"/>
              </w:rPr>
            </w:pPr>
            <w:r w:rsidRPr="00A70758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A70758" w:rsidRDefault="00640FF8" w:rsidP="005D1B9D">
            <w:pPr>
              <w:jc w:val="center"/>
              <w:rPr>
                <w:sz w:val="24"/>
              </w:rPr>
            </w:pPr>
            <w:r w:rsidRPr="00A70758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A70758" w:rsidRDefault="00640FF8" w:rsidP="00326922">
            <w:pPr>
              <w:jc w:val="center"/>
              <w:rPr>
                <w:sz w:val="24"/>
              </w:rPr>
            </w:pPr>
            <w:r w:rsidRPr="00A70758">
              <w:rPr>
                <w:rFonts w:hint="eastAsia"/>
                <w:sz w:val="24"/>
              </w:rPr>
              <w:t>9371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A70758" w:rsidRDefault="00824CC1" w:rsidP="00A70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A70758" w:rsidRDefault="00640FF8" w:rsidP="00866904">
            <w:pPr>
              <w:ind w:firstLineChars="400" w:firstLine="960"/>
              <w:rPr>
                <w:noProof/>
                <w:sz w:val="24"/>
              </w:rPr>
            </w:pPr>
            <w:r w:rsidRPr="00A70758">
              <w:rPr>
                <w:noProof/>
                <w:sz w:val="24"/>
              </w:rPr>
              <w:t>其中：远洋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A70758" w:rsidRDefault="00640FF8" w:rsidP="005D1B9D">
            <w:pPr>
              <w:jc w:val="center"/>
              <w:rPr>
                <w:noProof/>
                <w:sz w:val="24"/>
              </w:rPr>
            </w:pPr>
            <w:r w:rsidRPr="00A70758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A70758" w:rsidRDefault="00640FF8" w:rsidP="00326922">
            <w:pPr>
              <w:jc w:val="center"/>
              <w:rPr>
                <w:sz w:val="24"/>
              </w:rPr>
            </w:pPr>
            <w:r w:rsidRPr="00A70758">
              <w:rPr>
                <w:rFonts w:hint="eastAsia"/>
                <w:sz w:val="24"/>
              </w:rPr>
              <w:t>715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A70758" w:rsidRDefault="00824CC1" w:rsidP="00A70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E15B40" w:rsidRDefault="00640FF8" w:rsidP="00866904">
            <w:pPr>
              <w:rPr>
                <w:noProof/>
                <w:sz w:val="24"/>
              </w:rPr>
            </w:pPr>
            <w:r w:rsidRPr="00E15B40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E15B40" w:rsidRDefault="00640FF8" w:rsidP="005D1B9D">
            <w:pPr>
              <w:jc w:val="center"/>
              <w:rPr>
                <w:noProof/>
                <w:sz w:val="24"/>
              </w:rPr>
            </w:pPr>
            <w:r w:rsidRPr="00E15B40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E15B40" w:rsidRDefault="00640FF8" w:rsidP="00326922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700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E15B40" w:rsidRDefault="00640FF8" w:rsidP="00326922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-15.6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E15B40" w:rsidRDefault="00640FF8" w:rsidP="00866904">
            <w:pPr>
              <w:rPr>
                <w:noProof/>
                <w:sz w:val="24"/>
              </w:rPr>
            </w:pPr>
            <w:r w:rsidRPr="00E15B40">
              <w:rPr>
                <w:noProof/>
                <w:sz w:val="24"/>
              </w:rPr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E15B40" w:rsidRDefault="00640FF8" w:rsidP="005D1B9D">
            <w:pPr>
              <w:jc w:val="center"/>
              <w:rPr>
                <w:sz w:val="24"/>
              </w:rPr>
            </w:pPr>
            <w:r w:rsidRPr="00E15B40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E15B40" w:rsidRDefault="00640FF8" w:rsidP="00326922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1.2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E15B40" w:rsidRDefault="00640FF8" w:rsidP="007A6D95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14.8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3B0B13" w:rsidRDefault="00640FF8" w:rsidP="00866904">
            <w:pPr>
              <w:rPr>
                <w:noProof/>
                <w:sz w:val="24"/>
              </w:rPr>
            </w:pPr>
            <w:r w:rsidRPr="003B0B13">
              <w:rPr>
                <w:noProof/>
                <w:sz w:val="24"/>
              </w:rPr>
              <w:t>公铁水空货物周转量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3B0B13" w:rsidRDefault="00640FF8" w:rsidP="005D1B9D">
            <w:pPr>
              <w:jc w:val="center"/>
              <w:rPr>
                <w:noProof/>
                <w:sz w:val="24"/>
              </w:rPr>
            </w:pPr>
            <w:proofErr w:type="gramStart"/>
            <w:r w:rsidRPr="003B0B13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3B0B13" w:rsidRDefault="00640FF8" w:rsidP="00326922">
            <w:pPr>
              <w:jc w:val="center"/>
              <w:rPr>
                <w:sz w:val="24"/>
              </w:rPr>
            </w:pPr>
            <w:r w:rsidRPr="003B0B13">
              <w:rPr>
                <w:rFonts w:hint="eastAsia"/>
                <w:sz w:val="24"/>
              </w:rPr>
              <w:t>1008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3B0B13" w:rsidRDefault="00824CC1" w:rsidP="003B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A70758" w:rsidRDefault="00640FF8" w:rsidP="00866904">
            <w:pPr>
              <w:ind w:firstLineChars="100" w:firstLine="240"/>
              <w:rPr>
                <w:noProof/>
                <w:sz w:val="24"/>
              </w:rPr>
            </w:pPr>
            <w:r w:rsidRPr="00A70758">
              <w:rPr>
                <w:noProof/>
                <w:sz w:val="24"/>
              </w:rPr>
              <w:t>公路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A70758" w:rsidRDefault="00640FF8" w:rsidP="005D1B9D">
            <w:pPr>
              <w:jc w:val="center"/>
              <w:rPr>
                <w:sz w:val="24"/>
              </w:rPr>
            </w:pPr>
            <w:proofErr w:type="gramStart"/>
            <w:r w:rsidRPr="00A70758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A70758" w:rsidRDefault="00640FF8" w:rsidP="00326922">
            <w:pPr>
              <w:jc w:val="center"/>
              <w:rPr>
                <w:sz w:val="24"/>
              </w:rPr>
            </w:pPr>
            <w:r w:rsidRPr="00A70758">
              <w:rPr>
                <w:rFonts w:hint="eastAsia"/>
                <w:sz w:val="24"/>
              </w:rPr>
              <w:t>266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A70758" w:rsidRDefault="00640FF8" w:rsidP="00A70758">
            <w:pPr>
              <w:jc w:val="center"/>
              <w:rPr>
                <w:sz w:val="24"/>
              </w:rPr>
            </w:pPr>
            <w:r w:rsidRPr="00A70758">
              <w:rPr>
                <w:rFonts w:hint="eastAsia"/>
                <w:sz w:val="24"/>
              </w:rPr>
              <w:t>-10.5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A70758" w:rsidRDefault="00640FF8" w:rsidP="00866904">
            <w:pPr>
              <w:rPr>
                <w:noProof/>
                <w:sz w:val="24"/>
              </w:rPr>
            </w:pPr>
            <w:r w:rsidRPr="00A70758">
              <w:rPr>
                <w:noProof/>
                <w:sz w:val="24"/>
              </w:rPr>
              <w:t>水运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A70758" w:rsidRDefault="00640FF8" w:rsidP="005D1B9D">
            <w:pPr>
              <w:jc w:val="center"/>
              <w:rPr>
                <w:sz w:val="24"/>
              </w:rPr>
            </w:pPr>
            <w:proofErr w:type="gramStart"/>
            <w:r w:rsidRPr="00A70758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A70758" w:rsidRDefault="00640FF8" w:rsidP="00326922">
            <w:pPr>
              <w:jc w:val="center"/>
              <w:rPr>
                <w:sz w:val="24"/>
              </w:rPr>
            </w:pPr>
            <w:r w:rsidRPr="00A70758">
              <w:rPr>
                <w:rFonts w:hint="eastAsia"/>
                <w:sz w:val="24"/>
              </w:rPr>
              <w:t>700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A70758" w:rsidRDefault="00824CC1" w:rsidP="00A70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E15B40" w:rsidRDefault="00640FF8" w:rsidP="00866904">
            <w:pPr>
              <w:ind w:firstLineChars="400" w:firstLine="960"/>
              <w:rPr>
                <w:noProof/>
                <w:sz w:val="24"/>
              </w:rPr>
            </w:pPr>
            <w:r w:rsidRPr="00E15B40">
              <w:rPr>
                <w:noProof/>
                <w:sz w:val="24"/>
              </w:rPr>
              <w:t>其中：远洋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E15B40" w:rsidRDefault="00640FF8" w:rsidP="005D1B9D">
            <w:pPr>
              <w:jc w:val="center"/>
              <w:rPr>
                <w:sz w:val="24"/>
              </w:rPr>
            </w:pPr>
            <w:proofErr w:type="gramStart"/>
            <w:r w:rsidRPr="00E15B40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E15B40" w:rsidRDefault="00640FF8" w:rsidP="00326922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245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E15B40" w:rsidRDefault="00824CC1" w:rsidP="00A707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E15B40" w:rsidRDefault="00640FF8" w:rsidP="00866904">
            <w:pPr>
              <w:rPr>
                <w:noProof/>
                <w:sz w:val="24"/>
              </w:rPr>
            </w:pPr>
            <w:r w:rsidRPr="00E15B40">
              <w:rPr>
                <w:noProof/>
                <w:sz w:val="24"/>
              </w:rPr>
              <w:t>铁路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E15B40" w:rsidRDefault="00640FF8" w:rsidP="005D1B9D">
            <w:pPr>
              <w:jc w:val="center"/>
              <w:rPr>
                <w:noProof/>
                <w:sz w:val="24"/>
              </w:rPr>
            </w:pPr>
            <w:proofErr w:type="gramStart"/>
            <w:r w:rsidRPr="00E15B40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E15B40" w:rsidRDefault="00640FF8" w:rsidP="00261695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42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E15B40" w:rsidRDefault="00640FF8" w:rsidP="00FC5EF9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-20.3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E15B40" w:rsidRDefault="00640FF8" w:rsidP="00866904">
            <w:pPr>
              <w:rPr>
                <w:noProof/>
                <w:sz w:val="24"/>
              </w:rPr>
            </w:pPr>
            <w:r w:rsidRPr="00E15B40">
              <w:rPr>
                <w:noProof/>
                <w:sz w:val="24"/>
              </w:rPr>
              <w:t>民航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E15B40" w:rsidRDefault="00640FF8" w:rsidP="005D1B9D">
            <w:pPr>
              <w:jc w:val="center"/>
              <w:rPr>
                <w:sz w:val="24"/>
              </w:rPr>
            </w:pPr>
            <w:proofErr w:type="gramStart"/>
            <w:r w:rsidRPr="00E15B40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E15B40" w:rsidRDefault="00640FF8" w:rsidP="00326922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0.17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E15B40" w:rsidRDefault="00640FF8" w:rsidP="00C5395D">
            <w:pPr>
              <w:jc w:val="center"/>
              <w:rPr>
                <w:sz w:val="24"/>
              </w:rPr>
            </w:pPr>
            <w:r w:rsidRPr="00E15B40">
              <w:rPr>
                <w:rFonts w:hint="eastAsia"/>
                <w:sz w:val="24"/>
              </w:rPr>
              <w:t>4.7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8D200D" w:rsidRDefault="000D29ED" w:rsidP="00866904">
            <w:pPr>
              <w:rPr>
                <w:noProof/>
                <w:sz w:val="24"/>
              </w:rPr>
            </w:pPr>
            <w:r w:rsidRPr="000D29ED">
              <w:rPr>
                <w:rFonts w:hint="eastAsia"/>
                <w:noProof/>
                <w:sz w:val="24"/>
              </w:rPr>
              <w:t>规模以上港口货物吞吐量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8D200D" w:rsidRDefault="000D29ED" w:rsidP="005D1B9D">
            <w:pPr>
              <w:jc w:val="center"/>
              <w:rPr>
                <w:sz w:val="24"/>
              </w:rPr>
            </w:pPr>
            <w:r w:rsidRPr="000D29ED">
              <w:rPr>
                <w:rFonts w:hint="eastAsia"/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640FF8" w:rsidRPr="008D200D" w:rsidRDefault="000D29ED" w:rsidP="00326922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32648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40FF8" w:rsidRPr="008D200D" w:rsidRDefault="000D29ED" w:rsidP="00115F0B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2.0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4A5E3E" w:rsidRDefault="000D29ED" w:rsidP="00866904">
            <w:pPr>
              <w:rPr>
                <w:noProof/>
                <w:sz w:val="24"/>
              </w:rPr>
            </w:pPr>
            <w:r w:rsidRPr="000D29ED">
              <w:rPr>
                <w:rFonts w:hint="eastAsia"/>
                <w:noProof/>
                <w:sz w:val="24"/>
              </w:rPr>
              <w:t>其中：外贸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4A5E3E" w:rsidRDefault="000D29ED" w:rsidP="005D1B9D">
            <w:pPr>
              <w:jc w:val="center"/>
              <w:rPr>
                <w:sz w:val="24"/>
              </w:rPr>
            </w:pPr>
            <w:r w:rsidRPr="000D29ED">
              <w:rPr>
                <w:rFonts w:hint="eastAsia"/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640FF8" w:rsidRPr="004A5E3E" w:rsidRDefault="000D29ED" w:rsidP="00326922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6202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40FF8" w:rsidRPr="004A5E3E" w:rsidRDefault="000D29ED" w:rsidP="00C57613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3.3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4A5E3E" w:rsidRDefault="000D29ED" w:rsidP="00866904">
            <w:pPr>
              <w:rPr>
                <w:noProof/>
                <w:sz w:val="24"/>
              </w:rPr>
            </w:pPr>
            <w:r w:rsidRPr="000D29ED">
              <w:rPr>
                <w:rFonts w:hint="eastAsia"/>
                <w:noProof/>
                <w:sz w:val="24"/>
              </w:rPr>
              <w:t>规模以上港口集装箱吞吐量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4A5E3E" w:rsidRDefault="000D29ED" w:rsidP="005D1B9D">
            <w:pPr>
              <w:jc w:val="center"/>
              <w:rPr>
                <w:sz w:val="24"/>
              </w:rPr>
            </w:pPr>
            <w:r w:rsidRPr="000D29ED">
              <w:rPr>
                <w:rFonts w:hint="eastAsia"/>
                <w:sz w:val="24"/>
              </w:rPr>
              <w:t>万</w:t>
            </w:r>
            <w:r w:rsidRPr="000D29ED">
              <w:rPr>
                <w:sz w:val="24"/>
              </w:rPr>
              <w:t>TEU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640FF8" w:rsidRPr="004A5E3E" w:rsidRDefault="000D29ED" w:rsidP="00326922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255.5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640FF8" w:rsidRPr="004A5E3E" w:rsidRDefault="000D29ED" w:rsidP="00326922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4.7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4A5E3E" w:rsidRDefault="000D29ED" w:rsidP="00866904">
            <w:pPr>
              <w:rPr>
                <w:noProof/>
                <w:sz w:val="24"/>
              </w:rPr>
            </w:pPr>
            <w:r w:rsidRPr="000D29ED">
              <w:rPr>
                <w:rFonts w:hint="eastAsia"/>
                <w:noProof/>
                <w:sz w:val="24"/>
              </w:rPr>
              <w:t>其中：外贸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4A5E3E" w:rsidRDefault="000D29ED" w:rsidP="005D1B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0D29ED">
              <w:rPr>
                <w:rFonts w:hint="eastAsia"/>
                <w:sz w:val="24"/>
              </w:rPr>
              <w:t>万</w:t>
            </w:r>
            <w:r w:rsidRPr="000D29ED">
              <w:rPr>
                <w:sz w:val="24"/>
              </w:rPr>
              <w:t>TEU</w:t>
            </w:r>
          </w:p>
        </w:tc>
        <w:tc>
          <w:tcPr>
            <w:tcW w:w="950" w:type="pct"/>
            <w:shd w:val="clear" w:color="auto" w:fill="auto"/>
            <w:vAlign w:val="bottom"/>
          </w:tcPr>
          <w:p w:rsidR="00640FF8" w:rsidRPr="004A5E3E" w:rsidRDefault="000D29ED" w:rsidP="00326922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114</w:t>
            </w:r>
          </w:p>
        </w:tc>
        <w:tc>
          <w:tcPr>
            <w:tcW w:w="794" w:type="pct"/>
            <w:shd w:val="clear" w:color="auto" w:fill="auto"/>
            <w:vAlign w:val="bottom"/>
          </w:tcPr>
          <w:p w:rsidR="00E87AE1" w:rsidRPr="00E87AE1" w:rsidRDefault="000D29ED">
            <w:pPr>
              <w:jc w:val="center"/>
              <w:rPr>
                <w:sz w:val="24"/>
              </w:rPr>
            </w:pPr>
            <w:r w:rsidRPr="000D29ED">
              <w:rPr>
                <w:sz w:val="24"/>
              </w:rPr>
              <w:t>7.2</w:t>
            </w:r>
          </w:p>
        </w:tc>
      </w:tr>
      <w:tr w:rsidR="00E37E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E37EF8" w:rsidRPr="00995F51" w:rsidRDefault="00E37EF8" w:rsidP="00C60B95">
            <w:pPr>
              <w:rPr>
                <w:noProof/>
                <w:sz w:val="24"/>
              </w:rPr>
            </w:pPr>
            <w:r w:rsidRPr="00995F51">
              <w:rPr>
                <w:noProof/>
                <w:sz w:val="24"/>
              </w:rPr>
              <w:t>机场旅客吞吐量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995F51" w:rsidRDefault="00E37EF8" w:rsidP="00C60B95">
            <w:pPr>
              <w:jc w:val="center"/>
              <w:rPr>
                <w:sz w:val="24"/>
              </w:rPr>
            </w:pPr>
            <w:proofErr w:type="gramStart"/>
            <w:r w:rsidRPr="00995F51">
              <w:rPr>
                <w:sz w:val="24"/>
              </w:rPr>
              <w:t>万人次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E37EF8" w:rsidRDefault="00E37EF8" w:rsidP="00E37EF8">
            <w:pPr>
              <w:jc w:val="center"/>
              <w:rPr>
                <w:sz w:val="24"/>
                <w:highlight w:val="yellow"/>
              </w:rPr>
            </w:pPr>
            <w:r w:rsidRPr="00E37EF8">
              <w:rPr>
                <w:rFonts w:hint="eastAsia"/>
                <w:sz w:val="24"/>
              </w:rPr>
              <w:t>549.9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E37EF8" w:rsidRDefault="00E37EF8" w:rsidP="00E37EF8">
            <w:pPr>
              <w:jc w:val="center"/>
              <w:rPr>
                <w:sz w:val="24"/>
                <w:highlight w:val="yellow"/>
              </w:rPr>
            </w:pPr>
            <w:r w:rsidRPr="00E37EF8">
              <w:rPr>
                <w:rFonts w:hint="eastAsia"/>
                <w:sz w:val="24"/>
              </w:rPr>
              <w:t>19.9</w:t>
            </w:r>
          </w:p>
        </w:tc>
      </w:tr>
      <w:tr w:rsidR="00E37E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E37EF8" w:rsidRPr="00995F51" w:rsidRDefault="00E37EF8" w:rsidP="00C60B95">
            <w:pPr>
              <w:rPr>
                <w:noProof/>
                <w:sz w:val="24"/>
              </w:rPr>
            </w:pPr>
            <w:r w:rsidRPr="00995F51">
              <w:rPr>
                <w:noProof/>
                <w:sz w:val="24"/>
              </w:rPr>
              <w:t>其中：出入境旅客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995F51" w:rsidRDefault="00E37EF8" w:rsidP="00C60B95">
            <w:pPr>
              <w:jc w:val="center"/>
              <w:rPr>
                <w:sz w:val="24"/>
              </w:rPr>
            </w:pPr>
            <w:proofErr w:type="gramStart"/>
            <w:r w:rsidRPr="00995F51">
              <w:rPr>
                <w:sz w:val="24"/>
              </w:rPr>
              <w:t>万人次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E37EF8" w:rsidRDefault="00E37EF8" w:rsidP="00E37EF8">
            <w:pPr>
              <w:jc w:val="center"/>
              <w:rPr>
                <w:sz w:val="24"/>
              </w:rPr>
            </w:pPr>
            <w:r w:rsidRPr="00E37EF8">
              <w:rPr>
                <w:rFonts w:hint="eastAsia"/>
                <w:sz w:val="24"/>
              </w:rPr>
              <w:t>56.3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E37EF8" w:rsidRDefault="00E37EF8" w:rsidP="00E37EF8">
            <w:pPr>
              <w:jc w:val="center"/>
              <w:rPr>
                <w:sz w:val="24"/>
              </w:rPr>
            </w:pPr>
            <w:r w:rsidRPr="00E37EF8">
              <w:rPr>
                <w:rFonts w:hint="eastAsia"/>
                <w:sz w:val="24"/>
              </w:rPr>
              <w:t>16.4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A73551" w:rsidRDefault="00640FF8" w:rsidP="00866904">
            <w:pPr>
              <w:rPr>
                <w:noProof/>
                <w:sz w:val="24"/>
              </w:rPr>
            </w:pPr>
            <w:r w:rsidRPr="00A73551">
              <w:rPr>
                <w:noProof/>
                <w:sz w:val="24"/>
              </w:rPr>
              <w:t>机场货邮吞吐量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A73551" w:rsidRDefault="00640FF8" w:rsidP="005D1B9D">
            <w:pPr>
              <w:jc w:val="center"/>
              <w:rPr>
                <w:noProof/>
                <w:sz w:val="24"/>
              </w:rPr>
            </w:pPr>
            <w:r w:rsidRPr="00A73551">
              <w:rPr>
                <w:noProof/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A73551" w:rsidRDefault="00640FF8" w:rsidP="00326922">
            <w:pPr>
              <w:jc w:val="center"/>
              <w:rPr>
                <w:sz w:val="24"/>
              </w:rPr>
            </w:pPr>
            <w:r w:rsidRPr="00A73551">
              <w:rPr>
                <w:rFonts w:hint="eastAsia"/>
                <w:sz w:val="24"/>
              </w:rPr>
              <w:t>7.7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A73551" w:rsidRDefault="00640FF8" w:rsidP="00326922">
            <w:pPr>
              <w:jc w:val="center"/>
              <w:rPr>
                <w:sz w:val="24"/>
              </w:rPr>
            </w:pPr>
            <w:r w:rsidRPr="00A73551">
              <w:rPr>
                <w:rFonts w:hint="eastAsia"/>
                <w:sz w:val="24"/>
              </w:rPr>
              <w:t>11.3</w:t>
            </w:r>
          </w:p>
        </w:tc>
      </w:tr>
      <w:tr w:rsidR="00640F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640FF8" w:rsidRPr="00A73551" w:rsidRDefault="00640FF8" w:rsidP="00866904">
            <w:pPr>
              <w:rPr>
                <w:noProof/>
                <w:sz w:val="24"/>
              </w:rPr>
            </w:pPr>
            <w:r w:rsidRPr="00A73551">
              <w:rPr>
                <w:noProof/>
                <w:sz w:val="24"/>
              </w:rPr>
              <w:t>其中：国际（地区）航线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40FF8" w:rsidRPr="00A73551" w:rsidRDefault="00640FF8" w:rsidP="005D1B9D">
            <w:pPr>
              <w:jc w:val="center"/>
              <w:rPr>
                <w:noProof/>
                <w:sz w:val="24"/>
              </w:rPr>
            </w:pPr>
            <w:r w:rsidRPr="00A73551">
              <w:rPr>
                <w:noProof/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40FF8" w:rsidRPr="00A73551" w:rsidRDefault="00640FF8" w:rsidP="00326922">
            <w:pPr>
              <w:jc w:val="center"/>
              <w:rPr>
                <w:sz w:val="24"/>
              </w:rPr>
            </w:pPr>
            <w:r w:rsidRPr="00A73551">
              <w:rPr>
                <w:rFonts w:hint="eastAsia"/>
                <w:sz w:val="24"/>
              </w:rPr>
              <w:t>0.5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640FF8" w:rsidRPr="00A73551" w:rsidRDefault="00640FF8" w:rsidP="00422528">
            <w:pPr>
              <w:jc w:val="center"/>
              <w:rPr>
                <w:sz w:val="24"/>
              </w:rPr>
            </w:pPr>
            <w:r w:rsidRPr="00A73551">
              <w:rPr>
                <w:rFonts w:hint="eastAsia"/>
                <w:sz w:val="24"/>
              </w:rPr>
              <w:t>2.8</w:t>
            </w:r>
          </w:p>
        </w:tc>
      </w:tr>
      <w:tr w:rsidR="00E37E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E37EF8" w:rsidRPr="00995F51" w:rsidRDefault="00E37EF8" w:rsidP="007C27E2">
            <w:pPr>
              <w:rPr>
                <w:noProof/>
                <w:sz w:val="24"/>
              </w:rPr>
            </w:pPr>
            <w:r w:rsidRPr="00995F51">
              <w:rPr>
                <w:rFonts w:hint="eastAsia"/>
                <w:noProof/>
                <w:sz w:val="24"/>
              </w:rPr>
              <w:t>联网售票客运站旅客发送量①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995F51" w:rsidRDefault="00E37EF8" w:rsidP="007C27E2">
            <w:pPr>
              <w:jc w:val="center"/>
              <w:rPr>
                <w:noProof/>
                <w:sz w:val="24"/>
              </w:rPr>
            </w:pPr>
            <w:r w:rsidRPr="00995F51">
              <w:rPr>
                <w:noProof/>
                <w:sz w:val="24"/>
              </w:rPr>
              <w:t>万人次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E37EF8" w:rsidRDefault="00E37EF8" w:rsidP="00B2696F">
            <w:pPr>
              <w:jc w:val="center"/>
              <w:rPr>
                <w:sz w:val="24"/>
              </w:rPr>
            </w:pPr>
            <w:r w:rsidRPr="00E37EF8">
              <w:rPr>
                <w:rFonts w:hint="eastAsia"/>
                <w:sz w:val="24"/>
              </w:rPr>
              <w:t>2652.5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E37EF8" w:rsidRDefault="00E37EF8" w:rsidP="00B2696F">
            <w:pPr>
              <w:jc w:val="center"/>
              <w:rPr>
                <w:sz w:val="24"/>
              </w:rPr>
            </w:pPr>
            <w:r w:rsidRPr="00E37EF8">
              <w:rPr>
                <w:rFonts w:hint="eastAsia"/>
                <w:sz w:val="24"/>
              </w:rPr>
              <w:t>-5.9</w:t>
            </w:r>
          </w:p>
        </w:tc>
      </w:tr>
      <w:tr w:rsidR="00E37EF8" w:rsidRPr="00731FFF" w:rsidTr="00754F79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:rsidR="00E37EF8" w:rsidRPr="00995F51" w:rsidRDefault="00E37EF8" w:rsidP="007C27E2">
            <w:pPr>
              <w:rPr>
                <w:noProof/>
                <w:sz w:val="24"/>
              </w:rPr>
            </w:pPr>
            <w:r w:rsidRPr="00995F51">
              <w:rPr>
                <w:rFonts w:hint="eastAsia"/>
                <w:noProof/>
                <w:sz w:val="24"/>
              </w:rPr>
              <w:t>省市际旅游包车客运量②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995F51" w:rsidRDefault="00E37EF8" w:rsidP="007C27E2">
            <w:pPr>
              <w:jc w:val="center"/>
              <w:rPr>
                <w:noProof/>
                <w:sz w:val="24"/>
              </w:rPr>
            </w:pPr>
            <w:r w:rsidRPr="00995F51">
              <w:rPr>
                <w:noProof/>
                <w:sz w:val="24"/>
              </w:rPr>
              <w:t>万人次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E37EF8" w:rsidRDefault="00E37EF8" w:rsidP="00B2696F">
            <w:pPr>
              <w:jc w:val="center"/>
              <w:rPr>
                <w:sz w:val="24"/>
              </w:rPr>
            </w:pPr>
            <w:r w:rsidRPr="00E37EF8">
              <w:rPr>
                <w:rFonts w:hint="eastAsia"/>
                <w:sz w:val="24"/>
              </w:rPr>
              <w:t>154.4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E37EF8" w:rsidRDefault="00E37EF8" w:rsidP="00B2696F">
            <w:pPr>
              <w:jc w:val="center"/>
              <w:rPr>
                <w:sz w:val="24"/>
              </w:rPr>
            </w:pPr>
            <w:r w:rsidRPr="00E37EF8">
              <w:rPr>
                <w:rFonts w:hint="eastAsia"/>
                <w:sz w:val="24"/>
              </w:rPr>
              <w:t>-5.2</w:t>
            </w:r>
          </w:p>
        </w:tc>
      </w:tr>
      <w:tr w:rsidR="00E37EF8" w:rsidRPr="00731FFF" w:rsidTr="00642B3C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E37EF8" w:rsidRPr="00605E60" w:rsidRDefault="00E37EF8" w:rsidP="00866904">
            <w:pPr>
              <w:rPr>
                <w:noProof/>
                <w:sz w:val="24"/>
              </w:rPr>
            </w:pPr>
            <w:r w:rsidRPr="00605E60">
              <w:rPr>
                <w:noProof/>
                <w:sz w:val="24"/>
              </w:rPr>
              <w:t>联网高速江苏籍</w:t>
            </w:r>
            <w:r w:rsidRPr="00605E60">
              <w:rPr>
                <w:noProof/>
                <w:sz w:val="24"/>
              </w:rPr>
              <w:t>7</w:t>
            </w:r>
            <w:r w:rsidRPr="00605E60">
              <w:rPr>
                <w:noProof/>
                <w:sz w:val="24"/>
              </w:rPr>
              <w:t>座以上客车日均出口流量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605E60" w:rsidRDefault="00E37EF8" w:rsidP="005D1B9D">
            <w:pPr>
              <w:jc w:val="center"/>
              <w:rPr>
                <w:noProof/>
                <w:sz w:val="24"/>
              </w:rPr>
            </w:pPr>
            <w:r w:rsidRPr="00605E60">
              <w:rPr>
                <w:sz w:val="24"/>
              </w:rPr>
              <w:t>万辆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605E60" w:rsidRDefault="00E37EF8" w:rsidP="00326922">
            <w:pPr>
              <w:jc w:val="center"/>
              <w:rPr>
                <w:sz w:val="24"/>
              </w:rPr>
            </w:pPr>
            <w:r w:rsidRPr="00605E60">
              <w:rPr>
                <w:rFonts w:hint="eastAsia"/>
                <w:sz w:val="24"/>
              </w:rPr>
              <w:t>4.6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605E60" w:rsidRDefault="00E37EF8" w:rsidP="00326922">
            <w:pPr>
              <w:jc w:val="center"/>
              <w:rPr>
                <w:sz w:val="24"/>
              </w:rPr>
            </w:pPr>
            <w:r w:rsidRPr="00605E60">
              <w:rPr>
                <w:rFonts w:hint="eastAsia"/>
                <w:sz w:val="24"/>
              </w:rPr>
              <w:t>1.9</w:t>
            </w:r>
          </w:p>
        </w:tc>
      </w:tr>
      <w:tr w:rsidR="00E37EF8" w:rsidRPr="00731FFF" w:rsidTr="00642B3C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E37EF8" w:rsidRPr="00605E60" w:rsidRDefault="00E37EF8" w:rsidP="00866904">
            <w:pPr>
              <w:rPr>
                <w:noProof/>
                <w:sz w:val="24"/>
              </w:rPr>
            </w:pPr>
            <w:r w:rsidRPr="00605E60">
              <w:rPr>
                <w:noProof/>
                <w:sz w:val="24"/>
              </w:rPr>
              <w:t>联网高速江苏籍货车日均出口流量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605E60" w:rsidRDefault="00E37EF8" w:rsidP="005D1B9D">
            <w:pPr>
              <w:jc w:val="center"/>
              <w:rPr>
                <w:noProof/>
                <w:sz w:val="24"/>
              </w:rPr>
            </w:pPr>
            <w:r w:rsidRPr="00605E60">
              <w:rPr>
                <w:sz w:val="24"/>
              </w:rPr>
              <w:t>万辆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605E60" w:rsidRDefault="00E37EF8" w:rsidP="000E1208">
            <w:pPr>
              <w:jc w:val="center"/>
              <w:rPr>
                <w:sz w:val="24"/>
              </w:rPr>
            </w:pPr>
            <w:r w:rsidRPr="00605E60">
              <w:rPr>
                <w:rFonts w:hint="eastAsia"/>
                <w:sz w:val="24"/>
              </w:rPr>
              <w:t>14.7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605E60" w:rsidRDefault="00E37EF8" w:rsidP="005E4E7F">
            <w:pPr>
              <w:jc w:val="center"/>
              <w:rPr>
                <w:sz w:val="24"/>
              </w:rPr>
            </w:pPr>
            <w:r w:rsidRPr="00605E60">
              <w:rPr>
                <w:rFonts w:hint="eastAsia"/>
                <w:sz w:val="24"/>
              </w:rPr>
              <w:t>1.2</w:t>
            </w:r>
          </w:p>
        </w:tc>
      </w:tr>
      <w:tr w:rsidR="00E37EF8" w:rsidRPr="00731FFF" w:rsidTr="00642B3C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E37EF8" w:rsidRPr="00F80FA4" w:rsidRDefault="00E37EF8" w:rsidP="00866904">
            <w:pPr>
              <w:rPr>
                <w:noProof/>
                <w:sz w:val="24"/>
              </w:rPr>
            </w:pPr>
            <w:r w:rsidRPr="00F80FA4">
              <w:rPr>
                <w:noProof/>
                <w:sz w:val="24"/>
              </w:rPr>
              <w:t>联网高速江苏籍货车车货总重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F80FA4" w:rsidRDefault="00E37EF8" w:rsidP="005D1B9D">
            <w:pPr>
              <w:jc w:val="center"/>
              <w:rPr>
                <w:noProof/>
                <w:sz w:val="24"/>
              </w:rPr>
            </w:pPr>
            <w:r w:rsidRPr="00F80FA4">
              <w:rPr>
                <w:sz w:val="24"/>
              </w:rPr>
              <w:t>万吨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F80FA4" w:rsidRDefault="00E37EF8" w:rsidP="00062D45">
            <w:pPr>
              <w:jc w:val="center"/>
              <w:rPr>
                <w:sz w:val="24"/>
              </w:rPr>
            </w:pPr>
            <w:r w:rsidRPr="00F80FA4">
              <w:rPr>
                <w:rFonts w:hint="eastAsia"/>
                <w:sz w:val="24"/>
              </w:rPr>
              <w:t>12979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F80FA4" w:rsidRDefault="00E37EF8" w:rsidP="0092409E">
            <w:pPr>
              <w:jc w:val="center"/>
              <w:rPr>
                <w:sz w:val="24"/>
              </w:rPr>
            </w:pPr>
            <w:r w:rsidRPr="00F80FA4">
              <w:rPr>
                <w:rFonts w:hint="eastAsia"/>
                <w:sz w:val="24"/>
              </w:rPr>
              <w:t>-</w:t>
            </w:r>
            <w:r w:rsidR="0092409E">
              <w:rPr>
                <w:rFonts w:hint="eastAsia"/>
                <w:sz w:val="24"/>
              </w:rPr>
              <w:t>3.0</w:t>
            </w:r>
          </w:p>
        </w:tc>
      </w:tr>
      <w:tr w:rsidR="00E37EF8" w:rsidRPr="00731FFF" w:rsidTr="00642B3C">
        <w:trPr>
          <w:trHeight w:val="385"/>
        </w:trPr>
        <w:tc>
          <w:tcPr>
            <w:tcW w:w="2328" w:type="pct"/>
            <w:shd w:val="clear" w:color="auto" w:fill="auto"/>
            <w:vAlign w:val="center"/>
          </w:tcPr>
          <w:p w:rsidR="00E37EF8" w:rsidRPr="00F80FA4" w:rsidRDefault="00E37EF8" w:rsidP="00866904">
            <w:pPr>
              <w:rPr>
                <w:noProof/>
                <w:sz w:val="24"/>
              </w:rPr>
            </w:pPr>
            <w:r w:rsidRPr="00F80FA4">
              <w:rPr>
                <w:noProof/>
                <w:sz w:val="24"/>
              </w:rPr>
              <w:t>联网高速江苏籍货车车货总重周转量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F80FA4" w:rsidRDefault="00E37EF8" w:rsidP="005D1B9D">
            <w:pPr>
              <w:jc w:val="center"/>
              <w:rPr>
                <w:noProof/>
                <w:sz w:val="24"/>
              </w:rPr>
            </w:pPr>
            <w:proofErr w:type="gramStart"/>
            <w:r w:rsidRPr="00F80FA4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F80FA4" w:rsidRDefault="00E37EF8" w:rsidP="00062D45">
            <w:pPr>
              <w:jc w:val="center"/>
              <w:rPr>
                <w:sz w:val="24"/>
              </w:rPr>
            </w:pPr>
            <w:r w:rsidRPr="00F80FA4">
              <w:rPr>
                <w:rFonts w:hint="eastAsia"/>
                <w:sz w:val="24"/>
              </w:rPr>
              <w:t>104.3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F80FA4" w:rsidRDefault="00E37EF8" w:rsidP="00F80FA4">
            <w:pPr>
              <w:jc w:val="center"/>
              <w:rPr>
                <w:sz w:val="24"/>
              </w:rPr>
            </w:pPr>
            <w:r w:rsidRPr="00F80FA4">
              <w:rPr>
                <w:rFonts w:hint="eastAsia"/>
                <w:sz w:val="24"/>
              </w:rPr>
              <w:t>-10.0</w:t>
            </w:r>
          </w:p>
        </w:tc>
      </w:tr>
      <w:tr w:rsidR="00E37EF8" w:rsidRPr="00731FFF" w:rsidTr="00754F79">
        <w:trPr>
          <w:trHeight w:val="492"/>
        </w:trPr>
        <w:tc>
          <w:tcPr>
            <w:tcW w:w="2328" w:type="pct"/>
            <w:shd w:val="clear" w:color="auto" w:fill="auto"/>
          </w:tcPr>
          <w:p w:rsidR="00E37EF8" w:rsidRPr="001E3052" w:rsidRDefault="00E37EF8" w:rsidP="00D1709A">
            <w:pPr>
              <w:rPr>
                <w:noProof/>
                <w:sz w:val="24"/>
              </w:rPr>
            </w:pPr>
            <w:r w:rsidRPr="001E3052">
              <w:rPr>
                <w:noProof/>
                <w:sz w:val="24"/>
              </w:rPr>
              <w:t>省属联网收费船闸过闸江苏籍船舶货运量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1E3052" w:rsidRDefault="00E37EF8" w:rsidP="005D1B9D">
            <w:pPr>
              <w:jc w:val="center"/>
              <w:rPr>
                <w:noProof/>
                <w:sz w:val="24"/>
              </w:rPr>
            </w:pPr>
            <w:r w:rsidRPr="001E3052">
              <w:rPr>
                <w:sz w:val="24"/>
              </w:rPr>
              <w:t>亿吨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1E3052" w:rsidRDefault="00E37EF8" w:rsidP="00326922">
            <w:pPr>
              <w:jc w:val="center"/>
              <w:rPr>
                <w:sz w:val="24"/>
              </w:rPr>
            </w:pPr>
            <w:r w:rsidRPr="001E3052">
              <w:rPr>
                <w:rFonts w:hint="eastAsia"/>
                <w:sz w:val="24"/>
              </w:rPr>
              <w:t>0.4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1E3052" w:rsidRDefault="00E37EF8" w:rsidP="007F1BFE">
            <w:pPr>
              <w:jc w:val="center"/>
              <w:rPr>
                <w:sz w:val="24"/>
              </w:rPr>
            </w:pPr>
            <w:r w:rsidRPr="001E3052">
              <w:rPr>
                <w:rFonts w:hint="eastAsia"/>
                <w:sz w:val="24"/>
              </w:rPr>
              <w:t>-26.9</w:t>
            </w:r>
          </w:p>
        </w:tc>
      </w:tr>
      <w:tr w:rsidR="00E37EF8" w:rsidRPr="00731FFF" w:rsidTr="00754F79">
        <w:trPr>
          <w:trHeight w:val="416"/>
        </w:trPr>
        <w:tc>
          <w:tcPr>
            <w:tcW w:w="2328" w:type="pct"/>
            <w:shd w:val="clear" w:color="auto" w:fill="auto"/>
          </w:tcPr>
          <w:p w:rsidR="00E37EF8" w:rsidRPr="001E3052" w:rsidRDefault="00E37EF8" w:rsidP="00D1709A">
            <w:pPr>
              <w:rPr>
                <w:noProof/>
                <w:sz w:val="24"/>
              </w:rPr>
            </w:pPr>
            <w:r w:rsidRPr="001E3052">
              <w:rPr>
                <w:noProof/>
                <w:sz w:val="24"/>
              </w:rPr>
              <w:t>省属联网收费船闸过闸江苏籍船舶货物周转量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E37EF8" w:rsidRPr="001E3052" w:rsidRDefault="00E37EF8" w:rsidP="005D1B9D">
            <w:pPr>
              <w:jc w:val="center"/>
              <w:rPr>
                <w:sz w:val="24"/>
              </w:rPr>
            </w:pPr>
            <w:proofErr w:type="gramStart"/>
            <w:r w:rsidRPr="001E3052">
              <w:rPr>
                <w:sz w:val="24"/>
              </w:rPr>
              <w:t>亿吨公里</w:t>
            </w:r>
            <w:proofErr w:type="gramEnd"/>
          </w:p>
        </w:tc>
        <w:tc>
          <w:tcPr>
            <w:tcW w:w="950" w:type="pct"/>
            <w:shd w:val="clear" w:color="auto" w:fill="auto"/>
            <w:vAlign w:val="center"/>
          </w:tcPr>
          <w:p w:rsidR="00E37EF8" w:rsidRPr="001E3052" w:rsidRDefault="00E37EF8" w:rsidP="00326922">
            <w:pPr>
              <w:jc w:val="center"/>
              <w:rPr>
                <w:sz w:val="24"/>
              </w:rPr>
            </w:pPr>
            <w:r w:rsidRPr="001E3052">
              <w:rPr>
                <w:rFonts w:hint="eastAsia"/>
                <w:sz w:val="24"/>
              </w:rPr>
              <w:t>84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E37EF8" w:rsidRPr="001E3052" w:rsidRDefault="00E37EF8" w:rsidP="001E3052">
            <w:pPr>
              <w:jc w:val="center"/>
              <w:rPr>
                <w:sz w:val="24"/>
              </w:rPr>
            </w:pPr>
            <w:r w:rsidRPr="001E3052">
              <w:rPr>
                <w:rFonts w:hint="eastAsia"/>
                <w:sz w:val="24"/>
              </w:rPr>
              <w:t>-25.7</w:t>
            </w:r>
          </w:p>
        </w:tc>
      </w:tr>
    </w:tbl>
    <w:p w:rsidR="009641F1" w:rsidRPr="005A006A" w:rsidRDefault="00C2190C" w:rsidP="0037798A">
      <w:pPr>
        <w:rPr>
          <w:noProof/>
          <w:sz w:val="24"/>
        </w:rPr>
      </w:pPr>
      <w:r w:rsidRPr="005A006A">
        <w:rPr>
          <w:noProof/>
          <w:sz w:val="24"/>
        </w:rPr>
        <w:t>注</w:t>
      </w:r>
      <w:r w:rsidR="00E93D94" w:rsidRPr="005A006A">
        <w:rPr>
          <w:noProof/>
          <w:sz w:val="24"/>
        </w:rPr>
        <w:t>1</w:t>
      </w:r>
      <w:r w:rsidRPr="005A006A">
        <w:rPr>
          <w:noProof/>
          <w:sz w:val="24"/>
        </w:rPr>
        <w:t>：</w:t>
      </w:r>
      <w:r w:rsidR="00FE207C" w:rsidRPr="005A006A">
        <w:rPr>
          <w:rFonts w:ascii="宋体" w:hAnsi="宋体" w:cs="宋体" w:hint="eastAsia"/>
          <w:noProof/>
          <w:sz w:val="24"/>
        </w:rPr>
        <w:t>①</w:t>
      </w:r>
      <w:r w:rsidR="00FE207C" w:rsidRPr="005A006A">
        <w:rPr>
          <w:rFonts w:hint="eastAsia"/>
          <w:noProof/>
          <w:sz w:val="24"/>
        </w:rPr>
        <w:t>为二级以上</w:t>
      </w:r>
      <w:r w:rsidR="00FE207C" w:rsidRPr="005A006A">
        <w:rPr>
          <w:noProof/>
          <w:sz w:val="24"/>
        </w:rPr>
        <w:t>81</w:t>
      </w:r>
      <w:r w:rsidR="00FE207C" w:rsidRPr="005A006A">
        <w:rPr>
          <w:rFonts w:hint="eastAsia"/>
          <w:noProof/>
          <w:sz w:val="24"/>
        </w:rPr>
        <w:t>家客运站，</w:t>
      </w:r>
      <w:r w:rsidR="00FE207C" w:rsidRPr="005A006A">
        <w:rPr>
          <w:rFonts w:ascii="宋体" w:hAnsi="宋体" w:cs="宋体" w:hint="eastAsia"/>
          <w:noProof/>
          <w:sz w:val="24"/>
        </w:rPr>
        <w:t>②来自</w:t>
      </w:r>
      <w:r w:rsidR="00FE207C" w:rsidRPr="005A006A">
        <w:rPr>
          <w:rFonts w:hint="eastAsia"/>
          <w:noProof/>
          <w:sz w:val="24"/>
        </w:rPr>
        <w:t>省市际旅游包车申请数据库。</w:t>
      </w:r>
    </w:p>
    <w:p w:rsidR="00C50722" w:rsidRPr="005A006A" w:rsidRDefault="00E93D94" w:rsidP="00E93D94">
      <w:pPr>
        <w:ind w:left="720" w:hangingChars="300" w:hanging="720"/>
        <w:rPr>
          <w:noProof/>
          <w:sz w:val="24"/>
        </w:rPr>
      </w:pPr>
      <w:r w:rsidRPr="005A006A">
        <w:rPr>
          <w:noProof/>
          <w:sz w:val="24"/>
        </w:rPr>
        <w:t>注</w:t>
      </w:r>
      <w:r w:rsidRPr="005A006A">
        <w:rPr>
          <w:noProof/>
          <w:sz w:val="24"/>
        </w:rPr>
        <w:t>2</w:t>
      </w:r>
      <w:r w:rsidRPr="005A006A">
        <w:rPr>
          <w:noProof/>
          <w:sz w:val="24"/>
        </w:rPr>
        <w:t>：</w:t>
      </w:r>
      <w:r w:rsidR="00C50722" w:rsidRPr="005A006A">
        <w:rPr>
          <w:noProof/>
          <w:sz w:val="24"/>
        </w:rPr>
        <w:t>因长航南京油运公司重组，我省远洋船舶结构发生重大变化，水路货运数据不可比。</w:t>
      </w:r>
    </w:p>
    <w:p w:rsidR="00DF1997" w:rsidRDefault="00CD4219" w:rsidP="00C83DD6">
      <w:pPr>
        <w:pStyle w:val="ab"/>
        <w:spacing w:beforeLines="50" w:before="156" w:afterLines="50" w:after="156" w:line="24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731FFF">
        <w:rPr>
          <w:rFonts w:ascii="Times New Roman" w:eastAsia="仿宋_GB2312" w:hAnsi="Times New Roman"/>
          <w:b/>
          <w:color w:val="FF0000"/>
          <w:sz w:val="28"/>
          <w:szCs w:val="28"/>
        </w:rPr>
        <w:br w:type="page"/>
      </w:r>
      <w:r w:rsidR="001D180A" w:rsidRPr="00396299">
        <w:rPr>
          <w:rFonts w:ascii="Times New Roman" w:eastAsia="仿宋_GB2312" w:hAnsi="Times New Roman"/>
          <w:b/>
          <w:sz w:val="28"/>
          <w:szCs w:val="28"/>
        </w:rPr>
        <w:lastRenderedPageBreak/>
        <w:t>表</w:t>
      </w:r>
      <w:r w:rsidR="001D180A">
        <w:rPr>
          <w:rFonts w:ascii="Times New Roman" w:eastAsia="仿宋_GB2312" w:hAnsi="Times New Roman" w:hint="eastAsia"/>
          <w:b/>
          <w:sz w:val="28"/>
          <w:szCs w:val="28"/>
        </w:rPr>
        <w:t xml:space="preserve">4 </w:t>
      </w:r>
      <w:r w:rsidR="008A7BE7">
        <w:rPr>
          <w:rFonts w:ascii="Times New Roman" w:eastAsia="仿宋_GB2312" w:hAnsi="Times New Roman" w:hint="eastAsia"/>
          <w:b/>
          <w:sz w:val="28"/>
          <w:szCs w:val="28"/>
        </w:rPr>
        <w:t xml:space="preserve">   </w:t>
      </w:r>
      <w:r w:rsidR="001D180A" w:rsidRPr="00396299">
        <w:rPr>
          <w:rFonts w:ascii="Times New Roman" w:eastAsia="仿宋_GB2312" w:hAnsi="Times New Roman"/>
          <w:b/>
          <w:sz w:val="28"/>
          <w:szCs w:val="28"/>
        </w:rPr>
        <w:t>201</w:t>
      </w:r>
      <w:r w:rsidR="001D180A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="001D180A" w:rsidRPr="00396299">
        <w:rPr>
          <w:rFonts w:ascii="Times New Roman" w:eastAsia="仿宋_GB2312" w:hAnsi="Times New Roman"/>
          <w:b/>
          <w:sz w:val="28"/>
          <w:szCs w:val="28"/>
        </w:rPr>
        <w:t>年</w:t>
      </w:r>
      <w:r w:rsidR="001D180A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="001D180A">
        <w:rPr>
          <w:rFonts w:ascii="Times New Roman" w:eastAsia="仿宋_GB2312" w:hAnsi="Times New Roman" w:hint="eastAsia"/>
          <w:b/>
          <w:sz w:val="28"/>
          <w:szCs w:val="28"/>
        </w:rPr>
        <w:t>月份</w:t>
      </w:r>
      <w:r w:rsidR="001D180A" w:rsidRPr="00396299">
        <w:rPr>
          <w:rFonts w:ascii="Times New Roman" w:eastAsia="仿宋_GB2312" w:hAnsi="Times New Roman"/>
          <w:b/>
          <w:sz w:val="28"/>
          <w:szCs w:val="28"/>
        </w:rPr>
        <w:t>华东六省一市机场吞吐量统计表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803"/>
        <w:gridCol w:w="1546"/>
        <w:gridCol w:w="1823"/>
        <w:gridCol w:w="1633"/>
      </w:tblGrid>
      <w:tr w:rsidR="001D180A" w:rsidRPr="00396299" w:rsidTr="00754F79">
        <w:trPr>
          <w:trHeight w:val="369"/>
        </w:trPr>
        <w:tc>
          <w:tcPr>
            <w:tcW w:w="1244" w:type="pct"/>
            <w:vMerge w:val="restart"/>
            <w:shd w:val="clear" w:color="auto" w:fill="auto"/>
            <w:noWrap/>
            <w:vAlign w:val="center"/>
            <w:hideMark/>
          </w:tcPr>
          <w:p w:rsidR="001D180A" w:rsidRPr="00396299" w:rsidRDefault="001D180A" w:rsidP="00C952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96299">
              <w:rPr>
                <w:b/>
                <w:bCs/>
                <w:kern w:val="0"/>
                <w:sz w:val="24"/>
              </w:rPr>
              <w:t>省市</w:t>
            </w:r>
          </w:p>
        </w:tc>
        <w:tc>
          <w:tcPr>
            <w:tcW w:w="1848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D180A" w:rsidRPr="00396299" w:rsidRDefault="001D180A" w:rsidP="001D180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96299">
              <w:rPr>
                <w:b/>
                <w:kern w:val="0"/>
                <w:sz w:val="24"/>
              </w:rPr>
              <w:t>旅客吞吐量</w:t>
            </w:r>
            <w:r w:rsidRPr="00396299">
              <w:rPr>
                <w:b/>
                <w:bCs/>
                <w:kern w:val="0"/>
                <w:sz w:val="24"/>
              </w:rPr>
              <w:t>（</w:t>
            </w:r>
            <w:proofErr w:type="gramStart"/>
            <w:r w:rsidRPr="00396299">
              <w:rPr>
                <w:b/>
                <w:bCs/>
                <w:kern w:val="0"/>
                <w:sz w:val="24"/>
              </w:rPr>
              <w:t>万人次</w:t>
            </w:r>
            <w:proofErr w:type="gramEnd"/>
            <w:r w:rsidRPr="00396299">
              <w:rPr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907" w:type="pct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D180A" w:rsidRPr="00396299" w:rsidRDefault="001D180A" w:rsidP="001D180A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396299">
              <w:rPr>
                <w:b/>
                <w:kern w:val="0"/>
                <w:sz w:val="24"/>
              </w:rPr>
              <w:t>货邮吞吐量（万吨）</w:t>
            </w:r>
          </w:p>
        </w:tc>
      </w:tr>
      <w:tr w:rsidR="001D180A" w:rsidRPr="00396299" w:rsidTr="00754F79">
        <w:trPr>
          <w:trHeight w:val="163"/>
        </w:trPr>
        <w:tc>
          <w:tcPr>
            <w:tcW w:w="1244" w:type="pct"/>
            <w:vMerge/>
            <w:vAlign w:val="center"/>
            <w:hideMark/>
          </w:tcPr>
          <w:p w:rsidR="001D180A" w:rsidRPr="00396299" w:rsidRDefault="001D180A" w:rsidP="00C9529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D180A" w:rsidRPr="00396299" w:rsidRDefault="001D180A" w:rsidP="00C952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96299">
              <w:rPr>
                <w:b/>
                <w:bCs/>
                <w:kern w:val="0"/>
                <w:sz w:val="24"/>
              </w:rPr>
              <w:t>完成</w:t>
            </w:r>
          </w:p>
        </w:tc>
        <w:tc>
          <w:tcPr>
            <w:tcW w:w="8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0A" w:rsidRPr="00396299" w:rsidRDefault="001D180A" w:rsidP="00C952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396299">
              <w:rPr>
                <w:b/>
                <w:bCs/>
                <w:kern w:val="0"/>
                <w:sz w:val="24"/>
              </w:rPr>
              <w:t>同比</w:t>
            </w:r>
            <w:r w:rsidRPr="00396299">
              <w:rPr>
                <w:b/>
                <w:bCs/>
                <w:kern w:val="0"/>
                <w:sz w:val="24"/>
              </w:rPr>
              <w:t xml:space="preserve"> (%)</w:t>
            </w: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D180A" w:rsidRPr="00396299" w:rsidRDefault="001D180A" w:rsidP="00C952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396299">
              <w:rPr>
                <w:b/>
                <w:kern w:val="0"/>
                <w:sz w:val="24"/>
              </w:rPr>
              <w:t>完成</w:t>
            </w:r>
          </w:p>
        </w:tc>
        <w:tc>
          <w:tcPr>
            <w:tcW w:w="9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0A" w:rsidRPr="00396299" w:rsidRDefault="001D180A" w:rsidP="00C952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396299">
              <w:rPr>
                <w:b/>
                <w:kern w:val="0"/>
                <w:sz w:val="24"/>
              </w:rPr>
              <w:t>同比</w:t>
            </w:r>
            <w:r w:rsidRPr="00396299">
              <w:rPr>
                <w:b/>
                <w:kern w:val="0"/>
                <w:sz w:val="24"/>
              </w:rPr>
              <w:t xml:space="preserve"> (%)</w:t>
            </w:r>
          </w:p>
        </w:tc>
      </w:tr>
      <w:tr w:rsidR="009169C9" w:rsidRPr="00396299" w:rsidTr="00754F79">
        <w:trPr>
          <w:trHeight w:val="369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上海市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848.3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15.4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30.4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3.0</w:t>
            </w:r>
          </w:p>
        </w:tc>
      </w:tr>
      <w:tr w:rsidR="009169C9" w:rsidRPr="00396299" w:rsidTr="00754F79">
        <w:trPr>
          <w:trHeight w:val="369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浙江省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370.4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15.0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5.7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18.3</w:t>
            </w:r>
          </w:p>
        </w:tc>
      </w:tr>
      <w:tr w:rsidR="009169C9" w:rsidRPr="00396299" w:rsidTr="00754F79">
        <w:trPr>
          <w:trHeight w:val="369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福建省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307.9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14.7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4.6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13.3</w:t>
            </w:r>
          </w:p>
        </w:tc>
      </w:tr>
      <w:tr w:rsidR="009169C9" w:rsidRPr="00396299" w:rsidTr="00754F79">
        <w:trPr>
          <w:trHeight w:val="369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山东省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291.5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19.1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3.4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18.5</w:t>
            </w:r>
          </w:p>
        </w:tc>
      </w:tr>
      <w:tr w:rsidR="009169C9" w:rsidRPr="00396299" w:rsidTr="00754F79">
        <w:trPr>
          <w:trHeight w:val="369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江苏省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9169C9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9169C9">
              <w:rPr>
                <w:sz w:val="24"/>
              </w:rPr>
              <w:t>266.3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9169C9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9169C9">
              <w:rPr>
                <w:sz w:val="24"/>
              </w:rPr>
              <w:t>19.9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9169C9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9169C9">
              <w:rPr>
                <w:sz w:val="24"/>
              </w:rPr>
              <w:t>4.7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9169C9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9169C9">
              <w:rPr>
                <w:sz w:val="24"/>
              </w:rPr>
              <w:t>12.1</w:t>
            </w:r>
          </w:p>
        </w:tc>
      </w:tr>
      <w:tr w:rsidR="009169C9" w:rsidRPr="00396299" w:rsidTr="00754F79">
        <w:trPr>
          <w:trHeight w:val="369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江西省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79.8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6.7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0.6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23.1</w:t>
            </w:r>
          </w:p>
        </w:tc>
      </w:tr>
      <w:tr w:rsidR="009169C9" w:rsidRPr="00396299" w:rsidTr="00754F79">
        <w:trPr>
          <w:trHeight w:val="369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安徽省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66.9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23.9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0.6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21.0</w:t>
            </w:r>
          </w:p>
        </w:tc>
      </w:tr>
      <w:tr w:rsidR="009169C9" w:rsidRPr="00396299" w:rsidTr="00754F79">
        <w:trPr>
          <w:trHeight w:val="223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9169C9" w:rsidRPr="00396299" w:rsidRDefault="009169C9" w:rsidP="00C9529C">
            <w:pPr>
              <w:widowControl/>
              <w:jc w:val="center"/>
              <w:rPr>
                <w:kern w:val="0"/>
                <w:sz w:val="24"/>
              </w:rPr>
            </w:pPr>
            <w:r w:rsidRPr="00396299">
              <w:rPr>
                <w:kern w:val="0"/>
                <w:sz w:val="24"/>
              </w:rPr>
              <w:t>合计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2231.1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16.1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50.0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9169C9" w:rsidRPr="0068063B" w:rsidRDefault="009169C9" w:rsidP="00C9529C">
            <w:pPr>
              <w:spacing w:line="400" w:lineRule="exact"/>
              <w:jc w:val="center"/>
              <w:rPr>
                <w:sz w:val="24"/>
              </w:rPr>
            </w:pPr>
            <w:r w:rsidRPr="0068063B">
              <w:rPr>
                <w:sz w:val="24"/>
              </w:rPr>
              <w:t>7.5</w:t>
            </w:r>
          </w:p>
        </w:tc>
      </w:tr>
    </w:tbl>
    <w:p w:rsidR="00DF1997" w:rsidRDefault="00C850D6" w:rsidP="00C83DD6">
      <w:pPr>
        <w:pStyle w:val="ab"/>
        <w:spacing w:beforeLines="50" w:before="156" w:afterLines="50" w:after="156" w:line="24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B007BA">
        <w:rPr>
          <w:rFonts w:ascii="Times New Roman" w:eastAsia="仿宋_GB2312" w:hAnsi="Times New Roman"/>
          <w:b/>
          <w:sz w:val="28"/>
          <w:szCs w:val="28"/>
        </w:rPr>
        <w:t>表</w:t>
      </w:r>
      <w:r w:rsidR="00857E2B">
        <w:rPr>
          <w:rFonts w:ascii="Times New Roman" w:eastAsia="仿宋_GB2312" w:hAnsi="Times New Roman" w:hint="eastAsia"/>
          <w:b/>
          <w:sz w:val="28"/>
          <w:szCs w:val="28"/>
        </w:rPr>
        <w:t>5</w:t>
      </w:r>
      <w:r w:rsidR="008A7BE7">
        <w:rPr>
          <w:rFonts w:ascii="Times New Roman" w:eastAsia="仿宋_GB2312" w:hAnsi="Times New Roman" w:hint="eastAsia"/>
          <w:b/>
          <w:sz w:val="28"/>
          <w:szCs w:val="28"/>
        </w:rPr>
        <w:t xml:space="preserve">    </w:t>
      </w:r>
      <w:r w:rsidR="005D58B5" w:rsidRPr="00B007BA">
        <w:rPr>
          <w:rFonts w:ascii="Times New Roman" w:eastAsia="仿宋_GB2312" w:hAnsi="Times New Roman"/>
          <w:b/>
          <w:sz w:val="28"/>
          <w:szCs w:val="28"/>
        </w:rPr>
        <w:t>201</w:t>
      </w:r>
      <w:r w:rsidR="006B5986" w:rsidRPr="00B007BA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="005D58B5" w:rsidRPr="00B007BA">
        <w:rPr>
          <w:rFonts w:ascii="Times New Roman" w:eastAsia="仿宋_GB2312" w:hAnsi="Times New Roman"/>
          <w:b/>
          <w:sz w:val="28"/>
          <w:szCs w:val="28"/>
        </w:rPr>
        <w:t>年</w:t>
      </w:r>
      <w:r w:rsidR="006B5986" w:rsidRPr="00B007BA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="00B007BA" w:rsidRPr="00B007BA">
        <w:rPr>
          <w:rFonts w:ascii="Times New Roman" w:eastAsia="仿宋_GB2312" w:hAnsi="Times New Roman" w:hint="eastAsia"/>
          <w:b/>
          <w:sz w:val="28"/>
          <w:szCs w:val="28"/>
        </w:rPr>
        <w:t>~2</w:t>
      </w:r>
      <w:r w:rsidR="006B5986" w:rsidRPr="00B007BA">
        <w:rPr>
          <w:rFonts w:ascii="Times New Roman" w:eastAsia="仿宋_GB2312" w:hAnsi="Times New Roman" w:hint="eastAsia"/>
          <w:b/>
          <w:sz w:val="28"/>
          <w:szCs w:val="28"/>
        </w:rPr>
        <w:t>月</w:t>
      </w:r>
      <w:r w:rsidR="00FE04FE" w:rsidRPr="00B007BA">
        <w:rPr>
          <w:rFonts w:ascii="Times New Roman" w:eastAsia="仿宋_GB2312" w:hAnsi="Times New Roman" w:hint="eastAsia"/>
          <w:b/>
          <w:sz w:val="28"/>
          <w:szCs w:val="28"/>
        </w:rPr>
        <w:t>份</w:t>
      </w:r>
      <w:r w:rsidRPr="00B007BA">
        <w:rPr>
          <w:rFonts w:ascii="Times New Roman" w:eastAsia="仿宋_GB2312" w:hAnsi="Times New Roman"/>
          <w:b/>
          <w:sz w:val="28"/>
          <w:szCs w:val="28"/>
        </w:rPr>
        <w:t>联网高速公路分地市车辆交通量情况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947"/>
        <w:gridCol w:w="948"/>
        <w:gridCol w:w="947"/>
        <w:gridCol w:w="891"/>
        <w:gridCol w:w="1005"/>
        <w:gridCol w:w="947"/>
        <w:gridCol w:w="947"/>
        <w:gridCol w:w="949"/>
      </w:tblGrid>
      <w:tr w:rsidR="007E3979" w:rsidRPr="00B007BA" w:rsidTr="00754F79">
        <w:trPr>
          <w:trHeight w:val="369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jc w:val="center"/>
              <w:rPr>
                <w:kern w:val="0"/>
                <w:sz w:val="24"/>
              </w:rPr>
            </w:pPr>
            <w:r w:rsidRPr="00B007BA">
              <w:rPr>
                <w:rFonts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B007BA">
              <w:rPr>
                <w:b/>
                <w:kern w:val="0"/>
                <w:sz w:val="24"/>
              </w:rPr>
              <w:t>出口流量</w:t>
            </w:r>
            <w:r w:rsidRPr="00B007BA">
              <w:rPr>
                <w:b/>
                <w:bCs/>
                <w:kern w:val="0"/>
                <w:sz w:val="24"/>
              </w:rPr>
              <w:t>（万辆次）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B007BA">
              <w:rPr>
                <w:b/>
                <w:kern w:val="0"/>
                <w:sz w:val="24"/>
              </w:rPr>
              <w:t>行驶量（亿车公里）</w:t>
            </w:r>
          </w:p>
        </w:tc>
      </w:tr>
      <w:tr w:rsidR="007E3979" w:rsidRPr="00B007BA" w:rsidTr="00754F79">
        <w:trPr>
          <w:trHeight w:val="272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客车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货车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客车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货车</w:t>
            </w:r>
          </w:p>
        </w:tc>
      </w:tr>
      <w:tr w:rsidR="007E3979" w:rsidRPr="00B007BA" w:rsidTr="00754F79">
        <w:trPr>
          <w:trHeight w:val="462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B007BA" w:rsidRDefault="005122C6" w:rsidP="00C4379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完成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同比</w:t>
            </w:r>
            <w:r w:rsidRPr="00B007BA">
              <w:rPr>
                <w:b/>
                <w:bCs/>
                <w:kern w:val="0"/>
                <w:sz w:val="24"/>
              </w:rPr>
              <w:t xml:space="preserve"> (%)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完成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B007BA">
              <w:rPr>
                <w:b/>
                <w:bCs/>
                <w:kern w:val="0"/>
                <w:sz w:val="24"/>
              </w:rPr>
              <w:t>同比</w:t>
            </w:r>
            <w:r w:rsidRPr="00B007BA">
              <w:rPr>
                <w:b/>
                <w:bCs/>
                <w:kern w:val="0"/>
                <w:sz w:val="24"/>
              </w:rPr>
              <w:t xml:space="preserve"> (%)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B007BA">
              <w:rPr>
                <w:b/>
                <w:kern w:val="0"/>
                <w:sz w:val="24"/>
              </w:rPr>
              <w:t>完成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B007BA">
              <w:rPr>
                <w:b/>
                <w:kern w:val="0"/>
                <w:sz w:val="24"/>
              </w:rPr>
              <w:t>同比</w:t>
            </w:r>
            <w:r w:rsidRPr="00B007BA">
              <w:rPr>
                <w:b/>
                <w:kern w:val="0"/>
                <w:sz w:val="24"/>
              </w:rPr>
              <w:t xml:space="preserve"> (%)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B007BA">
              <w:rPr>
                <w:b/>
                <w:kern w:val="0"/>
                <w:sz w:val="24"/>
              </w:rPr>
              <w:t>完成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B007BA" w:rsidRDefault="005122C6" w:rsidP="00C4379C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B007BA">
              <w:rPr>
                <w:b/>
                <w:kern w:val="0"/>
                <w:sz w:val="24"/>
              </w:rPr>
              <w:t>同比</w:t>
            </w:r>
            <w:r w:rsidRPr="00B007BA">
              <w:rPr>
                <w:b/>
                <w:kern w:val="0"/>
                <w:sz w:val="24"/>
              </w:rPr>
              <w:t xml:space="preserve"> (%)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南京市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922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20.6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210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1.6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5.4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23.1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1.4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0.4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无锡市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785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9.6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203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-2.8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9.4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13.3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2.4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-5.5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徐州市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398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27.4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192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-1.1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2.7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27.9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1.1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-1.1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常州市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405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12.1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85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-4.7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21.0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0.8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-1.6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苏州市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1,997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5.6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573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-3.6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12.0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12.4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3.9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-2.2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南通市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613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20.0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115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8.3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4.9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29.3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1.1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-2.9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连云港市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225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25.2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110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7.5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2.2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22.2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-14.6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淮安市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183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19.4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49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8.7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18.4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1.2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-5.1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盐城市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247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15.1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-21.5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3.2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21.3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0.8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-16.1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扬州市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331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15.7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57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-0.6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4.7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19.7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1.2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-15.8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镇江市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212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20.1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-0.2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3.8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15.2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0.8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-9.7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泰州市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369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11.8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76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-4.3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5.5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19.2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1.2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-5.5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宿迁市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139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17.1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4.7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1.9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27.4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0.7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-11.6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rFonts w:hint="eastAsia"/>
                <w:sz w:val="24"/>
              </w:rPr>
              <w:t>苏南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4,322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10.5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1,105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-2.5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33.8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15.3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9.3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-3.3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rFonts w:hint="eastAsia"/>
                <w:sz w:val="24"/>
              </w:rPr>
              <w:t>苏中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1,314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16.5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247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2.1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15.1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22.4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3.5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-8.7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rFonts w:hint="eastAsia"/>
                <w:sz w:val="24"/>
              </w:rPr>
              <w:t>苏北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1,192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21.8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411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0.6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14.2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22.5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5.0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-9.6 </w:t>
            </w:r>
          </w:p>
        </w:tc>
      </w:tr>
      <w:tr w:rsidR="00B007BA" w:rsidRPr="00B007BA" w:rsidTr="00754F79">
        <w:trPr>
          <w:trHeight w:val="36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 w:rsidP="00C4379C">
            <w:pPr>
              <w:jc w:val="center"/>
              <w:rPr>
                <w:sz w:val="24"/>
              </w:rPr>
            </w:pPr>
            <w:r w:rsidRPr="00B007BA">
              <w:rPr>
                <w:sz w:val="24"/>
              </w:rPr>
              <w:t>合计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6,828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13.5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1,762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-1.2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63.1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18.5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17.7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7BA" w:rsidRPr="00B007BA" w:rsidRDefault="00B007BA">
            <w:pPr>
              <w:jc w:val="right"/>
              <w:rPr>
                <w:sz w:val="24"/>
              </w:rPr>
            </w:pPr>
            <w:r w:rsidRPr="00B007BA">
              <w:rPr>
                <w:sz w:val="24"/>
              </w:rPr>
              <w:t xml:space="preserve">-6.3 </w:t>
            </w:r>
          </w:p>
        </w:tc>
      </w:tr>
    </w:tbl>
    <w:p w:rsidR="007E3979" w:rsidRPr="00731FFF" w:rsidRDefault="007E3979" w:rsidP="00C83DD6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color w:val="FF0000"/>
          <w:sz w:val="28"/>
          <w:szCs w:val="28"/>
        </w:rPr>
        <w:sectPr w:rsidR="007E3979" w:rsidRPr="00731FFF" w:rsidSect="00642B3C">
          <w:headerReference w:type="default" r:id="rId11"/>
          <w:footerReference w:type="default" r:id="rId12"/>
          <w:pgSz w:w="11906" w:h="16838" w:code="9"/>
          <w:pgMar w:top="1814" w:right="1531" w:bottom="1985" w:left="1531" w:header="720" w:footer="1474" w:gutter="0"/>
          <w:cols w:space="425"/>
          <w:docGrid w:type="lines" w:linePitch="312"/>
        </w:sectPr>
      </w:pPr>
    </w:p>
    <w:p w:rsidR="00E87AE1" w:rsidRDefault="00C850D6" w:rsidP="00C83DD6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7102A5">
        <w:rPr>
          <w:rFonts w:ascii="Times New Roman" w:eastAsia="仿宋_GB2312" w:hAnsi="Times New Roman"/>
          <w:b/>
          <w:sz w:val="28"/>
          <w:szCs w:val="28"/>
        </w:rPr>
        <w:lastRenderedPageBreak/>
        <w:t>表</w:t>
      </w:r>
      <w:r w:rsidR="00837BA7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="008A7BE7">
        <w:rPr>
          <w:rFonts w:ascii="Times New Roman" w:eastAsia="仿宋_GB2312" w:hAnsi="Times New Roman" w:hint="eastAsia"/>
          <w:b/>
          <w:sz w:val="28"/>
          <w:szCs w:val="28"/>
        </w:rPr>
        <w:t xml:space="preserve">    </w:t>
      </w:r>
      <w:r w:rsidR="001E026B" w:rsidRPr="007102A5">
        <w:rPr>
          <w:rFonts w:ascii="Times New Roman" w:eastAsia="仿宋_GB2312" w:hAnsi="Times New Roman"/>
          <w:b/>
          <w:sz w:val="28"/>
          <w:szCs w:val="28"/>
        </w:rPr>
        <w:t>201</w:t>
      </w:r>
      <w:r w:rsidR="001E026B" w:rsidRPr="007102A5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="001E026B" w:rsidRPr="007102A5">
        <w:rPr>
          <w:rFonts w:ascii="Times New Roman" w:eastAsia="仿宋_GB2312" w:hAnsi="Times New Roman"/>
          <w:b/>
          <w:sz w:val="28"/>
          <w:szCs w:val="28"/>
        </w:rPr>
        <w:t>年</w:t>
      </w:r>
      <w:r w:rsidR="001E026B" w:rsidRPr="007102A5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="00901B2D" w:rsidRPr="007102A5">
        <w:rPr>
          <w:rFonts w:ascii="Times New Roman" w:eastAsia="仿宋_GB2312" w:hAnsi="Times New Roman" w:hint="eastAsia"/>
          <w:b/>
          <w:sz w:val="28"/>
          <w:szCs w:val="28"/>
        </w:rPr>
        <w:t>~2</w:t>
      </w:r>
      <w:r w:rsidR="001E026B" w:rsidRPr="007102A5">
        <w:rPr>
          <w:rFonts w:ascii="Times New Roman" w:eastAsia="仿宋_GB2312" w:hAnsi="Times New Roman" w:hint="eastAsia"/>
          <w:b/>
          <w:sz w:val="28"/>
          <w:szCs w:val="28"/>
        </w:rPr>
        <w:t>月</w:t>
      </w:r>
      <w:r w:rsidR="00FE04FE" w:rsidRPr="007102A5">
        <w:rPr>
          <w:rFonts w:ascii="Times New Roman" w:eastAsia="仿宋_GB2312" w:hAnsi="Times New Roman" w:hint="eastAsia"/>
          <w:b/>
          <w:sz w:val="28"/>
          <w:szCs w:val="28"/>
        </w:rPr>
        <w:t>份</w:t>
      </w:r>
      <w:r w:rsidRPr="007102A5">
        <w:rPr>
          <w:rFonts w:ascii="Times New Roman" w:eastAsia="仿宋_GB2312" w:hAnsi="Times New Roman"/>
          <w:b/>
          <w:sz w:val="28"/>
          <w:szCs w:val="28"/>
        </w:rPr>
        <w:t>联网高速公路车货总重情况（分车籍）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724"/>
        <w:gridCol w:w="1475"/>
        <w:gridCol w:w="2215"/>
        <w:gridCol w:w="1455"/>
      </w:tblGrid>
      <w:tr w:rsidR="005122C6" w:rsidRPr="007102A5" w:rsidTr="00837BA7">
        <w:trPr>
          <w:trHeight w:val="454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7102A5" w:rsidRDefault="005122C6" w:rsidP="00C4379C">
            <w:pPr>
              <w:jc w:val="center"/>
              <w:rPr>
                <w:kern w:val="0"/>
                <w:sz w:val="24"/>
              </w:rPr>
            </w:pPr>
            <w:r w:rsidRPr="007102A5">
              <w:rPr>
                <w:rFonts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2C6" w:rsidRPr="007102A5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102A5">
              <w:rPr>
                <w:b/>
                <w:bCs/>
                <w:kern w:val="0"/>
                <w:sz w:val="24"/>
              </w:rPr>
              <w:t>车货总重（万吨）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2C6" w:rsidRPr="007102A5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102A5">
              <w:rPr>
                <w:b/>
                <w:bCs/>
                <w:kern w:val="0"/>
                <w:sz w:val="24"/>
              </w:rPr>
              <w:t>车货总重周转量（</w:t>
            </w:r>
            <w:proofErr w:type="gramStart"/>
            <w:r w:rsidRPr="007102A5">
              <w:rPr>
                <w:b/>
                <w:bCs/>
                <w:kern w:val="0"/>
                <w:sz w:val="24"/>
              </w:rPr>
              <w:t>万吨公里</w:t>
            </w:r>
            <w:proofErr w:type="gramEnd"/>
            <w:r w:rsidRPr="007102A5">
              <w:rPr>
                <w:b/>
                <w:bCs/>
                <w:kern w:val="0"/>
                <w:sz w:val="24"/>
              </w:rPr>
              <w:t>）</w:t>
            </w:r>
          </w:p>
        </w:tc>
      </w:tr>
      <w:tr w:rsidR="005122C6" w:rsidRPr="007102A5" w:rsidTr="00837B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C6" w:rsidRPr="007102A5" w:rsidRDefault="005122C6" w:rsidP="00C4379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7102A5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102A5">
              <w:rPr>
                <w:b/>
                <w:bCs/>
                <w:kern w:val="0"/>
                <w:sz w:val="24"/>
              </w:rPr>
              <w:t>完成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7102A5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102A5">
              <w:rPr>
                <w:b/>
                <w:bCs/>
                <w:kern w:val="0"/>
                <w:sz w:val="24"/>
              </w:rPr>
              <w:t>同比</w:t>
            </w:r>
            <w:r w:rsidRPr="007102A5">
              <w:rPr>
                <w:b/>
                <w:bCs/>
                <w:kern w:val="0"/>
                <w:sz w:val="24"/>
              </w:rPr>
              <w:t xml:space="preserve"> (%)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7102A5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102A5">
              <w:rPr>
                <w:b/>
                <w:bCs/>
                <w:kern w:val="0"/>
                <w:sz w:val="24"/>
              </w:rPr>
              <w:t>完成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C6" w:rsidRPr="007102A5" w:rsidRDefault="005122C6" w:rsidP="00C437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102A5">
              <w:rPr>
                <w:b/>
                <w:bCs/>
                <w:kern w:val="0"/>
                <w:sz w:val="24"/>
              </w:rPr>
              <w:t>同比</w:t>
            </w:r>
            <w:r w:rsidRPr="007102A5">
              <w:rPr>
                <w:b/>
                <w:bCs/>
                <w:kern w:val="0"/>
                <w:sz w:val="24"/>
              </w:rPr>
              <w:t xml:space="preserve"> (%)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南京市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1,032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1.1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9.0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-2.7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无锡市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1,205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-5.1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9.2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-8.2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徐州市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1,938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-5.2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14.4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-14.2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常州市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605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-0.3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4.8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-5.6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苏州市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2,009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-2.1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14.5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-3.4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南通市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1,013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-0.2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7.9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-6.8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连云港市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1,144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-7.2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10.4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-19.0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淮安市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763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-0.2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6.2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-4.8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盐城市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874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-9.7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9.3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-17.6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扬州市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532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1.3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4.1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-7.7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镇江市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337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1.1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2.7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-11.7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泰州市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568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-5.7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5.0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-5.2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宿迁市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958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1.1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6.7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-13.3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rFonts w:hint="eastAsia"/>
                <w:sz w:val="24"/>
              </w:rPr>
              <w:t>苏南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5,189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-1.8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40.2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-5.2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rFonts w:hint="eastAsia"/>
                <w:sz w:val="24"/>
              </w:rPr>
              <w:t>苏中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2,113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-1.4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17.0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-6.5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rFonts w:hint="eastAsia"/>
                <w:sz w:val="24"/>
              </w:rPr>
              <w:t>苏北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5,677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-4.7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47.1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-14.8 </w:t>
            </w:r>
          </w:p>
        </w:tc>
      </w:tr>
      <w:tr w:rsidR="007102A5" w:rsidRPr="007102A5" w:rsidTr="00837BA7">
        <w:trPr>
          <w:trHeight w:val="283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 w:rsidP="00C4379C">
            <w:pPr>
              <w:jc w:val="center"/>
              <w:rPr>
                <w:sz w:val="24"/>
              </w:rPr>
            </w:pPr>
            <w:r w:rsidRPr="007102A5">
              <w:rPr>
                <w:sz w:val="24"/>
              </w:rPr>
              <w:t>合计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12,979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-3.0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104.3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2A5" w:rsidRPr="007102A5" w:rsidRDefault="007102A5">
            <w:pPr>
              <w:jc w:val="right"/>
              <w:rPr>
                <w:sz w:val="24"/>
              </w:rPr>
            </w:pPr>
            <w:r w:rsidRPr="007102A5">
              <w:rPr>
                <w:sz w:val="24"/>
              </w:rPr>
              <w:t xml:space="preserve">-10.0 </w:t>
            </w:r>
          </w:p>
        </w:tc>
      </w:tr>
    </w:tbl>
    <w:p w:rsidR="00C850D6" w:rsidRPr="009F0A78" w:rsidRDefault="00C850D6" w:rsidP="00C83DD6">
      <w:pPr>
        <w:pStyle w:val="ab"/>
        <w:spacing w:beforeLines="50" w:before="156" w:afterLines="50" w:after="156" w:line="560" w:lineRule="exact"/>
        <w:jc w:val="center"/>
        <w:outlineLvl w:val="2"/>
        <w:rPr>
          <w:rFonts w:ascii="Times New Roman" w:eastAsia="仿宋_GB2312" w:hAnsi="Times New Roman"/>
          <w:b/>
          <w:sz w:val="28"/>
          <w:szCs w:val="28"/>
        </w:rPr>
      </w:pPr>
      <w:r w:rsidRPr="009F0A78">
        <w:rPr>
          <w:rFonts w:ascii="Times New Roman" w:eastAsia="仿宋_GB2312" w:hAnsi="Times New Roman"/>
          <w:b/>
          <w:sz w:val="28"/>
          <w:szCs w:val="28"/>
        </w:rPr>
        <w:t>表</w:t>
      </w:r>
      <w:r w:rsidR="00837BA7">
        <w:rPr>
          <w:rFonts w:ascii="Times New Roman" w:eastAsia="仿宋_GB2312" w:hAnsi="Times New Roman" w:hint="eastAsia"/>
          <w:b/>
          <w:sz w:val="28"/>
          <w:szCs w:val="28"/>
        </w:rPr>
        <w:t>7</w:t>
      </w:r>
      <w:r w:rsidR="008A7BE7">
        <w:rPr>
          <w:rFonts w:ascii="Times New Roman" w:eastAsia="仿宋_GB2312" w:hAnsi="Times New Roman" w:hint="eastAsia"/>
          <w:b/>
          <w:sz w:val="28"/>
          <w:szCs w:val="28"/>
        </w:rPr>
        <w:t xml:space="preserve">    </w:t>
      </w:r>
      <w:r w:rsidR="007B2C07" w:rsidRPr="009F0A78">
        <w:rPr>
          <w:rFonts w:ascii="Times New Roman" w:eastAsia="仿宋_GB2312" w:hAnsi="Times New Roman"/>
          <w:b/>
          <w:sz w:val="28"/>
          <w:szCs w:val="28"/>
        </w:rPr>
        <w:t>201</w:t>
      </w:r>
      <w:r w:rsidR="007B2C07" w:rsidRPr="009F0A78">
        <w:rPr>
          <w:rFonts w:ascii="Times New Roman" w:eastAsia="仿宋_GB2312" w:hAnsi="Times New Roman" w:hint="eastAsia"/>
          <w:b/>
          <w:sz w:val="28"/>
          <w:szCs w:val="28"/>
        </w:rPr>
        <w:t>6</w:t>
      </w:r>
      <w:r w:rsidR="007B2C07" w:rsidRPr="009F0A78">
        <w:rPr>
          <w:rFonts w:ascii="Times New Roman" w:eastAsia="仿宋_GB2312" w:hAnsi="Times New Roman"/>
          <w:b/>
          <w:sz w:val="28"/>
          <w:szCs w:val="28"/>
        </w:rPr>
        <w:t>年</w:t>
      </w:r>
      <w:r w:rsidR="007B2C07" w:rsidRPr="009F0A78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="00CE6B52" w:rsidRPr="009F0A78">
        <w:rPr>
          <w:rFonts w:ascii="Times New Roman" w:eastAsia="仿宋_GB2312" w:hAnsi="Times New Roman" w:hint="eastAsia"/>
          <w:b/>
          <w:sz w:val="28"/>
          <w:szCs w:val="28"/>
        </w:rPr>
        <w:t>~2</w:t>
      </w:r>
      <w:r w:rsidR="007B2C07" w:rsidRPr="009F0A78">
        <w:rPr>
          <w:rFonts w:ascii="Times New Roman" w:eastAsia="仿宋_GB2312" w:hAnsi="Times New Roman" w:hint="eastAsia"/>
          <w:b/>
          <w:sz w:val="28"/>
          <w:szCs w:val="28"/>
        </w:rPr>
        <w:t>月</w:t>
      </w:r>
      <w:r w:rsidR="00FE04FE" w:rsidRPr="009F0A78">
        <w:rPr>
          <w:rFonts w:ascii="Times New Roman" w:eastAsia="仿宋_GB2312" w:hAnsi="Times New Roman" w:hint="eastAsia"/>
          <w:b/>
          <w:sz w:val="28"/>
          <w:szCs w:val="28"/>
        </w:rPr>
        <w:t>份</w:t>
      </w:r>
      <w:r w:rsidRPr="009F0A78">
        <w:rPr>
          <w:rFonts w:ascii="Times New Roman" w:eastAsia="仿宋_GB2312" w:hAnsi="Times New Roman"/>
          <w:b/>
          <w:sz w:val="28"/>
          <w:szCs w:val="28"/>
        </w:rPr>
        <w:t>联网收费船闸分货类通过量情况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724"/>
        <w:gridCol w:w="1475"/>
        <w:gridCol w:w="2215"/>
        <w:gridCol w:w="1455"/>
      </w:tblGrid>
      <w:tr w:rsidR="00C850D6" w:rsidRPr="009F0A78" w:rsidTr="007F03B8">
        <w:trPr>
          <w:trHeight w:val="316"/>
        </w:trPr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0D6" w:rsidRPr="009F0A78" w:rsidRDefault="00C850D6" w:rsidP="007F0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F0A78">
              <w:rPr>
                <w:b/>
                <w:bCs/>
                <w:kern w:val="0"/>
                <w:sz w:val="24"/>
              </w:rPr>
              <w:t>货类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850D6" w:rsidRPr="009F0A78" w:rsidRDefault="00C850D6" w:rsidP="007F0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F0A78">
              <w:rPr>
                <w:b/>
                <w:bCs/>
                <w:kern w:val="0"/>
                <w:sz w:val="24"/>
              </w:rPr>
              <w:t>船舶通过量（艘次）</w:t>
            </w: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850D6" w:rsidRPr="009F0A78" w:rsidRDefault="00C850D6" w:rsidP="007F0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F0A78">
              <w:rPr>
                <w:b/>
                <w:bCs/>
                <w:kern w:val="0"/>
                <w:sz w:val="24"/>
              </w:rPr>
              <w:t>货物通过量（万吨）</w:t>
            </w:r>
          </w:p>
        </w:tc>
      </w:tr>
      <w:tr w:rsidR="00C850D6" w:rsidRPr="009F0A78" w:rsidTr="007F03B8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D6" w:rsidRPr="009F0A78" w:rsidRDefault="00C850D6" w:rsidP="007F03B8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0D6" w:rsidRPr="009F0A78" w:rsidRDefault="00C850D6" w:rsidP="007F0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F0A78">
              <w:rPr>
                <w:b/>
                <w:bCs/>
                <w:kern w:val="0"/>
                <w:sz w:val="24"/>
              </w:rPr>
              <w:t>完成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0D6" w:rsidRPr="009F0A78" w:rsidRDefault="00C850D6" w:rsidP="007F0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F0A78">
              <w:rPr>
                <w:b/>
                <w:bCs/>
                <w:kern w:val="0"/>
                <w:sz w:val="24"/>
              </w:rPr>
              <w:t>同比</w:t>
            </w:r>
            <w:r w:rsidRPr="009F0A78">
              <w:rPr>
                <w:b/>
                <w:bCs/>
                <w:kern w:val="0"/>
                <w:sz w:val="24"/>
              </w:rPr>
              <w:t xml:space="preserve"> (%)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0D6" w:rsidRPr="009F0A78" w:rsidRDefault="00C850D6" w:rsidP="007F0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F0A78">
              <w:rPr>
                <w:b/>
                <w:bCs/>
                <w:kern w:val="0"/>
                <w:sz w:val="24"/>
              </w:rPr>
              <w:t>完成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0D6" w:rsidRPr="009F0A78" w:rsidRDefault="00C850D6" w:rsidP="007F03B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F0A78">
              <w:rPr>
                <w:b/>
                <w:bCs/>
                <w:kern w:val="0"/>
                <w:sz w:val="24"/>
              </w:rPr>
              <w:t>同比</w:t>
            </w:r>
            <w:r w:rsidRPr="009F0A78">
              <w:rPr>
                <w:b/>
                <w:bCs/>
                <w:kern w:val="0"/>
                <w:sz w:val="24"/>
              </w:rPr>
              <w:t xml:space="preserve"> (%)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煤炭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90,658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-16.4%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9,897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-4.3%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石油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575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47.4%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19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17.9%</w:t>
            </w:r>
          </w:p>
        </w:tc>
      </w:tr>
      <w:tr w:rsidR="00953589" w:rsidRPr="009F0A78" w:rsidTr="007F03B8">
        <w:trPr>
          <w:trHeight w:val="237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金属矿石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10,212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136.8%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809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163.1%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钢材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16,416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-19.4%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1,426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-28.5%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矿建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81,952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-48.0%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7,008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-48.1%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水泥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3,500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0.4%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260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15.7%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木材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188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-44.0%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9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-57.2%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化肥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1,724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-0.9%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121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7.0%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粮食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6,506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-19.0%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485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2.0%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危险品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9,434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-5.3%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506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-3.1%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集装箱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889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-5.2%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486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-9.3%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其他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203,632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-29.3%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3,200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-12.4%</w:t>
            </w:r>
          </w:p>
        </w:tc>
      </w:tr>
      <w:tr w:rsidR="00953589" w:rsidRPr="009F0A78" w:rsidTr="007F03B8">
        <w:trPr>
          <w:trHeight w:val="316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 w:rsidP="007F03B8">
            <w:pPr>
              <w:widowControl/>
              <w:jc w:val="center"/>
              <w:rPr>
                <w:kern w:val="0"/>
                <w:sz w:val="24"/>
              </w:rPr>
            </w:pPr>
            <w:r w:rsidRPr="009F0A78">
              <w:rPr>
                <w:kern w:val="0"/>
                <w:sz w:val="24"/>
              </w:rPr>
              <w:t>合计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425,686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-29.4%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 xml:space="preserve">24,225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589" w:rsidRPr="009F0A78" w:rsidRDefault="00953589">
            <w:pPr>
              <w:jc w:val="right"/>
              <w:rPr>
                <w:sz w:val="24"/>
              </w:rPr>
            </w:pPr>
            <w:r w:rsidRPr="009F0A78">
              <w:rPr>
                <w:sz w:val="24"/>
              </w:rPr>
              <w:t>-23.6%</w:t>
            </w:r>
          </w:p>
        </w:tc>
      </w:tr>
    </w:tbl>
    <w:p w:rsidR="00C850D6" w:rsidRPr="00731FFF" w:rsidRDefault="00C850D6" w:rsidP="00C83DD6">
      <w:pPr>
        <w:pStyle w:val="ab"/>
        <w:spacing w:beforeLines="50" w:before="156" w:afterLines="50" w:after="156" w:line="560" w:lineRule="exact"/>
        <w:rPr>
          <w:rFonts w:ascii="Times New Roman" w:eastAsia="仿宋_GB2312" w:hAnsi="Times New Roman"/>
          <w:b/>
          <w:color w:val="FF0000"/>
          <w:sz w:val="28"/>
          <w:szCs w:val="28"/>
        </w:rPr>
        <w:sectPr w:rsidR="00C850D6" w:rsidRPr="00731FFF" w:rsidSect="00642B3C">
          <w:pgSz w:w="11906" w:h="16838" w:code="9"/>
          <w:pgMar w:top="1814" w:right="1531" w:bottom="1985" w:left="1531" w:header="720" w:footer="1474" w:gutter="0"/>
          <w:cols w:space="425"/>
          <w:docGrid w:type="lines" w:linePitch="312"/>
        </w:sectPr>
      </w:pPr>
    </w:p>
    <w:p w:rsidR="00C12552" w:rsidRPr="00731FFF" w:rsidRDefault="00843753" w:rsidP="00C12552">
      <w:pPr>
        <w:jc w:val="center"/>
        <w:rPr>
          <w:noProof/>
          <w:color w:val="FF0000"/>
        </w:rPr>
      </w:pPr>
      <w:r w:rsidRPr="00843753">
        <w:rPr>
          <w:noProof/>
          <w:color w:val="FF0000"/>
        </w:rPr>
        <w:lastRenderedPageBreak/>
        <w:drawing>
          <wp:inline distT="0" distB="0" distL="0" distR="0">
            <wp:extent cx="5295900" cy="2486025"/>
            <wp:effectExtent l="0" t="0" r="19050" b="9525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2552" w:rsidRPr="00731FFF" w:rsidRDefault="00C12552" w:rsidP="00C12552">
      <w:pPr>
        <w:jc w:val="center"/>
        <w:rPr>
          <w:color w:val="FF0000"/>
        </w:rPr>
      </w:pPr>
    </w:p>
    <w:p w:rsidR="00C12552" w:rsidRPr="00731FFF" w:rsidRDefault="00843753" w:rsidP="00C12552">
      <w:pPr>
        <w:jc w:val="center"/>
        <w:rPr>
          <w:noProof/>
          <w:color w:val="FF0000"/>
        </w:rPr>
      </w:pPr>
      <w:r w:rsidRPr="00843753">
        <w:rPr>
          <w:noProof/>
          <w:color w:val="FF0000"/>
        </w:rPr>
        <w:drawing>
          <wp:inline distT="0" distB="0" distL="0" distR="0">
            <wp:extent cx="5305425" cy="2552700"/>
            <wp:effectExtent l="0" t="0" r="9525" b="19050"/>
            <wp:docPr id="13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2552" w:rsidRPr="00731FFF" w:rsidRDefault="00C12552" w:rsidP="00C12552">
      <w:pPr>
        <w:jc w:val="center"/>
        <w:rPr>
          <w:color w:val="FF0000"/>
        </w:rPr>
      </w:pPr>
    </w:p>
    <w:p w:rsidR="00F56817" w:rsidRPr="00731FFF" w:rsidRDefault="00DF1997" w:rsidP="00C12552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>
            <wp:extent cx="5238750" cy="2495550"/>
            <wp:effectExtent l="0" t="0" r="19050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56817" w:rsidRPr="00731FFF" w:rsidRDefault="00F56817" w:rsidP="00F56817">
      <w:pPr>
        <w:jc w:val="center"/>
        <w:rPr>
          <w:color w:val="FF0000"/>
        </w:rPr>
      </w:pPr>
    </w:p>
    <w:p w:rsidR="004C614B" w:rsidRPr="00731FFF" w:rsidRDefault="00C203D4" w:rsidP="00F56817">
      <w:pPr>
        <w:jc w:val="center"/>
        <w:rPr>
          <w:rFonts w:eastAsia="仿宋_GB2312"/>
          <w:color w:val="FF0000"/>
        </w:rPr>
      </w:pPr>
      <w:r w:rsidRPr="00C203D4">
        <w:rPr>
          <w:noProof/>
        </w:rPr>
        <w:drawing>
          <wp:inline distT="0" distB="0" distL="0" distR="0">
            <wp:extent cx="5615940" cy="2329080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7A1BAC" w:rsidP="004C614B">
      <w:pPr>
        <w:jc w:val="center"/>
        <w:rPr>
          <w:rFonts w:eastAsia="仿宋_GB2312"/>
          <w:color w:val="FF0000"/>
        </w:rPr>
      </w:pPr>
      <w:r w:rsidRPr="007A1BAC">
        <w:rPr>
          <w:noProof/>
        </w:rPr>
        <w:drawing>
          <wp:inline distT="0" distB="0" distL="0" distR="0">
            <wp:extent cx="5615940" cy="2363792"/>
            <wp:effectExtent l="19050" t="0" r="381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6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7A1BAC" w:rsidP="004C614B">
      <w:pPr>
        <w:jc w:val="center"/>
        <w:rPr>
          <w:rFonts w:eastAsia="仿宋_GB2312"/>
          <w:color w:val="FF0000"/>
        </w:rPr>
      </w:pPr>
      <w:r w:rsidRPr="007A1BAC">
        <w:rPr>
          <w:noProof/>
        </w:rPr>
        <w:drawing>
          <wp:inline distT="0" distB="0" distL="0" distR="0">
            <wp:extent cx="5615940" cy="2330008"/>
            <wp:effectExtent l="19050" t="0" r="381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3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7A1BAC" w:rsidP="004C614B">
      <w:pPr>
        <w:jc w:val="center"/>
        <w:rPr>
          <w:rFonts w:eastAsia="仿宋_GB2312"/>
          <w:color w:val="FF0000"/>
        </w:rPr>
      </w:pPr>
      <w:r w:rsidRPr="007A1BAC">
        <w:rPr>
          <w:noProof/>
        </w:rPr>
        <w:lastRenderedPageBreak/>
        <w:drawing>
          <wp:inline distT="0" distB="0" distL="0" distR="0">
            <wp:extent cx="5615940" cy="2363792"/>
            <wp:effectExtent l="19050" t="0" r="381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6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DF1997" w:rsidP="004C614B">
      <w:pPr>
        <w:jc w:val="center"/>
        <w:rPr>
          <w:rFonts w:eastAsia="仿宋_GB2312"/>
          <w:color w:val="FF0000"/>
        </w:rPr>
      </w:pPr>
      <w:r>
        <w:rPr>
          <w:noProof/>
        </w:rPr>
        <w:drawing>
          <wp:inline distT="0" distB="0" distL="0" distR="0">
            <wp:extent cx="5615940" cy="2348029"/>
            <wp:effectExtent l="19050" t="0" r="381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4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4C614B" w:rsidP="004C614B">
      <w:pPr>
        <w:jc w:val="center"/>
        <w:rPr>
          <w:rFonts w:eastAsia="仿宋_GB2312"/>
          <w:color w:val="FF0000"/>
        </w:rPr>
      </w:pPr>
    </w:p>
    <w:p w:rsidR="004C614B" w:rsidRPr="00731FFF" w:rsidRDefault="00DF1997" w:rsidP="004C614B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>
            <wp:extent cx="5615940" cy="2352792"/>
            <wp:effectExtent l="19050" t="0" r="3810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5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color w:val="FF0000"/>
        </w:rPr>
      </w:pPr>
    </w:p>
    <w:p w:rsidR="004C614B" w:rsidRPr="00731FFF" w:rsidRDefault="00DF1997" w:rsidP="004C614B">
      <w:pPr>
        <w:jc w:val="center"/>
        <w:rPr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5615940" cy="2357112"/>
            <wp:effectExtent l="19050" t="0" r="381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5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color w:val="FF0000"/>
        </w:rPr>
      </w:pPr>
    </w:p>
    <w:p w:rsidR="004C614B" w:rsidRPr="00731FFF" w:rsidRDefault="004C614B" w:rsidP="004C614B">
      <w:pPr>
        <w:jc w:val="center"/>
        <w:rPr>
          <w:color w:val="FF0000"/>
        </w:rPr>
      </w:pPr>
    </w:p>
    <w:p w:rsidR="004C614B" w:rsidRPr="00731FFF" w:rsidRDefault="00DF1997" w:rsidP="004C614B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5615940" cy="2357112"/>
            <wp:effectExtent l="19050" t="0" r="381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5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color w:val="FF0000"/>
        </w:rPr>
      </w:pPr>
    </w:p>
    <w:p w:rsidR="004C614B" w:rsidRPr="00731FFF" w:rsidRDefault="004C614B" w:rsidP="004C614B">
      <w:pPr>
        <w:jc w:val="center"/>
        <w:rPr>
          <w:noProof/>
          <w:color w:val="FF0000"/>
        </w:rPr>
      </w:pPr>
    </w:p>
    <w:p w:rsidR="004C614B" w:rsidRPr="00731FFF" w:rsidRDefault="00F55837" w:rsidP="004C614B">
      <w:pPr>
        <w:jc w:val="center"/>
        <w:rPr>
          <w:color w:val="FF0000"/>
        </w:rPr>
      </w:pPr>
      <w:r w:rsidRPr="00F55837">
        <w:rPr>
          <w:noProof/>
        </w:rPr>
        <w:drawing>
          <wp:inline distT="0" distB="0" distL="0" distR="0">
            <wp:extent cx="5619183" cy="2315183"/>
            <wp:effectExtent l="19050" t="0" r="567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1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4B" w:rsidRPr="00731FFF" w:rsidRDefault="004C614B" w:rsidP="004C614B">
      <w:pPr>
        <w:jc w:val="center"/>
        <w:rPr>
          <w:color w:val="FF0000"/>
        </w:rPr>
      </w:pPr>
    </w:p>
    <w:p w:rsidR="00E32687" w:rsidRPr="00731FFF" w:rsidRDefault="00F55837" w:rsidP="00E32687">
      <w:pPr>
        <w:jc w:val="center"/>
        <w:rPr>
          <w:color w:val="FF0000"/>
        </w:rPr>
      </w:pPr>
      <w:r w:rsidRPr="00F55837">
        <w:rPr>
          <w:noProof/>
        </w:rPr>
        <w:lastRenderedPageBreak/>
        <w:drawing>
          <wp:inline distT="0" distB="0" distL="0" distR="0">
            <wp:extent cx="5613813" cy="2266545"/>
            <wp:effectExtent l="19050" t="0" r="5937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26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87" w:rsidRPr="00731FFF" w:rsidRDefault="00E32687" w:rsidP="00E32687">
      <w:pPr>
        <w:jc w:val="center"/>
        <w:rPr>
          <w:color w:val="FF0000"/>
        </w:rPr>
      </w:pPr>
    </w:p>
    <w:p w:rsidR="00EA452D" w:rsidRPr="00731FFF" w:rsidRDefault="00EA452D" w:rsidP="00E32687">
      <w:pPr>
        <w:jc w:val="center"/>
        <w:rPr>
          <w:color w:val="FF0000"/>
        </w:rPr>
      </w:pPr>
    </w:p>
    <w:p w:rsidR="00E32687" w:rsidRPr="00C9529C" w:rsidRDefault="00784FAA" w:rsidP="00E32687">
      <w:pPr>
        <w:jc w:val="center"/>
        <w:rPr>
          <w:b/>
          <w:color w:val="FF0000"/>
        </w:rPr>
      </w:pPr>
      <w:r w:rsidRPr="00C9529C">
        <w:rPr>
          <w:b/>
          <w:noProof/>
        </w:rPr>
        <w:drawing>
          <wp:inline distT="0" distB="0" distL="0" distR="0">
            <wp:extent cx="5615940" cy="232908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87" w:rsidRPr="00731FFF" w:rsidRDefault="00E32687" w:rsidP="00E32687">
      <w:pPr>
        <w:jc w:val="center"/>
        <w:rPr>
          <w:color w:val="FF0000"/>
        </w:rPr>
      </w:pPr>
    </w:p>
    <w:p w:rsidR="00E32687" w:rsidRPr="00731FFF" w:rsidRDefault="00E32687" w:rsidP="00E32687">
      <w:pPr>
        <w:jc w:val="center"/>
        <w:rPr>
          <w:color w:val="FF0000"/>
        </w:rPr>
      </w:pPr>
    </w:p>
    <w:p w:rsidR="00E32687" w:rsidRDefault="00784FAA" w:rsidP="00E32687">
      <w:pPr>
        <w:jc w:val="center"/>
        <w:rPr>
          <w:color w:val="FF0000"/>
        </w:rPr>
      </w:pPr>
      <w:r w:rsidRPr="00784FAA">
        <w:rPr>
          <w:noProof/>
        </w:rPr>
        <w:drawing>
          <wp:inline distT="0" distB="0" distL="0" distR="0">
            <wp:extent cx="5615940" cy="2329080"/>
            <wp:effectExtent l="1905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F2" w:rsidRPr="00731FFF" w:rsidRDefault="006C5BF2" w:rsidP="00E32687">
      <w:pPr>
        <w:jc w:val="center"/>
        <w:rPr>
          <w:color w:val="FF0000"/>
        </w:rPr>
      </w:pPr>
    </w:p>
    <w:sectPr w:rsidR="006C5BF2" w:rsidRPr="00731FFF" w:rsidSect="00A25ED4">
      <w:headerReference w:type="default" r:id="rId28"/>
      <w:footerReference w:type="default" r:id="rId29"/>
      <w:pgSz w:w="11906" w:h="16838" w:code="9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03" w:rsidRDefault="00573A03">
      <w:r>
        <w:separator/>
      </w:r>
    </w:p>
  </w:endnote>
  <w:endnote w:type="continuationSeparator" w:id="0">
    <w:p w:rsidR="00573A03" w:rsidRDefault="0057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8C" w:rsidRPr="00CD4F2C" w:rsidRDefault="0081198C" w:rsidP="00A0249F">
    <w:pPr>
      <w:pStyle w:val="a3"/>
      <w:jc w:val="center"/>
      <w:rPr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AF4C8E" w:rsidRPr="00CD4F2C">
      <w:rPr>
        <w:rStyle w:val="a4"/>
        <w:sz w:val="28"/>
        <w:szCs w:val="28"/>
      </w:rPr>
      <w:fldChar w:fldCharType="begin"/>
    </w:r>
    <w:r w:rsidRPr="00CD4F2C">
      <w:rPr>
        <w:rStyle w:val="a4"/>
        <w:sz w:val="28"/>
        <w:szCs w:val="28"/>
      </w:rPr>
      <w:instrText xml:space="preserve"> PAGE </w:instrText>
    </w:r>
    <w:r w:rsidR="00AF4C8E" w:rsidRPr="00CD4F2C">
      <w:rPr>
        <w:rStyle w:val="a4"/>
        <w:sz w:val="28"/>
        <w:szCs w:val="28"/>
      </w:rPr>
      <w:fldChar w:fldCharType="separate"/>
    </w:r>
    <w:r w:rsidR="00A22199">
      <w:rPr>
        <w:rStyle w:val="a4"/>
        <w:noProof/>
        <w:sz w:val="28"/>
        <w:szCs w:val="28"/>
      </w:rPr>
      <w:t>12</w:t>
    </w:r>
    <w:r w:rsidR="00AF4C8E" w:rsidRPr="00CD4F2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8C" w:rsidRPr="00CD4F2C" w:rsidRDefault="0081198C" w:rsidP="00A0249F">
    <w:pPr>
      <w:pStyle w:val="a3"/>
      <w:jc w:val="center"/>
      <w:rPr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AF4C8E" w:rsidRPr="00CD4F2C">
      <w:rPr>
        <w:rStyle w:val="a4"/>
        <w:sz w:val="28"/>
        <w:szCs w:val="28"/>
      </w:rPr>
      <w:fldChar w:fldCharType="begin"/>
    </w:r>
    <w:r w:rsidRPr="00CD4F2C">
      <w:rPr>
        <w:rStyle w:val="a4"/>
        <w:sz w:val="28"/>
        <w:szCs w:val="28"/>
      </w:rPr>
      <w:instrText xml:space="preserve"> PAGE </w:instrText>
    </w:r>
    <w:r w:rsidR="00AF4C8E" w:rsidRPr="00CD4F2C">
      <w:rPr>
        <w:rStyle w:val="a4"/>
        <w:sz w:val="28"/>
        <w:szCs w:val="28"/>
      </w:rPr>
      <w:fldChar w:fldCharType="separate"/>
    </w:r>
    <w:r w:rsidR="00A22199">
      <w:rPr>
        <w:rStyle w:val="a4"/>
        <w:noProof/>
        <w:sz w:val="28"/>
        <w:szCs w:val="28"/>
      </w:rPr>
      <w:t>16</w:t>
    </w:r>
    <w:r w:rsidR="00AF4C8E" w:rsidRPr="00CD4F2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8C" w:rsidRPr="00CD4F2C" w:rsidRDefault="0081198C" w:rsidP="00A0249F">
    <w:pPr>
      <w:pStyle w:val="a3"/>
      <w:jc w:val="center"/>
      <w:rPr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AF4C8E" w:rsidRPr="00CD4F2C">
      <w:rPr>
        <w:rStyle w:val="a4"/>
        <w:sz w:val="28"/>
        <w:szCs w:val="28"/>
      </w:rPr>
      <w:fldChar w:fldCharType="begin"/>
    </w:r>
    <w:r w:rsidRPr="00CD4F2C">
      <w:rPr>
        <w:rStyle w:val="a4"/>
        <w:sz w:val="28"/>
        <w:szCs w:val="28"/>
      </w:rPr>
      <w:instrText xml:space="preserve"> PAGE </w:instrText>
    </w:r>
    <w:r w:rsidR="00AF4C8E" w:rsidRPr="00CD4F2C">
      <w:rPr>
        <w:rStyle w:val="a4"/>
        <w:sz w:val="28"/>
        <w:szCs w:val="28"/>
      </w:rPr>
      <w:fldChar w:fldCharType="separate"/>
    </w:r>
    <w:r w:rsidR="00A22199">
      <w:rPr>
        <w:rStyle w:val="a4"/>
        <w:noProof/>
        <w:sz w:val="28"/>
        <w:szCs w:val="28"/>
      </w:rPr>
      <w:t>21</w:t>
    </w:r>
    <w:r w:rsidR="00AF4C8E" w:rsidRPr="00CD4F2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03" w:rsidRDefault="00573A03">
      <w:r>
        <w:separator/>
      </w:r>
    </w:p>
  </w:footnote>
  <w:footnote w:type="continuationSeparator" w:id="0">
    <w:p w:rsidR="00573A03" w:rsidRDefault="0057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8C" w:rsidRDefault="0081198C" w:rsidP="00E1726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8C" w:rsidRDefault="0081198C" w:rsidP="00F0680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8C" w:rsidRDefault="0081198C" w:rsidP="00F0680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4065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21E269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9582FC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54A0A6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EEE816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7A6177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C2E268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696D6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3EC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341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F8423F"/>
    <w:multiLevelType w:val="hybridMultilevel"/>
    <w:tmpl w:val="17A6C3A0"/>
    <w:lvl w:ilvl="0" w:tplc="1F9C2E50">
      <w:start w:val="1"/>
      <w:numFmt w:val="japaneseCounting"/>
      <w:lvlText w:val="（%1）"/>
      <w:lvlJc w:val="left"/>
      <w:pPr>
        <w:ind w:left="2188" w:hanging="15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08863A3C"/>
    <w:multiLevelType w:val="hybridMultilevel"/>
    <w:tmpl w:val="AA12FB78"/>
    <w:lvl w:ilvl="0" w:tplc="40C4139C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2">
    <w:nsid w:val="0DA53454"/>
    <w:multiLevelType w:val="hybridMultilevel"/>
    <w:tmpl w:val="2E3CFDC6"/>
    <w:lvl w:ilvl="0" w:tplc="531E01E6">
      <w:start w:val="1"/>
      <w:numFmt w:val="japaneseCounting"/>
      <w:lvlText w:val="（%1）"/>
      <w:lvlJc w:val="left"/>
      <w:pPr>
        <w:ind w:left="2188" w:hanging="15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4F1812E0"/>
    <w:multiLevelType w:val="hybridMultilevel"/>
    <w:tmpl w:val="497EF616"/>
    <w:lvl w:ilvl="0" w:tplc="C02291C8">
      <w:start w:val="3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4">
    <w:nsid w:val="7723521B"/>
    <w:multiLevelType w:val="hybridMultilevel"/>
    <w:tmpl w:val="52B8D7C8"/>
    <w:lvl w:ilvl="0" w:tplc="ED9297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49F"/>
    <w:rsid w:val="00000013"/>
    <w:rsid w:val="000008F8"/>
    <w:rsid w:val="0000119A"/>
    <w:rsid w:val="00001302"/>
    <w:rsid w:val="000014D5"/>
    <w:rsid w:val="00001C14"/>
    <w:rsid w:val="000038B0"/>
    <w:rsid w:val="000039E8"/>
    <w:rsid w:val="00004012"/>
    <w:rsid w:val="00004C09"/>
    <w:rsid w:val="00004D53"/>
    <w:rsid w:val="0000506D"/>
    <w:rsid w:val="000050BD"/>
    <w:rsid w:val="00005878"/>
    <w:rsid w:val="00006581"/>
    <w:rsid w:val="000065DB"/>
    <w:rsid w:val="00007092"/>
    <w:rsid w:val="00007690"/>
    <w:rsid w:val="00007819"/>
    <w:rsid w:val="00011327"/>
    <w:rsid w:val="00011D03"/>
    <w:rsid w:val="0001297C"/>
    <w:rsid w:val="000133A3"/>
    <w:rsid w:val="000155B0"/>
    <w:rsid w:val="00015CA3"/>
    <w:rsid w:val="00015F0D"/>
    <w:rsid w:val="0001640B"/>
    <w:rsid w:val="000178A8"/>
    <w:rsid w:val="00017A9B"/>
    <w:rsid w:val="000202E2"/>
    <w:rsid w:val="00020C98"/>
    <w:rsid w:val="00021F47"/>
    <w:rsid w:val="00022A70"/>
    <w:rsid w:val="00022ADD"/>
    <w:rsid w:val="00023058"/>
    <w:rsid w:val="00024210"/>
    <w:rsid w:val="000242C2"/>
    <w:rsid w:val="00024499"/>
    <w:rsid w:val="00024948"/>
    <w:rsid w:val="00024BFB"/>
    <w:rsid w:val="000255B0"/>
    <w:rsid w:val="00025DBD"/>
    <w:rsid w:val="00026131"/>
    <w:rsid w:val="0002754E"/>
    <w:rsid w:val="000312E7"/>
    <w:rsid w:val="0003184F"/>
    <w:rsid w:val="00031974"/>
    <w:rsid w:val="00031E84"/>
    <w:rsid w:val="0003277F"/>
    <w:rsid w:val="00032CD0"/>
    <w:rsid w:val="000339A5"/>
    <w:rsid w:val="00033A97"/>
    <w:rsid w:val="00033F09"/>
    <w:rsid w:val="00035DFE"/>
    <w:rsid w:val="00036BFE"/>
    <w:rsid w:val="0003719E"/>
    <w:rsid w:val="00037579"/>
    <w:rsid w:val="0003795A"/>
    <w:rsid w:val="0004027A"/>
    <w:rsid w:val="00040A0D"/>
    <w:rsid w:val="00040BFD"/>
    <w:rsid w:val="00041051"/>
    <w:rsid w:val="00041AC6"/>
    <w:rsid w:val="0004242B"/>
    <w:rsid w:val="00042D4E"/>
    <w:rsid w:val="000433EA"/>
    <w:rsid w:val="000437E0"/>
    <w:rsid w:val="00043C13"/>
    <w:rsid w:val="00046F20"/>
    <w:rsid w:val="0004710F"/>
    <w:rsid w:val="000517C7"/>
    <w:rsid w:val="00051F09"/>
    <w:rsid w:val="000525B6"/>
    <w:rsid w:val="00053FC6"/>
    <w:rsid w:val="00054EBA"/>
    <w:rsid w:val="000569EE"/>
    <w:rsid w:val="00056A60"/>
    <w:rsid w:val="000571B5"/>
    <w:rsid w:val="000573CF"/>
    <w:rsid w:val="000578E7"/>
    <w:rsid w:val="00060028"/>
    <w:rsid w:val="0006040A"/>
    <w:rsid w:val="00061F4A"/>
    <w:rsid w:val="00062D45"/>
    <w:rsid w:val="00064578"/>
    <w:rsid w:val="00064D3A"/>
    <w:rsid w:val="00065808"/>
    <w:rsid w:val="000658BE"/>
    <w:rsid w:val="000665C0"/>
    <w:rsid w:val="000703CC"/>
    <w:rsid w:val="00070650"/>
    <w:rsid w:val="00071618"/>
    <w:rsid w:val="00071F15"/>
    <w:rsid w:val="000722C1"/>
    <w:rsid w:val="00072693"/>
    <w:rsid w:val="000729ED"/>
    <w:rsid w:val="00072B41"/>
    <w:rsid w:val="00074361"/>
    <w:rsid w:val="00074632"/>
    <w:rsid w:val="00074885"/>
    <w:rsid w:val="00075AB0"/>
    <w:rsid w:val="00076003"/>
    <w:rsid w:val="000765AD"/>
    <w:rsid w:val="00076A0D"/>
    <w:rsid w:val="00077577"/>
    <w:rsid w:val="00080353"/>
    <w:rsid w:val="00080A92"/>
    <w:rsid w:val="00081665"/>
    <w:rsid w:val="00082055"/>
    <w:rsid w:val="0008258E"/>
    <w:rsid w:val="0008295F"/>
    <w:rsid w:val="000830DD"/>
    <w:rsid w:val="0008348A"/>
    <w:rsid w:val="00085089"/>
    <w:rsid w:val="00085685"/>
    <w:rsid w:val="00085B15"/>
    <w:rsid w:val="00085B40"/>
    <w:rsid w:val="000865BB"/>
    <w:rsid w:val="00086814"/>
    <w:rsid w:val="00086FCB"/>
    <w:rsid w:val="00090E7B"/>
    <w:rsid w:val="000924BB"/>
    <w:rsid w:val="00093847"/>
    <w:rsid w:val="00093951"/>
    <w:rsid w:val="0009492B"/>
    <w:rsid w:val="00094A6D"/>
    <w:rsid w:val="00094AFC"/>
    <w:rsid w:val="000952AB"/>
    <w:rsid w:val="000A1F23"/>
    <w:rsid w:val="000A3AA0"/>
    <w:rsid w:val="000A454A"/>
    <w:rsid w:val="000A464C"/>
    <w:rsid w:val="000A59B4"/>
    <w:rsid w:val="000A704D"/>
    <w:rsid w:val="000A716E"/>
    <w:rsid w:val="000A71A6"/>
    <w:rsid w:val="000B0ACE"/>
    <w:rsid w:val="000B1850"/>
    <w:rsid w:val="000B1DFC"/>
    <w:rsid w:val="000B2E9C"/>
    <w:rsid w:val="000B3909"/>
    <w:rsid w:val="000B443B"/>
    <w:rsid w:val="000B5272"/>
    <w:rsid w:val="000B6208"/>
    <w:rsid w:val="000B67BB"/>
    <w:rsid w:val="000B748F"/>
    <w:rsid w:val="000B7CBE"/>
    <w:rsid w:val="000B7E3A"/>
    <w:rsid w:val="000C0436"/>
    <w:rsid w:val="000C0E55"/>
    <w:rsid w:val="000C2EB9"/>
    <w:rsid w:val="000C3192"/>
    <w:rsid w:val="000C4419"/>
    <w:rsid w:val="000C489A"/>
    <w:rsid w:val="000C4F08"/>
    <w:rsid w:val="000C639C"/>
    <w:rsid w:val="000C6421"/>
    <w:rsid w:val="000C6EE6"/>
    <w:rsid w:val="000C7325"/>
    <w:rsid w:val="000D089B"/>
    <w:rsid w:val="000D198E"/>
    <w:rsid w:val="000D1A4D"/>
    <w:rsid w:val="000D29ED"/>
    <w:rsid w:val="000D2FE7"/>
    <w:rsid w:val="000D5858"/>
    <w:rsid w:val="000D5E84"/>
    <w:rsid w:val="000D64E8"/>
    <w:rsid w:val="000D728B"/>
    <w:rsid w:val="000E0552"/>
    <w:rsid w:val="000E0F11"/>
    <w:rsid w:val="000E1097"/>
    <w:rsid w:val="000E1208"/>
    <w:rsid w:val="000E1BBB"/>
    <w:rsid w:val="000E1E7E"/>
    <w:rsid w:val="000E2BD0"/>
    <w:rsid w:val="000E2F65"/>
    <w:rsid w:val="000E3340"/>
    <w:rsid w:val="000E3952"/>
    <w:rsid w:val="000E4042"/>
    <w:rsid w:val="000E502B"/>
    <w:rsid w:val="000E51EF"/>
    <w:rsid w:val="000E6897"/>
    <w:rsid w:val="000E7F90"/>
    <w:rsid w:val="000F0068"/>
    <w:rsid w:val="000F036E"/>
    <w:rsid w:val="000F16D5"/>
    <w:rsid w:val="000F1CBD"/>
    <w:rsid w:val="000F1EE3"/>
    <w:rsid w:val="000F20BE"/>
    <w:rsid w:val="000F217A"/>
    <w:rsid w:val="000F2648"/>
    <w:rsid w:val="000F2F13"/>
    <w:rsid w:val="000F35C6"/>
    <w:rsid w:val="000F3DDC"/>
    <w:rsid w:val="000F4C6E"/>
    <w:rsid w:val="000F5341"/>
    <w:rsid w:val="000F651C"/>
    <w:rsid w:val="000F6656"/>
    <w:rsid w:val="000F6FB6"/>
    <w:rsid w:val="001004EA"/>
    <w:rsid w:val="00100EAB"/>
    <w:rsid w:val="00101DB0"/>
    <w:rsid w:val="00101EA3"/>
    <w:rsid w:val="0010227E"/>
    <w:rsid w:val="001031BF"/>
    <w:rsid w:val="001031EB"/>
    <w:rsid w:val="001037F4"/>
    <w:rsid w:val="00103F3C"/>
    <w:rsid w:val="001054EA"/>
    <w:rsid w:val="001056F9"/>
    <w:rsid w:val="00105FDD"/>
    <w:rsid w:val="001066ED"/>
    <w:rsid w:val="00107291"/>
    <w:rsid w:val="0010755D"/>
    <w:rsid w:val="00107BA2"/>
    <w:rsid w:val="00107BCB"/>
    <w:rsid w:val="00107EAE"/>
    <w:rsid w:val="00107F02"/>
    <w:rsid w:val="001104FA"/>
    <w:rsid w:val="00110963"/>
    <w:rsid w:val="00110BFD"/>
    <w:rsid w:val="0011115E"/>
    <w:rsid w:val="00111BFE"/>
    <w:rsid w:val="00112CBE"/>
    <w:rsid w:val="00112F42"/>
    <w:rsid w:val="0011463A"/>
    <w:rsid w:val="00115001"/>
    <w:rsid w:val="00115F0B"/>
    <w:rsid w:val="00116180"/>
    <w:rsid w:val="0011710E"/>
    <w:rsid w:val="00117985"/>
    <w:rsid w:val="00117BEF"/>
    <w:rsid w:val="00123BF7"/>
    <w:rsid w:val="00124D2B"/>
    <w:rsid w:val="001263AD"/>
    <w:rsid w:val="00127171"/>
    <w:rsid w:val="0012736A"/>
    <w:rsid w:val="001305EC"/>
    <w:rsid w:val="0013215F"/>
    <w:rsid w:val="00132456"/>
    <w:rsid w:val="00132470"/>
    <w:rsid w:val="00132B8A"/>
    <w:rsid w:val="00132E02"/>
    <w:rsid w:val="0013332E"/>
    <w:rsid w:val="00136406"/>
    <w:rsid w:val="00140E9B"/>
    <w:rsid w:val="00141072"/>
    <w:rsid w:val="00142108"/>
    <w:rsid w:val="0014265F"/>
    <w:rsid w:val="0014275E"/>
    <w:rsid w:val="001431FB"/>
    <w:rsid w:val="001441D3"/>
    <w:rsid w:val="00145540"/>
    <w:rsid w:val="00147642"/>
    <w:rsid w:val="001479DD"/>
    <w:rsid w:val="00151226"/>
    <w:rsid w:val="00151942"/>
    <w:rsid w:val="00151AD1"/>
    <w:rsid w:val="00151ADA"/>
    <w:rsid w:val="001523C3"/>
    <w:rsid w:val="001541C6"/>
    <w:rsid w:val="001543A3"/>
    <w:rsid w:val="00154A51"/>
    <w:rsid w:val="00154CFB"/>
    <w:rsid w:val="001555FB"/>
    <w:rsid w:val="001557EF"/>
    <w:rsid w:val="00156697"/>
    <w:rsid w:val="00161687"/>
    <w:rsid w:val="00161C3D"/>
    <w:rsid w:val="00162744"/>
    <w:rsid w:val="001632D2"/>
    <w:rsid w:val="001634E4"/>
    <w:rsid w:val="00163651"/>
    <w:rsid w:val="0016422D"/>
    <w:rsid w:val="00165370"/>
    <w:rsid w:val="00165737"/>
    <w:rsid w:val="00166861"/>
    <w:rsid w:val="00166B26"/>
    <w:rsid w:val="00167B30"/>
    <w:rsid w:val="00167B6E"/>
    <w:rsid w:val="001708E6"/>
    <w:rsid w:val="00171648"/>
    <w:rsid w:val="00172836"/>
    <w:rsid w:val="00172BB1"/>
    <w:rsid w:val="001736D8"/>
    <w:rsid w:val="00174B93"/>
    <w:rsid w:val="00174C14"/>
    <w:rsid w:val="00174DF2"/>
    <w:rsid w:val="00175808"/>
    <w:rsid w:val="00176224"/>
    <w:rsid w:val="00176F61"/>
    <w:rsid w:val="0017753D"/>
    <w:rsid w:val="00177C8B"/>
    <w:rsid w:val="00180D16"/>
    <w:rsid w:val="001813C7"/>
    <w:rsid w:val="001817FD"/>
    <w:rsid w:val="00182AB2"/>
    <w:rsid w:val="00184402"/>
    <w:rsid w:val="00184C4B"/>
    <w:rsid w:val="00186A79"/>
    <w:rsid w:val="00186D25"/>
    <w:rsid w:val="00187293"/>
    <w:rsid w:val="00187539"/>
    <w:rsid w:val="0018792B"/>
    <w:rsid w:val="0019090D"/>
    <w:rsid w:val="00191413"/>
    <w:rsid w:val="001918EE"/>
    <w:rsid w:val="0019256D"/>
    <w:rsid w:val="00192CF3"/>
    <w:rsid w:val="00193301"/>
    <w:rsid w:val="001937BF"/>
    <w:rsid w:val="0019461A"/>
    <w:rsid w:val="001960B3"/>
    <w:rsid w:val="00196422"/>
    <w:rsid w:val="00196B18"/>
    <w:rsid w:val="0019728D"/>
    <w:rsid w:val="00197885"/>
    <w:rsid w:val="00197DDB"/>
    <w:rsid w:val="001A1559"/>
    <w:rsid w:val="001A32EF"/>
    <w:rsid w:val="001A4A1F"/>
    <w:rsid w:val="001A4E40"/>
    <w:rsid w:val="001A5ED7"/>
    <w:rsid w:val="001A67BA"/>
    <w:rsid w:val="001A7854"/>
    <w:rsid w:val="001A7E13"/>
    <w:rsid w:val="001B040A"/>
    <w:rsid w:val="001B0547"/>
    <w:rsid w:val="001B0C70"/>
    <w:rsid w:val="001B18B7"/>
    <w:rsid w:val="001B234E"/>
    <w:rsid w:val="001B2F1F"/>
    <w:rsid w:val="001B32D3"/>
    <w:rsid w:val="001B34C2"/>
    <w:rsid w:val="001B370F"/>
    <w:rsid w:val="001B4EB5"/>
    <w:rsid w:val="001B5773"/>
    <w:rsid w:val="001B5C9B"/>
    <w:rsid w:val="001B68CA"/>
    <w:rsid w:val="001B6CB4"/>
    <w:rsid w:val="001B70FD"/>
    <w:rsid w:val="001B7AC4"/>
    <w:rsid w:val="001B7B20"/>
    <w:rsid w:val="001B7D7C"/>
    <w:rsid w:val="001C0B44"/>
    <w:rsid w:val="001C0DC1"/>
    <w:rsid w:val="001C1460"/>
    <w:rsid w:val="001C23A8"/>
    <w:rsid w:val="001C2724"/>
    <w:rsid w:val="001C2895"/>
    <w:rsid w:val="001C2F6D"/>
    <w:rsid w:val="001C3090"/>
    <w:rsid w:val="001C37C9"/>
    <w:rsid w:val="001C3DC7"/>
    <w:rsid w:val="001C69A9"/>
    <w:rsid w:val="001C6D46"/>
    <w:rsid w:val="001C7A0D"/>
    <w:rsid w:val="001D160A"/>
    <w:rsid w:val="001D16D7"/>
    <w:rsid w:val="001D180A"/>
    <w:rsid w:val="001D1847"/>
    <w:rsid w:val="001D2B87"/>
    <w:rsid w:val="001D2C1D"/>
    <w:rsid w:val="001D2F2E"/>
    <w:rsid w:val="001D3CD5"/>
    <w:rsid w:val="001D3D06"/>
    <w:rsid w:val="001D48A9"/>
    <w:rsid w:val="001D4FC7"/>
    <w:rsid w:val="001D5C06"/>
    <w:rsid w:val="001D63C6"/>
    <w:rsid w:val="001E026B"/>
    <w:rsid w:val="001E04AE"/>
    <w:rsid w:val="001E0FE7"/>
    <w:rsid w:val="001E1213"/>
    <w:rsid w:val="001E1303"/>
    <w:rsid w:val="001E1706"/>
    <w:rsid w:val="001E1CAB"/>
    <w:rsid w:val="001E2764"/>
    <w:rsid w:val="001E2ECE"/>
    <w:rsid w:val="001E3052"/>
    <w:rsid w:val="001E34DA"/>
    <w:rsid w:val="001E4B64"/>
    <w:rsid w:val="001E6167"/>
    <w:rsid w:val="001E635B"/>
    <w:rsid w:val="001E6574"/>
    <w:rsid w:val="001F0DF5"/>
    <w:rsid w:val="001F0F70"/>
    <w:rsid w:val="001F10F8"/>
    <w:rsid w:val="001F1EEC"/>
    <w:rsid w:val="001F200F"/>
    <w:rsid w:val="001F20C5"/>
    <w:rsid w:val="001F2874"/>
    <w:rsid w:val="001F2FF6"/>
    <w:rsid w:val="001F3353"/>
    <w:rsid w:val="001F3977"/>
    <w:rsid w:val="001F39B5"/>
    <w:rsid w:val="001F3FC5"/>
    <w:rsid w:val="001F49E0"/>
    <w:rsid w:val="001F593E"/>
    <w:rsid w:val="001F79A4"/>
    <w:rsid w:val="001F7DE0"/>
    <w:rsid w:val="00200463"/>
    <w:rsid w:val="00200596"/>
    <w:rsid w:val="002011B7"/>
    <w:rsid w:val="00201A7F"/>
    <w:rsid w:val="00201E10"/>
    <w:rsid w:val="002025D5"/>
    <w:rsid w:val="002026F8"/>
    <w:rsid w:val="00203DCE"/>
    <w:rsid w:val="00203E3E"/>
    <w:rsid w:val="002049E1"/>
    <w:rsid w:val="00205A56"/>
    <w:rsid w:val="00206191"/>
    <w:rsid w:val="00206256"/>
    <w:rsid w:val="00210F18"/>
    <w:rsid w:val="002119DD"/>
    <w:rsid w:val="0021201F"/>
    <w:rsid w:val="00212F5B"/>
    <w:rsid w:val="00213314"/>
    <w:rsid w:val="002136B3"/>
    <w:rsid w:val="00213825"/>
    <w:rsid w:val="00213AF6"/>
    <w:rsid w:val="002140F9"/>
    <w:rsid w:val="00214240"/>
    <w:rsid w:val="00214289"/>
    <w:rsid w:val="00215004"/>
    <w:rsid w:val="002177AD"/>
    <w:rsid w:val="00217DAA"/>
    <w:rsid w:val="00217E9D"/>
    <w:rsid w:val="00217FCD"/>
    <w:rsid w:val="002218E9"/>
    <w:rsid w:val="00221939"/>
    <w:rsid w:val="00221A9B"/>
    <w:rsid w:val="00221C87"/>
    <w:rsid w:val="002227DE"/>
    <w:rsid w:val="002233D7"/>
    <w:rsid w:val="002234AC"/>
    <w:rsid w:val="00223824"/>
    <w:rsid w:val="002239C0"/>
    <w:rsid w:val="002239E5"/>
    <w:rsid w:val="00223A4D"/>
    <w:rsid w:val="002242FA"/>
    <w:rsid w:val="0022524B"/>
    <w:rsid w:val="0022782F"/>
    <w:rsid w:val="00230567"/>
    <w:rsid w:val="00231988"/>
    <w:rsid w:val="00235896"/>
    <w:rsid w:val="00235FCB"/>
    <w:rsid w:val="00236018"/>
    <w:rsid w:val="002360FD"/>
    <w:rsid w:val="0023643E"/>
    <w:rsid w:val="0023700A"/>
    <w:rsid w:val="0024081C"/>
    <w:rsid w:val="00241895"/>
    <w:rsid w:val="002421C6"/>
    <w:rsid w:val="0024240E"/>
    <w:rsid w:val="00242AA7"/>
    <w:rsid w:val="0024497F"/>
    <w:rsid w:val="002458DA"/>
    <w:rsid w:val="00245A64"/>
    <w:rsid w:val="00246477"/>
    <w:rsid w:val="00247672"/>
    <w:rsid w:val="002477C2"/>
    <w:rsid w:val="00251915"/>
    <w:rsid w:val="00253758"/>
    <w:rsid w:val="00253D60"/>
    <w:rsid w:val="002542CF"/>
    <w:rsid w:val="002543D3"/>
    <w:rsid w:val="00256AD6"/>
    <w:rsid w:val="00256F74"/>
    <w:rsid w:val="00261145"/>
    <w:rsid w:val="002614C1"/>
    <w:rsid w:val="0026154F"/>
    <w:rsid w:val="00261695"/>
    <w:rsid w:val="0026245A"/>
    <w:rsid w:val="00262515"/>
    <w:rsid w:val="002627ED"/>
    <w:rsid w:val="00263228"/>
    <w:rsid w:val="00263985"/>
    <w:rsid w:val="00263CB4"/>
    <w:rsid w:val="00265723"/>
    <w:rsid w:val="002657C6"/>
    <w:rsid w:val="0026628D"/>
    <w:rsid w:val="0026657E"/>
    <w:rsid w:val="0026788F"/>
    <w:rsid w:val="00267C14"/>
    <w:rsid w:val="00267F6D"/>
    <w:rsid w:val="002719A4"/>
    <w:rsid w:val="00271E4A"/>
    <w:rsid w:val="00272EB2"/>
    <w:rsid w:val="00273C07"/>
    <w:rsid w:val="002747EC"/>
    <w:rsid w:val="00274D3D"/>
    <w:rsid w:val="002753E1"/>
    <w:rsid w:val="00275E4F"/>
    <w:rsid w:val="00276087"/>
    <w:rsid w:val="00276573"/>
    <w:rsid w:val="00276938"/>
    <w:rsid w:val="00276A24"/>
    <w:rsid w:val="00276EB5"/>
    <w:rsid w:val="00277394"/>
    <w:rsid w:val="0027743C"/>
    <w:rsid w:val="00277CDB"/>
    <w:rsid w:val="002805F4"/>
    <w:rsid w:val="00280FAE"/>
    <w:rsid w:val="00281345"/>
    <w:rsid w:val="00282152"/>
    <w:rsid w:val="00282E2E"/>
    <w:rsid w:val="002832BF"/>
    <w:rsid w:val="00283750"/>
    <w:rsid w:val="0028594F"/>
    <w:rsid w:val="00290596"/>
    <w:rsid w:val="002912E8"/>
    <w:rsid w:val="0029154C"/>
    <w:rsid w:val="0029207F"/>
    <w:rsid w:val="0029345A"/>
    <w:rsid w:val="0029471E"/>
    <w:rsid w:val="00294A4D"/>
    <w:rsid w:val="0029573F"/>
    <w:rsid w:val="00296C25"/>
    <w:rsid w:val="00296CD0"/>
    <w:rsid w:val="002977CF"/>
    <w:rsid w:val="002A00D4"/>
    <w:rsid w:val="002A0249"/>
    <w:rsid w:val="002A0298"/>
    <w:rsid w:val="002A1BB8"/>
    <w:rsid w:val="002A21FA"/>
    <w:rsid w:val="002A2739"/>
    <w:rsid w:val="002A2CE2"/>
    <w:rsid w:val="002A2D66"/>
    <w:rsid w:val="002A3DE4"/>
    <w:rsid w:val="002A4651"/>
    <w:rsid w:val="002A497A"/>
    <w:rsid w:val="002A500C"/>
    <w:rsid w:val="002A536B"/>
    <w:rsid w:val="002A5FB3"/>
    <w:rsid w:val="002A6ACA"/>
    <w:rsid w:val="002A7C5A"/>
    <w:rsid w:val="002B18A9"/>
    <w:rsid w:val="002B21F1"/>
    <w:rsid w:val="002B3138"/>
    <w:rsid w:val="002B31EC"/>
    <w:rsid w:val="002B4AE3"/>
    <w:rsid w:val="002B5A11"/>
    <w:rsid w:val="002B5F71"/>
    <w:rsid w:val="002B644A"/>
    <w:rsid w:val="002B6AC0"/>
    <w:rsid w:val="002B6F56"/>
    <w:rsid w:val="002B7177"/>
    <w:rsid w:val="002B7D77"/>
    <w:rsid w:val="002C0996"/>
    <w:rsid w:val="002C09AF"/>
    <w:rsid w:val="002C2065"/>
    <w:rsid w:val="002C218C"/>
    <w:rsid w:val="002C286F"/>
    <w:rsid w:val="002C2B8F"/>
    <w:rsid w:val="002C3A2C"/>
    <w:rsid w:val="002C64E9"/>
    <w:rsid w:val="002C6538"/>
    <w:rsid w:val="002C6F61"/>
    <w:rsid w:val="002C717C"/>
    <w:rsid w:val="002C71D6"/>
    <w:rsid w:val="002C73AD"/>
    <w:rsid w:val="002C7719"/>
    <w:rsid w:val="002C7D18"/>
    <w:rsid w:val="002D00DB"/>
    <w:rsid w:val="002D02B0"/>
    <w:rsid w:val="002D02C3"/>
    <w:rsid w:val="002D02E5"/>
    <w:rsid w:val="002D08A7"/>
    <w:rsid w:val="002D0947"/>
    <w:rsid w:val="002D0D71"/>
    <w:rsid w:val="002D1687"/>
    <w:rsid w:val="002D175E"/>
    <w:rsid w:val="002D3D6C"/>
    <w:rsid w:val="002D4305"/>
    <w:rsid w:val="002D4961"/>
    <w:rsid w:val="002D4B4B"/>
    <w:rsid w:val="002D506F"/>
    <w:rsid w:val="002D52C4"/>
    <w:rsid w:val="002D6802"/>
    <w:rsid w:val="002D685D"/>
    <w:rsid w:val="002D6DDA"/>
    <w:rsid w:val="002D6F12"/>
    <w:rsid w:val="002D73C1"/>
    <w:rsid w:val="002D759E"/>
    <w:rsid w:val="002D7D37"/>
    <w:rsid w:val="002E08BB"/>
    <w:rsid w:val="002E0FFB"/>
    <w:rsid w:val="002E1D28"/>
    <w:rsid w:val="002E3377"/>
    <w:rsid w:val="002E3637"/>
    <w:rsid w:val="002E4BD1"/>
    <w:rsid w:val="002E51A7"/>
    <w:rsid w:val="002E54F2"/>
    <w:rsid w:val="002E59D8"/>
    <w:rsid w:val="002E7FB3"/>
    <w:rsid w:val="002F0C25"/>
    <w:rsid w:val="002F11CA"/>
    <w:rsid w:val="002F1239"/>
    <w:rsid w:val="002F154B"/>
    <w:rsid w:val="002F3CA2"/>
    <w:rsid w:val="002F411E"/>
    <w:rsid w:val="002F7608"/>
    <w:rsid w:val="002F7D5C"/>
    <w:rsid w:val="00300F06"/>
    <w:rsid w:val="00300FBC"/>
    <w:rsid w:val="00301597"/>
    <w:rsid w:val="00302A7A"/>
    <w:rsid w:val="00302AC8"/>
    <w:rsid w:val="00303D70"/>
    <w:rsid w:val="00304D54"/>
    <w:rsid w:val="00304F14"/>
    <w:rsid w:val="003059DE"/>
    <w:rsid w:val="00306F68"/>
    <w:rsid w:val="00307BC8"/>
    <w:rsid w:val="003101E3"/>
    <w:rsid w:val="003102C2"/>
    <w:rsid w:val="00310B04"/>
    <w:rsid w:val="00310C73"/>
    <w:rsid w:val="00311441"/>
    <w:rsid w:val="003129F0"/>
    <w:rsid w:val="00313B8F"/>
    <w:rsid w:val="00313F70"/>
    <w:rsid w:val="00314F15"/>
    <w:rsid w:val="003151F5"/>
    <w:rsid w:val="003154B6"/>
    <w:rsid w:val="0031754A"/>
    <w:rsid w:val="00317DF8"/>
    <w:rsid w:val="00320B65"/>
    <w:rsid w:val="0032124F"/>
    <w:rsid w:val="00321648"/>
    <w:rsid w:val="003220B9"/>
    <w:rsid w:val="0032268D"/>
    <w:rsid w:val="003232F0"/>
    <w:rsid w:val="00323BA1"/>
    <w:rsid w:val="0032404D"/>
    <w:rsid w:val="003258FB"/>
    <w:rsid w:val="00325A91"/>
    <w:rsid w:val="00325AA4"/>
    <w:rsid w:val="003266B6"/>
    <w:rsid w:val="00326922"/>
    <w:rsid w:val="003269FD"/>
    <w:rsid w:val="00327CE0"/>
    <w:rsid w:val="003304B1"/>
    <w:rsid w:val="00332694"/>
    <w:rsid w:val="003329F9"/>
    <w:rsid w:val="00333DEB"/>
    <w:rsid w:val="00334092"/>
    <w:rsid w:val="003350BA"/>
    <w:rsid w:val="00335144"/>
    <w:rsid w:val="0033516A"/>
    <w:rsid w:val="00335203"/>
    <w:rsid w:val="003359BF"/>
    <w:rsid w:val="00335A6F"/>
    <w:rsid w:val="0033655B"/>
    <w:rsid w:val="003369D9"/>
    <w:rsid w:val="00336F9F"/>
    <w:rsid w:val="00337660"/>
    <w:rsid w:val="00337984"/>
    <w:rsid w:val="0034021A"/>
    <w:rsid w:val="00340754"/>
    <w:rsid w:val="00340D43"/>
    <w:rsid w:val="00340D58"/>
    <w:rsid w:val="00341470"/>
    <w:rsid w:val="00341A11"/>
    <w:rsid w:val="00342592"/>
    <w:rsid w:val="00342D45"/>
    <w:rsid w:val="00343223"/>
    <w:rsid w:val="00343B2E"/>
    <w:rsid w:val="003448CC"/>
    <w:rsid w:val="00344ACB"/>
    <w:rsid w:val="0034529B"/>
    <w:rsid w:val="00345639"/>
    <w:rsid w:val="00347396"/>
    <w:rsid w:val="00347742"/>
    <w:rsid w:val="0035042E"/>
    <w:rsid w:val="003509B3"/>
    <w:rsid w:val="00352A35"/>
    <w:rsid w:val="00352EAA"/>
    <w:rsid w:val="00353AE5"/>
    <w:rsid w:val="00353CC6"/>
    <w:rsid w:val="00354576"/>
    <w:rsid w:val="003546D4"/>
    <w:rsid w:val="0035531C"/>
    <w:rsid w:val="0035559B"/>
    <w:rsid w:val="003559FF"/>
    <w:rsid w:val="003563A6"/>
    <w:rsid w:val="0035739B"/>
    <w:rsid w:val="00357F8C"/>
    <w:rsid w:val="00360B4C"/>
    <w:rsid w:val="00361069"/>
    <w:rsid w:val="0036145D"/>
    <w:rsid w:val="003616B1"/>
    <w:rsid w:val="0036175E"/>
    <w:rsid w:val="0036196C"/>
    <w:rsid w:val="003625EA"/>
    <w:rsid w:val="0036272D"/>
    <w:rsid w:val="00362D79"/>
    <w:rsid w:val="0036312C"/>
    <w:rsid w:val="00363E4D"/>
    <w:rsid w:val="00364319"/>
    <w:rsid w:val="0036433C"/>
    <w:rsid w:val="00364918"/>
    <w:rsid w:val="00364A3E"/>
    <w:rsid w:val="00364E88"/>
    <w:rsid w:val="00365335"/>
    <w:rsid w:val="0036591E"/>
    <w:rsid w:val="003665F5"/>
    <w:rsid w:val="00366968"/>
    <w:rsid w:val="00367204"/>
    <w:rsid w:val="00367E73"/>
    <w:rsid w:val="003700B7"/>
    <w:rsid w:val="00370A54"/>
    <w:rsid w:val="00370BD8"/>
    <w:rsid w:val="003716C0"/>
    <w:rsid w:val="00371897"/>
    <w:rsid w:val="00372663"/>
    <w:rsid w:val="0037277E"/>
    <w:rsid w:val="003728EB"/>
    <w:rsid w:val="00372B22"/>
    <w:rsid w:val="00373210"/>
    <w:rsid w:val="003733ED"/>
    <w:rsid w:val="00374C53"/>
    <w:rsid w:val="00375194"/>
    <w:rsid w:val="00375A2F"/>
    <w:rsid w:val="00376556"/>
    <w:rsid w:val="00376BC8"/>
    <w:rsid w:val="00376C07"/>
    <w:rsid w:val="0037798A"/>
    <w:rsid w:val="00380413"/>
    <w:rsid w:val="00380471"/>
    <w:rsid w:val="003805E6"/>
    <w:rsid w:val="00381221"/>
    <w:rsid w:val="0038146C"/>
    <w:rsid w:val="0038224B"/>
    <w:rsid w:val="0038271F"/>
    <w:rsid w:val="00383544"/>
    <w:rsid w:val="00383729"/>
    <w:rsid w:val="00384125"/>
    <w:rsid w:val="003843BA"/>
    <w:rsid w:val="0038462C"/>
    <w:rsid w:val="00384AE7"/>
    <w:rsid w:val="00390B2A"/>
    <w:rsid w:val="00390F9C"/>
    <w:rsid w:val="00391129"/>
    <w:rsid w:val="00391B80"/>
    <w:rsid w:val="00392594"/>
    <w:rsid w:val="00392D75"/>
    <w:rsid w:val="0039321B"/>
    <w:rsid w:val="00393285"/>
    <w:rsid w:val="0039389C"/>
    <w:rsid w:val="00393EA7"/>
    <w:rsid w:val="003940CF"/>
    <w:rsid w:val="00395EDA"/>
    <w:rsid w:val="003960AB"/>
    <w:rsid w:val="00396299"/>
    <w:rsid w:val="0039662E"/>
    <w:rsid w:val="00396998"/>
    <w:rsid w:val="00397362"/>
    <w:rsid w:val="003A0DAB"/>
    <w:rsid w:val="003A1164"/>
    <w:rsid w:val="003A1CCE"/>
    <w:rsid w:val="003A34F8"/>
    <w:rsid w:val="003A39AA"/>
    <w:rsid w:val="003A3D22"/>
    <w:rsid w:val="003A410B"/>
    <w:rsid w:val="003A51CA"/>
    <w:rsid w:val="003A54C6"/>
    <w:rsid w:val="003A586D"/>
    <w:rsid w:val="003A5B75"/>
    <w:rsid w:val="003A5BB0"/>
    <w:rsid w:val="003A60A6"/>
    <w:rsid w:val="003A6AFE"/>
    <w:rsid w:val="003A7D31"/>
    <w:rsid w:val="003B0B13"/>
    <w:rsid w:val="003B1083"/>
    <w:rsid w:val="003B2409"/>
    <w:rsid w:val="003B2794"/>
    <w:rsid w:val="003B2E30"/>
    <w:rsid w:val="003B64DA"/>
    <w:rsid w:val="003B66C9"/>
    <w:rsid w:val="003B7E13"/>
    <w:rsid w:val="003C0143"/>
    <w:rsid w:val="003C07FB"/>
    <w:rsid w:val="003C0930"/>
    <w:rsid w:val="003C0DF2"/>
    <w:rsid w:val="003C1325"/>
    <w:rsid w:val="003C158F"/>
    <w:rsid w:val="003C1BA1"/>
    <w:rsid w:val="003C2196"/>
    <w:rsid w:val="003C2FDE"/>
    <w:rsid w:val="003C5509"/>
    <w:rsid w:val="003C5788"/>
    <w:rsid w:val="003D0C09"/>
    <w:rsid w:val="003D1343"/>
    <w:rsid w:val="003D1B7A"/>
    <w:rsid w:val="003D1CF5"/>
    <w:rsid w:val="003D2049"/>
    <w:rsid w:val="003D27CB"/>
    <w:rsid w:val="003D37A6"/>
    <w:rsid w:val="003D397D"/>
    <w:rsid w:val="003D5773"/>
    <w:rsid w:val="003D5A6D"/>
    <w:rsid w:val="003D62A6"/>
    <w:rsid w:val="003D79E2"/>
    <w:rsid w:val="003E00D9"/>
    <w:rsid w:val="003E1560"/>
    <w:rsid w:val="003E2C3D"/>
    <w:rsid w:val="003E33A9"/>
    <w:rsid w:val="003E3533"/>
    <w:rsid w:val="003E3AF9"/>
    <w:rsid w:val="003E4736"/>
    <w:rsid w:val="003E4832"/>
    <w:rsid w:val="003E48F4"/>
    <w:rsid w:val="003E58A9"/>
    <w:rsid w:val="003E6755"/>
    <w:rsid w:val="003E6782"/>
    <w:rsid w:val="003E6C1F"/>
    <w:rsid w:val="003E6DEC"/>
    <w:rsid w:val="003E6E44"/>
    <w:rsid w:val="003E723B"/>
    <w:rsid w:val="003E7627"/>
    <w:rsid w:val="003E7DE5"/>
    <w:rsid w:val="003F03D9"/>
    <w:rsid w:val="003F06E4"/>
    <w:rsid w:val="003F1BF7"/>
    <w:rsid w:val="003F1DD7"/>
    <w:rsid w:val="003F2676"/>
    <w:rsid w:val="003F55D9"/>
    <w:rsid w:val="003F57A3"/>
    <w:rsid w:val="003F6A5A"/>
    <w:rsid w:val="003F7167"/>
    <w:rsid w:val="003F730D"/>
    <w:rsid w:val="003F7B1A"/>
    <w:rsid w:val="0040001A"/>
    <w:rsid w:val="004004EA"/>
    <w:rsid w:val="0040099F"/>
    <w:rsid w:val="004015D9"/>
    <w:rsid w:val="00402675"/>
    <w:rsid w:val="004026D5"/>
    <w:rsid w:val="004028EB"/>
    <w:rsid w:val="00402D68"/>
    <w:rsid w:val="00404185"/>
    <w:rsid w:val="004058E6"/>
    <w:rsid w:val="0040640A"/>
    <w:rsid w:val="0041005F"/>
    <w:rsid w:val="004102BE"/>
    <w:rsid w:val="00411AA6"/>
    <w:rsid w:val="0041213E"/>
    <w:rsid w:val="0041290B"/>
    <w:rsid w:val="00412E01"/>
    <w:rsid w:val="00413034"/>
    <w:rsid w:val="004133BE"/>
    <w:rsid w:val="0041454B"/>
    <w:rsid w:val="00415C2B"/>
    <w:rsid w:val="00416322"/>
    <w:rsid w:val="00417C77"/>
    <w:rsid w:val="0042073A"/>
    <w:rsid w:val="004223C6"/>
    <w:rsid w:val="00422528"/>
    <w:rsid w:val="0042288A"/>
    <w:rsid w:val="00422916"/>
    <w:rsid w:val="00423063"/>
    <w:rsid w:val="004232AF"/>
    <w:rsid w:val="00423EBE"/>
    <w:rsid w:val="00424E14"/>
    <w:rsid w:val="00425351"/>
    <w:rsid w:val="0042541D"/>
    <w:rsid w:val="00425E53"/>
    <w:rsid w:val="00426034"/>
    <w:rsid w:val="0042636E"/>
    <w:rsid w:val="00426466"/>
    <w:rsid w:val="00426E0C"/>
    <w:rsid w:val="00426E9F"/>
    <w:rsid w:val="00427F57"/>
    <w:rsid w:val="00431DE0"/>
    <w:rsid w:val="0043232B"/>
    <w:rsid w:val="00432912"/>
    <w:rsid w:val="00432A3A"/>
    <w:rsid w:val="00432FAB"/>
    <w:rsid w:val="004330C7"/>
    <w:rsid w:val="00433BFD"/>
    <w:rsid w:val="004341E6"/>
    <w:rsid w:val="0043461C"/>
    <w:rsid w:val="0043490A"/>
    <w:rsid w:val="00434CAF"/>
    <w:rsid w:val="0043618B"/>
    <w:rsid w:val="0043619A"/>
    <w:rsid w:val="004369C1"/>
    <w:rsid w:val="00436A35"/>
    <w:rsid w:val="00436B4D"/>
    <w:rsid w:val="00436C68"/>
    <w:rsid w:val="00436CFB"/>
    <w:rsid w:val="00437FB0"/>
    <w:rsid w:val="0044087E"/>
    <w:rsid w:val="00440B23"/>
    <w:rsid w:val="0044247A"/>
    <w:rsid w:val="00443033"/>
    <w:rsid w:val="0044313A"/>
    <w:rsid w:val="0044342E"/>
    <w:rsid w:val="004436A8"/>
    <w:rsid w:val="00443821"/>
    <w:rsid w:val="00443CDD"/>
    <w:rsid w:val="004452BD"/>
    <w:rsid w:val="00445C96"/>
    <w:rsid w:val="00445F7A"/>
    <w:rsid w:val="0044621D"/>
    <w:rsid w:val="00446A86"/>
    <w:rsid w:val="00447800"/>
    <w:rsid w:val="00450D24"/>
    <w:rsid w:val="00451017"/>
    <w:rsid w:val="0045158A"/>
    <w:rsid w:val="00451854"/>
    <w:rsid w:val="0045185E"/>
    <w:rsid w:val="00452901"/>
    <w:rsid w:val="00454369"/>
    <w:rsid w:val="004553EA"/>
    <w:rsid w:val="0045579D"/>
    <w:rsid w:val="00455AB4"/>
    <w:rsid w:val="00456463"/>
    <w:rsid w:val="004564A6"/>
    <w:rsid w:val="004574E7"/>
    <w:rsid w:val="00457577"/>
    <w:rsid w:val="00460047"/>
    <w:rsid w:val="00460117"/>
    <w:rsid w:val="004623DE"/>
    <w:rsid w:val="00464DA2"/>
    <w:rsid w:val="00465099"/>
    <w:rsid w:val="00465972"/>
    <w:rsid w:val="00465EFA"/>
    <w:rsid w:val="004669E6"/>
    <w:rsid w:val="00467515"/>
    <w:rsid w:val="00467E6D"/>
    <w:rsid w:val="0047057A"/>
    <w:rsid w:val="0047134A"/>
    <w:rsid w:val="004716D2"/>
    <w:rsid w:val="00471E16"/>
    <w:rsid w:val="00472173"/>
    <w:rsid w:val="0047289C"/>
    <w:rsid w:val="004732E4"/>
    <w:rsid w:val="0047438C"/>
    <w:rsid w:val="00474441"/>
    <w:rsid w:val="004747CC"/>
    <w:rsid w:val="00474FF3"/>
    <w:rsid w:val="00477BB0"/>
    <w:rsid w:val="00477C67"/>
    <w:rsid w:val="00477E51"/>
    <w:rsid w:val="004807FA"/>
    <w:rsid w:val="00480BA3"/>
    <w:rsid w:val="00481956"/>
    <w:rsid w:val="00482356"/>
    <w:rsid w:val="00482EF9"/>
    <w:rsid w:val="00483425"/>
    <w:rsid w:val="004836A9"/>
    <w:rsid w:val="00483DF9"/>
    <w:rsid w:val="00483FCA"/>
    <w:rsid w:val="00484328"/>
    <w:rsid w:val="00484A2B"/>
    <w:rsid w:val="0048540F"/>
    <w:rsid w:val="00485A49"/>
    <w:rsid w:val="0048665B"/>
    <w:rsid w:val="00486E14"/>
    <w:rsid w:val="0048749E"/>
    <w:rsid w:val="00490F32"/>
    <w:rsid w:val="00491D2D"/>
    <w:rsid w:val="00492563"/>
    <w:rsid w:val="00492E8E"/>
    <w:rsid w:val="00494128"/>
    <w:rsid w:val="0049467F"/>
    <w:rsid w:val="00494F1A"/>
    <w:rsid w:val="00495DBB"/>
    <w:rsid w:val="00497ED7"/>
    <w:rsid w:val="004A0129"/>
    <w:rsid w:val="004A08EF"/>
    <w:rsid w:val="004A10FE"/>
    <w:rsid w:val="004A13B2"/>
    <w:rsid w:val="004A1661"/>
    <w:rsid w:val="004A2F50"/>
    <w:rsid w:val="004A30A5"/>
    <w:rsid w:val="004A3C55"/>
    <w:rsid w:val="004A403F"/>
    <w:rsid w:val="004A4DE5"/>
    <w:rsid w:val="004A529B"/>
    <w:rsid w:val="004A5E3E"/>
    <w:rsid w:val="004A691B"/>
    <w:rsid w:val="004A6D0A"/>
    <w:rsid w:val="004A7142"/>
    <w:rsid w:val="004A7BAC"/>
    <w:rsid w:val="004A7C56"/>
    <w:rsid w:val="004B14D1"/>
    <w:rsid w:val="004B2165"/>
    <w:rsid w:val="004B253D"/>
    <w:rsid w:val="004B2D82"/>
    <w:rsid w:val="004B38A8"/>
    <w:rsid w:val="004B3C45"/>
    <w:rsid w:val="004B4AA9"/>
    <w:rsid w:val="004B5113"/>
    <w:rsid w:val="004B593F"/>
    <w:rsid w:val="004B629B"/>
    <w:rsid w:val="004B642F"/>
    <w:rsid w:val="004B69C0"/>
    <w:rsid w:val="004B6B6D"/>
    <w:rsid w:val="004B6E23"/>
    <w:rsid w:val="004B7527"/>
    <w:rsid w:val="004B7989"/>
    <w:rsid w:val="004C0472"/>
    <w:rsid w:val="004C0D15"/>
    <w:rsid w:val="004C1950"/>
    <w:rsid w:val="004C22DB"/>
    <w:rsid w:val="004C32A4"/>
    <w:rsid w:val="004C4027"/>
    <w:rsid w:val="004C4436"/>
    <w:rsid w:val="004C4524"/>
    <w:rsid w:val="004C484B"/>
    <w:rsid w:val="004C51C5"/>
    <w:rsid w:val="004C5244"/>
    <w:rsid w:val="004C54E8"/>
    <w:rsid w:val="004C5B43"/>
    <w:rsid w:val="004C614B"/>
    <w:rsid w:val="004C707E"/>
    <w:rsid w:val="004C7AE2"/>
    <w:rsid w:val="004D0B0E"/>
    <w:rsid w:val="004D0C2E"/>
    <w:rsid w:val="004D12BF"/>
    <w:rsid w:val="004D135E"/>
    <w:rsid w:val="004D176D"/>
    <w:rsid w:val="004D177F"/>
    <w:rsid w:val="004D1970"/>
    <w:rsid w:val="004D1DA7"/>
    <w:rsid w:val="004D3A45"/>
    <w:rsid w:val="004D3D18"/>
    <w:rsid w:val="004D3D21"/>
    <w:rsid w:val="004D3F34"/>
    <w:rsid w:val="004D4FA2"/>
    <w:rsid w:val="004D5AF8"/>
    <w:rsid w:val="004D671B"/>
    <w:rsid w:val="004D695A"/>
    <w:rsid w:val="004D6C5C"/>
    <w:rsid w:val="004D7710"/>
    <w:rsid w:val="004D78EC"/>
    <w:rsid w:val="004D7CE4"/>
    <w:rsid w:val="004E0FD8"/>
    <w:rsid w:val="004E154C"/>
    <w:rsid w:val="004E2B1F"/>
    <w:rsid w:val="004E2F99"/>
    <w:rsid w:val="004E313B"/>
    <w:rsid w:val="004E378B"/>
    <w:rsid w:val="004E4E90"/>
    <w:rsid w:val="004E5B29"/>
    <w:rsid w:val="004E64D3"/>
    <w:rsid w:val="004E7965"/>
    <w:rsid w:val="004F0AB8"/>
    <w:rsid w:val="004F2BBE"/>
    <w:rsid w:val="004F30FB"/>
    <w:rsid w:val="004F3FB6"/>
    <w:rsid w:val="004F4BF7"/>
    <w:rsid w:val="004F59F7"/>
    <w:rsid w:val="004F6E44"/>
    <w:rsid w:val="004F6F0B"/>
    <w:rsid w:val="004F723E"/>
    <w:rsid w:val="004F73B8"/>
    <w:rsid w:val="004F7FC2"/>
    <w:rsid w:val="00500EA0"/>
    <w:rsid w:val="005012B8"/>
    <w:rsid w:val="00501398"/>
    <w:rsid w:val="00501541"/>
    <w:rsid w:val="00501947"/>
    <w:rsid w:val="0050509F"/>
    <w:rsid w:val="00506C80"/>
    <w:rsid w:val="00507423"/>
    <w:rsid w:val="0051159F"/>
    <w:rsid w:val="005122C6"/>
    <w:rsid w:val="00512363"/>
    <w:rsid w:val="00512489"/>
    <w:rsid w:val="00512CA4"/>
    <w:rsid w:val="005135F9"/>
    <w:rsid w:val="00513798"/>
    <w:rsid w:val="00513C47"/>
    <w:rsid w:val="00514DF3"/>
    <w:rsid w:val="005150F4"/>
    <w:rsid w:val="0051598F"/>
    <w:rsid w:val="00516255"/>
    <w:rsid w:val="00520A9B"/>
    <w:rsid w:val="00520C0A"/>
    <w:rsid w:val="0052174B"/>
    <w:rsid w:val="00521ADA"/>
    <w:rsid w:val="005221BC"/>
    <w:rsid w:val="00522674"/>
    <w:rsid w:val="00522A0A"/>
    <w:rsid w:val="00523FD8"/>
    <w:rsid w:val="005241F0"/>
    <w:rsid w:val="00524561"/>
    <w:rsid w:val="00524CDC"/>
    <w:rsid w:val="00525028"/>
    <w:rsid w:val="00525371"/>
    <w:rsid w:val="005256F6"/>
    <w:rsid w:val="0052571D"/>
    <w:rsid w:val="00525819"/>
    <w:rsid w:val="0052659F"/>
    <w:rsid w:val="00526678"/>
    <w:rsid w:val="0052685E"/>
    <w:rsid w:val="005274BE"/>
    <w:rsid w:val="00527665"/>
    <w:rsid w:val="005278D7"/>
    <w:rsid w:val="00530639"/>
    <w:rsid w:val="005310BE"/>
    <w:rsid w:val="00531BB8"/>
    <w:rsid w:val="005324A2"/>
    <w:rsid w:val="00533F57"/>
    <w:rsid w:val="005349CD"/>
    <w:rsid w:val="00534C46"/>
    <w:rsid w:val="00535B80"/>
    <w:rsid w:val="00536333"/>
    <w:rsid w:val="005375CD"/>
    <w:rsid w:val="005379BF"/>
    <w:rsid w:val="00537D52"/>
    <w:rsid w:val="00540A6D"/>
    <w:rsid w:val="00540AAB"/>
    <w:rsid w:val="00540FAA"/>
    <w:rsid w:val="00541F37"/>
    <w:rsid w:val="00542336"/>
    <w:rsid w:val="00542B6A"/>
    <w:rsid w:val="00543AEB"/>
    <w:rsid w:val="0054406D"/>
    <w:rsid w:val="0054448E"/>
    <w:rsid w:val="00544C84"/>
    <w:rsid w:val="00544E95"/>
    <w:rsid w:val="00544EA7"/>
    <w:rsid w:val="00545064"/>
    <w:rsid w:val="00546DD9"/>
    <w:rsid w:val="0054737B"/>
    <w:rsid w:val="0054745F"/>
    <w:rsid w:val="00547EC9"/>
    <w:rsid w:val="00550076"/>
    <w:rsid w:val="00550E28"/>
    <w:rsid w:val="00551A75"/>
    <w:rsid w:val="00551E46"/>
    <w:rsid w:val="00552439"/>
    <w:rsid w:val="00552768"/>
    <w:rsid w:val="0055315E"/>
    <w:rsid w:val="00553AE7"/>
    <w:rsid w:val="005553F0"/>
    <w:rsid w:val="00555D51"/>
    <w:rsid w:val="00557EBB"/>
    <w:rsid w:val="00560798"/>
    <w:rsid w:val="005613FC"/>
    <w:rsid w:val="005618E9"/>
    <w:rsid w:val="00561A06"/>
    <w:rsid w:val="00561FE8"/>
    <w:rsid w:val="0056200F"/>
    <w:rsid w:val="00562077"/>
    <w:rsid w:val="00562D15"/>
    <w:rsid w:val="005633E5"/>
    <w:rsid w:val="0056437D"/>
    <w:rsid w:val="00564721"/>
    <w:rsid w:val="005647B9"/>
    <w:rsid w:val="00564A16"/>
    <w:rsid w:val="00565D9A"/>
    <w:rsid w:val="00565DAB"/>
    <w:rsid w:val="00566853"/>
    <w:rsid w:val="00566B78"/>
    <w:rsid w:val="00566B87"/>
    <w:rsid w:val="0056701B"/>
    <w:rsid w:val="00567173"/>
    <w:rsid w:val="00570078"/>
    <w:rsid w:val="00570EED"/>
    <w:rsid w:val="005729DA"/>
    <w:rsid w:val="00573A03"/>
    <w:rsid w:val="00573AED"/>
    <w:rsid w:val="00574A3C"/>
    <w:rsid w:val="00574F9A"/>
    <w:rsid w:val="00575197"/>
    <w:rsid w:val="0057671C"/>
    <w:rsid w:val="00576C47"/>
    <w:rsid w:val="005770F3"/>
    <w:rsid w:val="00577243"/>
    <w:rsid w:val="0058028B"/>
    <w:rsid w:val="00580356"/>
    <w:rsid w:val="0058070C"/>
    <w:rsid w:val="005810FE"/>
    <w:rsid w:val="00581811"/>
    <w:rsid w:val="005818F2"/>
    <w:rsid w:val="00582150"/>
    <w:rsid w:val="00582756"/>
    <w:rsid w:val="00582D18"/>
    <w:rsid w:val="00582E2A"/>
    <w:rsid w:val="005830C7"/>
    <w:rsid w:val="00583729"/>
    <w:rsid w:val="00583BB3"/>
    <w:rsid w:val="0058504B"/>
    <w:rsid w:val="005858E8"/>
    <w:rsid w:val="00585F2D"/>
    <w:rsid w:val="00586598"/>
    <w:rsid w:val="00587710"/>
    <w:rsid w:val="00587882"/>
    <w:rsid w:val="00587EDB"/>
    <w:rsid w:val="00590008"/>
    <w:rsid w:val="00590E00"/>
    <w:rsid w:val="00590F57"/>
    <w:rsid w:val="00591A0E"/>
    <w:rsid w:val="0059297C"/>
    <w:rsid w:val="00592EC4"/>
    <w:rsid w:val="005943AF"/>
    <w:rsid w:val="00594732"/>
    <w:rsid w:val="0059490F"/>
    <w:rsid w:val="00594A27"/>
    <w:rsid w:val="00594D2B"/>
    <w:rsid w:val="00595353"/>
    <w:rsid w:val="005953C3"/>
    <w:rsid w:val="005953C8"/>
    <w:rsid w:val="00596149"/>
    <w:rsid w:val="00596EDC"/>
    <w:rsid w:val="00596F24"/>
    <w:rsid w:val="00597262"/>
    <w:rsid w:val="0059771E"/>
    <w:rsid w:val="00597B5C"/>
    <w:rsid w:val="005A006A"/>
    <w:rsid w:val="005A063A"/>
    <w:rsid w:val="005A10A4"/>
    <w:rsid w:val="005A125F"/>
    <w:rsid w:val="005A1B76"/>
    <w:rsid w:val="005A1DDC"/>
    <w:rsid w:val="005A1E79"/>
    <w:rsid w:val="005A1FEC"/>
    <w:rsid w:val="005A25B3"/>
    <w:rsid w:val="005A327B"/>
    <w:rsid w:val="005A3C52"/>
    <w:rsid w:val="005A4784"/>
    <w:rsid w:val="005A5F32"/>
    <w:rsid w:val="005A71CB"/>
    <w:rsid w:val="005A73BF"/>
    <w:rsid w:val="005B02D7"/>
    <w:rsid w:val="005B095F"/>
    <w:rsid w:val="005B12AB"/>
    <w:rsid w:val="005B1D5F"/>
    <w:rsid w:val="005B23D5"/>
    <w:rsid w:val="005B2B34"/>
    <w:rsid w:val="005B2E79"/>
    <w:rsid w:val="005B6A60"/>
    <w:rsid w:val="005B71AC"/>
    <w:rsid w:val="005C053F"/>
    <w:rsid w:val="005C0B56"/>
    <w:rsid w:val="005C0B79"/>
    <w:rsid w:val="005C18DB"/>
    <w:rsid w:val="005C2E2F"/>
    <w:rsid w:val="005C359F"/>
    <w:rsid w:val="005C44C8"/>
    <w:rsid w:val="005C45FC"/>
    <w:rsid w:val="005C4DE5"/>
    <w:rsid w:val="005C6F00"/>
    <w:rsid w:val="005C6F1D"/>
    <w:rsid w:val="005C72A8"/>
    <w:rsid w:val="005C73FF"/>
    <w:rsid w:val="005D030B"/>
    <w:rsid w:val="005D1210"/>
    <w:rsid w:val="005D1A98"/>
    <w:rsid w:val="005D1B9D"/>
    <w:rsid w:val="005D233B"/>
    <w:rsid w:val="005D2838"/>
    <w:rsid w:val="005D2BCD"/>
    <w:rsid w:val="005D2CB3"/>
    <w:rsid w:val="005D34D7"/>
    <w:rsid w:val="005D3923"/>
    <w:rsid w:val="005D491D"/>
    <w:rsid w:val="005D5100"/>
    <w:rsid w:val="005D58B5"/>
    <w:rsid w:val="005D62E1"/>
    <w:rsid w:val="005D74A7"/>
    <w:rsid w:val="005D781A"/>
    <w:rsid w:val="005E0058"/>
    <w:rsid w:val="005E0CA8"/>
    <w:rsid w:val="005E1495"/>
    <w:rsid w:val="005E2B40"/>
    <w:rsid w:val="005E2F8F"/>
    <w:rsid w:val="005E417D"/>
    <w:rsid w:val="005E4C89"/>
    <w:rsid w:val="005E4E7F"/>
    <w:rsid w:val="005E5EC7"/>
    <w:rsid w:val="005E6786"/>
    <w:rsid w:val="005E6A86"/>
    <w:rsid w:val="005E7A18"/>
    <w:rsid w:val="005F05B5"/>
    <w:rsid w:val="005F07AF"/>
    <w:rsid w:val="005F087A"/>
    <w:rsid w:val="005F0B27"/>
    <w:rsid w:val="005F2292"/>
    <w:rsid w:val="005F2828"/>
    <w:rsid w:val="005F3119"/>
    <w:rsid w:val="005F3AE6"/>
    <w:rsid w:val="005F3CE6"/>
    <w:rsid w:val="005F3CEF"/>
    <w:rsid w:val="005F3F87"/>
    <w:rsid w:val="005F432E"/>
    <w:rsid w:val="005F49F3"/>
    <w:rsid w:val="005F5889"/>
    <w:rsid w:val="005F5FF2"/>
    <w:rsid w:val="005F7B84"/>
    <w:rsid w:val="005F7C7D"/>
    <w:rsid w:val="00600773"/>
    <w:rsid w:val="00600E3E"/>
    <w:rsid w:val="0060133B"/>
    <w:rsid w:val="0060266B"/>
    <w:rsid w:val="0060483C"/>
    <w:rsid w:val="00605E5C"/>
    <w:rsid w:val="00605E60"/>
    <w:rsid w:val="006074E1"/>
    <w:rsid w:val="00607B62"/>
    <w:rsid w:val="00607E0B"/>
    <w:rsid w:val="0061049C"/>
    <w:rsid w:val="00610CE2"/>
    <w:rsid w:val="00610F2F"/>
    <w:rsid w:val="006119DA"/>
    <w:rsid w:val="0061281B"/>
    <w:rsid w:val="00612CF3"/>
    <w:rsid w:val="00614971"/>
    <w:rsid w:val="00614CF1"/>
    <w:rsid w:val="00616987"/>
    <w:rsid w:val="00620616"/>
    <w:rsid w:val="006206F5"/>
    <w:rsid w:val="006208F8"/>
    <w:rsid w:val="00620B04"/>
    <w:rsid w:val="00620FD1"/>
    <w:rsid w:val="00621604"/>
    <w:rsid w:val="0062189D"/>
    <w:rsid w:val="00621B94"/>
    <w:rsid w:val="00622666"/>
    <w:rsid w:val="00622EDB"/>
    <w:rsid w:val="00623046"/>
    <w:rsid w:val="006231B6"/>
    <w:rsid w:val="00623AAD"/>
    <w:rsid w:val="00625070"/>
    <w:rsid w:val="006255CC"/>
    <w:rsid w:val="00625B61"/>
    <w:rsid w:val="00625F66"/>
    <w:rsid w:val="00626106"/>
    <w:rsid w:val="006264CC"/>
    <w:rsid w:val="00627093"/>
    <w:rsid w:val="006276EF"/>
    <w:rsid w:val="00627800"/>
    <w:rsid w:val="00627941"/>
    <w:rsid w:val="00630814"/>
    <w:rsid w:val="00630D07"/>
    <w:rsid w:val="00632431"/>
    <w:rsid w:val="00632D93"/>
    <w:rsid w:val="00633027"/>
    <w:rsid w:val="006337F3"/>
    <w:rsid w:val="00633A4A"/>
    <w:rsid w:val="006361FF"/>
    <w:rsid w:val="00636381"/>
    <w:rsid w:val="00636B6B"/>
    <w:rsid w:val="00636ED5"/>
    <w:rsid w:val="00637264"/>
    <w:rsid w:val="00637285"/>
    <w:rsid w:val="0063738C"/>
    <w:rsid w:val="00637DAE"/>
    <w:rsid w:val="00637FB4"/>
    <w:rsid w:val="00640C12"/>
    <w:rsid w:val="00640FF8"/>
    <w:rsid w:val="0064114F"/>
    <w:rsid w:val="006419DB"/>
    <w:rsid w:val="00642080"/>
    <w:rsid w:val="006428C8"/>
    <w:rsid w:val="00642A36"/>
    <w:rsid w:val="00642B3C"/>
    <w:rsid w:val="00643BCF"/>
    <w:rsid w:val="00644A27"/>
    <w:rsid w:val="00645C57"/>
    <w:rsid w:val="00646E9E"/>
    <w:rsid w:val="0064778A"/>
    <w:rsid w:val="00647E1A"/>
    <w:rsid w:val="00650BC7"/>
    <w:rsid w:val="006510AC"/>
    <w:rsid w:val="006514E6"/>
    <w:rsid w:val="00653780"/>
    <w:rsid w:val="00654051"/>
    <w:rsid w:val="00654067"/>
    <w:rsid w:val="006557FF"/>
    <w:rsid w:val="0065597A"/>
    <w:rsid w:val="00655EA2"/>
    <w:rsid w:val="00656289"/>
    <w:rsid w:val="00656814"/>
    <w:rsid w:val="00656ADD"/>
    <w:rsid w:val="00657D94"/>
    <w:rsid w:val="006609B0"/>
    <w:rsid w:val="00660E6A"/>
    <w:rsid w:val="006633F4"/>
    <w:rsid w:val="00663A26"/>
    <w:rsid w:val="00663A2A"/>
    <w:rsid w:val="00664462"/>
    <w:rsid w:val="00664619"/>
    <w:rsid w:val="00666A35"/>
    <w:rsid w:val="0066772B"/>
    <w:rsid w:val="006679B7"/>
    <w:rsid w:val="00670152"/>
    <w:rsid w:val="00670680"/>
    <w:rsid w:val="006742E1"/>
    <w:rsid w:val="00675297"/>
    <w:rsid w:val="00675772"/>
    <w:rsid w:val="00677673"/>
    <w:rsid w:val="0068002B"/>
    <w:rsid w:val="00680270"/>
    <w:rsid w:val="00681260"/>
    <w:rsid w:val="0068139E"/>
    <w:rsid w:val="006826E8"/>
    <w:rsid w:val="0068320B"/>
    <w:rsid w:val="00684564"/>
    <w:rsid w:val="00684A83"/>
    <w:rsid w:val="006851C1"/>
    <w:rsid w:val="006867E1"/>
    <w:rsid w:val="00686E25"/>
    <w:rsid w:val="00686F63"/>
    <w:rsid w:val="0068716B"/>
    <w:rsid w:val="006879C9"/>
    <w:rsid w:val="00690687"/>
    <w:rsid w:val="0069137D"/>
    <w:rsid w:val="006916DB"/>
    <w:rsid w:val="00691FE7"/>
    <w:rsid w:val="006927C9"/>
    <w:rsid w:val="00692D3D"/>
    <w:rsid w:val="006939A0"/>
    <w:rsid w:val="00694431"/>
    <w:rsid w:val="0069515E"/>
    <w:rsid w:val="00695700"/>
    <w:rsid w:val="0069657E"/>
    <w:rsid w:val="0069671D"/>
    <w:rsid w:val="00697261"/>
    <w:rsid w:val="00697520"/>
    <w:rsid w:val="00697D04"/>
    <w:rsid w:val="006A0198"/>
    <w:rsid w:val="006A084F"/>
    <w:rsid w:val="006A10A4"/>
    <w:rsid w:val="006A2448"/>
    <w:rsid w:val="006A256A"/>
    <w:rsid w:val="006A25CF"/>
    <w:rsid w:val="006A2865"/>
    <w:rsid w:val="006A2BDD"/>
    <w:rsid w:val="006A326C"/>
    <w:rsid w:val="006A4944"/>
    <w:rsid w:val="006A511D"/>
    <w:rsid w:val="006A7589"/>
    <w:rsid w:val="006A7706"/>
    <w:rsid w:val="006A779A"/>
    <w:rsid w:val="006A7EA2"/>
    <w:rsid w:val="006B041B"/>
    <w:rsid w:val="006B04FF"/>
    <w:rsid w:val="006B1F92"/>
    <w:rsid w:val="006B2EA3"/>
    <w:rsid w:val="006B3BD1"/>
    <w:rsid w:val="006B3C6C"/>
    <w:rsid w:val="006B4374"/>
    <w:rsid w:val="006B5986"/>
    <w:rsid w:val="006B63BB"/>
    <w:rsid w:val="006B7485"/>
    <w:rsid w:val="006B781C"/>
    <w:rsid w:val="006C223D"/>
    <w:rsid w:val="006C292A"/>
    <w:rsid w:val="006C2E78"/>
    <w:rsid w:val="006C4011"/>
    <w:rsid w:val="006C44D5"/>
    <w:rsid w:val="006C5BF2"/>
    <w:rsid w:val="006C6BB8"/>
    <w:rsid w:val="006C734A"/>
    <w:rsid w:val="006C756F"/>
    <w:rsid w:val="006D01FF"/>
    <w:rsid w:val="006D0364"/>
    <w:rsid w:val="006D04A3"/>
    <w:rsid w:val="006D1118"/>
    <w:rsid w:val="006D13D1"/>
    <w:rsid w:val="006D3926"/>
    <w:rsid w:val="006D3AE7"/>
    <w:rsid w:val="006D3C97"/>
    <w:rsid w:val="006D506A"/>
    <w:rsid w:val="006D5422"/>
    <w:rsid w:val="006D62EE"/>
    <w:rsid w:val="006D7263"/>
    <w:rsid w:val="006D736B"/>
    <w:rsid w:val="006D7E89"/>
    <w:rsid w:val="006E1C64"/>
    <w:rsid w:val="006E24E7"/>
    <w:rsid w:val="006E252E"/>
    <w:rsid w:val="006E26C9"/>
    <w:rsid w:val="006E27B3"/>
    <w:rsid w:val="006E2A16"/>
    <w:rsid w:val="006E34CD"/>
    <w:rsid w:val="006E4937"/>
    <w:rsid w:val="006E4A28"/>
    <w:rsid w:val="006E4B19"/>
    <w:rsid w:val="006E5BFE"/>
    <w:rsid w:val="006E671E"/>
    <w:rsid w:val="006E754D"/>
    <w:rsid w:val="006E7643"/>
    <w:rsid w:val="006F0495"/>
    <w:rsid w:val="006F1C4B"/>
    <w:rsid w:val="006F3A9B"/>
    <w:rsid w:val="006F3C07"/>
    <w:rsid w:val="006F3DA3"/>
    <w:rsid w:val="006F470A"/>
    <w:rsid w:val="006F54EE"/>
    <w:rsid w:val="006F55A7"/>
    <w:rsid w:val="006F5AB9"/>
    <w:rsid w:val="006F60C1"/>
    <w:rsid w:val="006F67D4"/>
    <w:rsid w:val="006F776C"/>
    <w:rsid w:val="006F798B"/>
    <w:rsid w:val="006F7B49"/>
    <w:rsid w:val="006F7D9F"/>
    <w:rsid w:val="00700022"/>
    <w:rsid w:val="00700AE7"/>
    <w:rsid w:val="007017B1"/>
    <w:rsid w:val="0070312E"/>
    <w:rsid w:val="00703A41"/>
    <w:rsid w:val="00705154"/>
    <w:rsid w:val="00705FD2"/>
    <w:rsid w:val="00705FFD"/>
    <w:rsid w:val="00706154"/>
    <w:rsid w:val="00706413"/>
    <w:rsid w:val="00706DC7"/>
    <w:rsid w:val="00706DCB"/>
    <w:rsid w:val="007102A5"/>
    <w:rsid w:val="00711FC0"/>
    <w:rsid w:val="007129E0"/>
    <w:rsid w:val="00712BE3"/>
    <w:rsid w:val="00712F19"/>
    <w:rsid w:val="00714A70"/>
    <w:rsid w:val="00715A33"/>
    <w:rsid w:val="00716090"/>
    <w:rsid w:val="007161BD"/>
    <w:rsid w:val="00717C4B"/>
    <w:rsid w:val="00717D0B"/>
    <w:rsid w:val="00717FE1"/>
    <w:rsid w:val="007200A9"/>
    <w:rsid w:val="00720AAC"/>
    <w:rsid w:val="00721084"/>
    <w:rsid w:val="00722451"/>
    <w:rsid w:val="007242E8"/>
    <w:rsid w:val="007250B8"/>
    <w:rsid w:val="00725276"/>
    <w:rsid w:val="00725340"/>
    <w:rsid w:val="00725C9C"/>
    <w:rsid w:val="0072640B"/>
    <w:rsid w:val="007264DC"/>
    <w:rsid w:val="0072668A"/>
    <w:rsid w:val="007272E7"/>
    <w:rsid w:val="007275D0"/>
    <w:rsid w:val="00727866"/>
    <w:rsid w:val="007278C0"/>
    <w:rsid w:val="00730096"/>
    <w:rsid w:val="007310AD"/>
    <w:rsid w:val="0073159F"/>
    <w:rsid w:val="007315D5"/>
    <w:rsid w:val="0073175C"/>
    <w:rsid w:val="00731858"/>
    <w:rsid w:val="00731FFF"/>
    <w:rsid w:val="00732250"/>
    <w:rsid w:val="007323DE"/>
    <w:rsid w:val="0073268D"/>
    <w:rsid w:val="007331C9"/>
    <w:rsid w:val="00733BC4"/>
    <w:rsid w:val="0073489C"/>
    <w:rsid w:val="00735D51"/>
    <w:rsid w:val="00736196"/>
    <w:rsid w:val="0073690B"/>
    <w:rsid w:val="00737A8C"/>
    <w:rsid w:val="00737DFE"/>
    <w:rsid w:val="0074020C"/>
    <w:rsid w:val="00740E2F"/>
    <w:rsid w:val="007410DC"/>
    <w:rsid w:val="007412AB"/>
    <w:rsid w:val="0074141C"/>
    <w:rsid w:val="00743661"/>
    <w:rsid w:val="00743A05"/>
    <w:rsid w:val="00743B0A"/>
    <w:rsid w:val="00743FC4"/>
    <w:rsid w:val="00744D7E"/>
    <w:rsid w:val="007453E4"/>
    <w:rsid w:val="00745C04"/>
    <w:rsid w:val="00746227"/>
    <w:rsid w:val="00746CE4"/>
    <w:rsid w:val="00746F2D"/>
    <w:rsid w:val="00747E05"/>
    <w:rsid w:val="00750D14"/>
    <w:rsid w:val="00751284"/>
    <w:rsid w:val="0075196A"/>
    <w:rsid w:val="007539D1"/>
    <w:rsid w:val="00753B64"/>
    <w:rsid w:val="007546A7"/>
    <w:rsid w:val="00754F79"/>
    <w:rsid w:val="0075596C"/>
    <w:rsid w:val="00755A09"/>
    <w:rsid w:val="00755FA9"/>
    <w:rsid w:val="00756395"/>
    <w:rsid w:val="00757B02"/>
    <w:rsid w:val="00757B3B"/>
    <w:rsid w:val="00760F7B"/>
    <w:rsid w:val="0076115F"/>
    <w:rsid w:val="0076150C"/>
    <w:rsid w:val="00761C7E"/>
    <w:rsid w:val="007634CC"/>
    <w:rsid w:val="00763CCA"/>
    <w:rsid w:val="00765215"/>
    <w:rsid w:val="00765AA3"/>
    <w:rsid w:val="007661FF"/>
    <w:rsid w:val="00766B15"/>
    <w:rsid w:val="00767E59"/>
    <w:rsid w:val="00770813"/>
    <w:rsid w:val="007720CD"/>
    <w:rsid w:val="007723FC"/>
    <w:rsid w:val="00775CC9"/>
    <w:rsid w:val="00775D89"/>
    <w:rsid w:val="00777371"/>
    <w:rsid w:val="007773D7"/>
    <w:rsid w:val="00777CC9"/>
    <w:rsid w:val="00780C43"/>
    <w:rsid w:val="00780D43"/>
    <w:rsid w:val="007819FF"/>
    <w:rsid w:val="00781AD2"/>
    <w:rsid w:val="007827E2"/>
    <w:rsid w:val="0078284B"/>
    <w:rsid w:val="00782DD9"/>
    <w:rsid w:val="007832BC"/>
    <w:rsid w:val="00783CBC"/>
    <w:rsid w:val="00784FAA"/>
    <w:rsid w:val="00784FE6"/>
    <w:rsid w:val="007852D6"/>
    <w:rsid w:val="0078689B"/>
    <w:rsid w:val="00786BE1"/>
    <w:rsid w:val="0079045B"/>
    <w:rsid w:val="007904DA"/>
    <w:rsid w:val="00791158"/>
    <w:rsid w:val="00791415"/>
    <w:rsid w:val="007916AC"/>
    <w:rsid w:val="00792DE8"/>
    <w:rsid w:val="007945A9"/>
    <w:rsid w:val="00795466"/>
    <w:rsid w:val="007959CB"/>
    <w:rsid w:val="00797FF2"/>
    <w:rsid w:val="007A0152"/>
    <w:rsid w:val="007A0286"/>
    <w:rsid w:val="007A07DD"/>
    <w:rsid w:val="007A1936"/>
    <w:rsid w:val="007A1A93"/>
    <w:rsid w:val="007A1BAC"/>
    <w:rsid w:val="007A1C39"/>
    <w:rsid w:val="007A2158"/>
    <w:rsid w:val="007A229A"/>
    <w:rsid w:val="007A2793"/>
    <w:rsid w:val="007A31E3"/>
    <w:rsid w:val="007A41FC"/>
    <w:rsid w:val="007A4386"/>
    <w:rsid w:val="007A4A8E"/>
    <w:rsid w:val="007A580B"/>
    <w:rsid w:val="007A58C4"/>
    <w:rsid w:val="007A5CDA"/>
    <w:rsid w:val="007A69F0"/>
    <w:rsid w:val="007A6CD7"/>
    <w:rsid w:val="007A6D95"/>
    <w:rsid w:val="007A71AB"/>
    <w:rsid w:val="007B03B2"/>
    <w:rsid w:val="007B09A7"/>
    <w:rsid w:val="007B0C03"/>
    <w:rsid w:val="007B0F3F"/>
    <w:rsid w:val="007B1DFD"/>
    <w:rsid w:val="007B2396"/>
    <w:rsid w:val="007B2513"/>
    <w:rsid w:val="007B2C07"/>
    <w:rsid w:val="007B2FC4"/>
    <w:rsid w:val="007B2FEE"/>
    <w:rsid w:val="007B32AF"/>
    <w:rsid w:val="007B3574"/>
    <w:rsid w:val="007B41BB"/>
    <w:rsid w:val="007B4A5E"/>
    <w:rsid w:val="007B4D59"/>
    <w:rsid w:val="007B58AC"/>
    <w:rsid w:val="007B60E9"/>
    <w:rsid w:val="007B70F0"/>
    <w:rsid w:val="007C0BC8"/>
    <w:rsid w:val="007C191E"/>
    <w:rsid w:val="007C27E2"/>
    <w:rsid w:val="007C28A7"/>
    <w:rsid w:val="007C2900"/>
    <w:rsid w:val="007C5744"/>
    <w:rsid w:val="007C59E9"/>
    <w:rsid w:val="007C5ED5"/>
    <w:rsid w:val="007C605C"/>
    <w:rsid w:val="007C6568"/>
    <w:rsid w:val="007C7A0E"/>
    <w:rsid w:val="007D00A6"/>
    <w:rsid w:val="007D1261"/>
    <w:rsid w:val="007D19A4"/>
    <w:rsid w:val="007D2A92"/>
    <w:rsid w:val="007D2AAD"/>
    <w:rsid w:val="007D34C6"/>
    <w:rsid w:val="007D42D1"/>
    <w:rsid w:val="007D481F"/>
    <w:rsid w:val="007D564C"/>
    <w:rsid w:val="007D6782"/>
    <w:rsid w:val="007D74D3"/>
    <w:rsid w:val="007E0F17"/>
    <w:rsid w:val="007E303C"/>
    <w:rsid w:val="007E389F"/>
    <w:rsid w:val="007E3979"/>
    <w:rsid w:val="007E3F12"/>
    <w:rsid w:val="007E3FE4"/>
    <w:rsid w:val="007E553C"/>
    <w:rsid w:val="007E5A84"/>
    <w:rsid w:val="007E71C8"/>
    <w:rsid w:val="007E77D8"/>
    <w:rsid w:val="007F03B8"/>
    <w:rsid w:val="007F04BD"/>
    <w:rsid w:val="007F09DE"/>
    <w:rsid w:val="007F1425"/>
    <w:rsid w:val="007F1BFE"/>
    <w:rsid w:val="007F1FB4"/>
    <w:rsid w:val="007F1FDE"/>
    <w:rsid w:val="007F291D"/>
    <w:rsid w:val="007F4FE9"/>
    <w:rsid w:val="007F5A77"/>
    <w:rsid w:val="007F676C"/>
    <w:rsid w:val="007F67BD"/>
    <w:rsid w:val="007F6A0B"/>
    <w:rsid w:val="007F6E56"/>
    <w:rsid w:val="007F734C"/>
    <w:rsid w:val="007F75BF"/>
    <w:rsid w:val="007F7841"/>
    <w:rsid w:val="00800CCC"/>
    <w:rsid w:val="00801157"/>
    <w:rsid w:val="0080150F"/>
    <w:rsid w:val="00801639"/>
    <w:rsid w:val="00801672"/>
    <w:rsid w:val="00801FA9"/>
    <w:rsid w:val="008045DD"/>
    <w:rsid w:val="00804685"/>
    <w:rsid w:val="008054A9"/>
    <w:rsid w:val="00805D2B"/>
    <w:rsid w:val="00805D4E"/>
    <w:rsid w:val="00806A77"/>
    <w:rsid w:val="00806BDB"/>
    <w:rsid w:val="00807290"/>
    <w:rsid w:val="00807397"/>
    <w:rsid w:val="00810899"/>
    <w:rsid w:val="00810B38"/>
    <w:rsid w:val="0081198C"/>
    <w:rsid w:val="00813CFB"/>
    <w:rsid w:val="008147AC"/>
    <w:rsid w:val="00815124"/>
    <w:rsid w:val="008156F2"/>
    <w:rsid w:val="00815858"/>
    <w:rsid w:val="00815D10"/>
    <w:rsid w:val="00815F2D"/>
    <w:rsid w:val="00816613"/>
    <w:rsid w:val="00820454"/>
    <w:rsid w:val="00820C8B"/>
    <w:rsid w:val="008219D5"/>
    <w:rsid w:val="00822779"/>
    <w:rsid w:val="008241A3"/>
    <w:rsid w:val="00824551"/>
    <w:rsid w:val="00824CC1"/>
    <w:rsid w:val="008251EC"/>
    <w:rsid w:val="008263AE"/>
    <w:rsid w:val="00826EDE"/>
    <w:rsid w:val="00826FB1"/>
    <w:rsid w:val="0082759A"/>
    <w:rsid w:val="00827720"/>
    <w:rsid w:val="00827BC4"/>
    <w:rsid w:val="00827F48"/>
    <w:rsid w:val="008306ED"/>
    <w:rsid w:val="008306F8"/>
    <w:rsid w:val="00830BC2"/>
    <w:rsid w:val="0083175E"/>
    <w:rsid w:val="00832897"/>
    <w:rsid w:val="00832D93"/>
    <w:rsid w:val="00832E7C"/>
    <w:rsid w:val="00833080"/>
    <w:rsid w:val="00833689"/>
    <w:rsid w:val="0083396F"/>
    <w:rsid w:val="00833C86"/>
    <w:rsid w:val="00835330"/>
    <w:rsid w:val="00836F6F"/>
    <w:rsid w:val="00837BA7"/>
    <w:rsid w:val="00840001"/>
    <w:rsid w:val="00840011"/>
    <w:rsid w:val="008406EB"/>
    <w:rsid w:val="00840FD1"/>
    <w:rsid w:val="008410ED"/>
    <w:rsid w:val="008414DD"/>
    <w:rsid w:val="00841818"/>
    <w:rsid w:val="00841819"/>
    <w:rsid w:val="00841881"/>
    <w:rsid w:val="00841FC6"/>
    <w:rsid w:val="00843753"/>
    <w:rsid w:val="008437EF"/>
    <w:rsid w:val="00843A0D"/>
    <w:rsid w:val="00845060"/>
    <w:rsid w:val="008455EA"/>
    <w:rsid w:val="008455FF"/>
    <w:rsid w:val="00845C8E"/>
    <w:rsid w:val="008460A2"/>
    <w:rsid w:val="008460C4"/>
    <w:rsid w:val="008465EC"/>
    <w:rsid w:val="00846D54"/>
    <w:rsid w:val="00847896"/>
    <w:rsid w:val="00847C91"/>
    <w:rsid w:val="00847E08"/>
    <w:rsid w:val="00850219"/>
    <w:rsid w:val="008515A2"/>
    <w:rsid w:val="00852822"/>
    <w:rsid w:val="00852F38"/>
    <w:rsid w:val="008544B5"/>
    <w:rsid w:val="008546C4"/>
    <w:rsid w:val="0085586A"/>
    <w:rsid w:val="0085652C"/>
    <w:rsid w:val="00857361"/>
    <w:rsid w:val="00857810"/>
    <w:rsid w:val="00857E2B"/>
    <w:rsid w:val="00861810"/>
    <w:rsid w:val="00861B10"/>
    <w:rsid w:val="00861C90"/>
    <w:rsid w:val="008624CF"/>
    <w:rsid w:val="00862B7B"/>
    <w:rsid w:val="008630D6"/>
    <w:rsid w:val="008634CE"/>
    <w:rsid w:val="00865E34"/>
    <w:rsid w:val="00866904"/>
    <w:rsid w:val="00867AA6"/>
    <w:rsid w:val="00867CC5"/>
    <w:rsid w:val="00867FA8"/>
    <w:rsid w:val="0087134F"/>
    <w:rsid w:val="00872FD0"/>
    <w:rsid w:val="008737C3"/>
    <w:rsid w:val="0087388E"/>
    <w:rsid w:val="00873B8D"/>
    <w:rsid w:val="0087421D"/>
    <w:rsid w:val="008744A3"/>
    <w:rsid w:val="00874EFB"/>
    <w:rsid w:val="0087503C"/>
    <w:rsid w:val="00875C06"/>
    <w:rsid w:val="00876215"/>
    <w:rsid w:val="008766BB"/>
    <w:rsid w:val="00877F9F"/>
    <w:rsid w:val="00880748"/>
    <w:rsid w:val="00880C64"/>
    <w:rsid w:val="008812C0"/>
    <w:rsid w:val="00882330"/>
    <w:rsid w:val="0088261B"/>
    <w:rsid w:val="00882A28"/>
    <w:rsid w:val="00882EE9"/>
    <w:rsid w:val="0088313D"/>
    <w:rsid w:val="00884305"/>
    <w:rsid w:val="0088568F"/>
    <w:rsid w:val="0088638B"/>
    <w:rsid w:val="008865B3"/>
    <w:rsid w:val="0088675D"/>
    <w:rsid w:val="00886C55"/>
    <w:rsid w:val="00886CA1"/>
    <w:rsid w:val="00887CCF"/>
    <w:rsid w:val="00887E11"/>
    <w:rsid w:val="0089099A"/>
    <w:rsid w:val="008920D3"/>
    <w:rsid w:val="0089522E"/>
    <w:rsid w:val="00895D49"/>
    <w:rsid w:val="0089678E"/>
    <w:rsid w:val="008970DA"/>
    <w:rsid w:val="008972F9"/>
    <w:rsid w:val="00897DF8"/>
    <w:rsid w:val="008A06AC"/>
    <w:rsid w:val="008A0B57"/>
    <w:rsid w:val="008A16F0"/>
    <w:rsid w:val="008A2275"/>
    <w:rsid w:val="008A3E14"/>
    <w:rsid w:val="008A42E5"/>
    <w:rsid w:val="008A44F8"/>
    <w:rsid w:val="008A47DC"/>
    <w:rsid w:val="008A54E6"/>
    <w:rsid w:val="008A6863"/>
    <w:rsid w:val="008A6CAD"/>
    <w:rsid w:val="008A6F1D"/>
    <w:rsid w:val="008A741C"/>
    <w:rsid w:val="008A7BE7"/>
    <w:rsid w:val="008A7DB9"/>
    <w:rsid w:val="008B0A30"/>
    <w:rsid w:val="008B0A8A"/>
    <w:rsid w:val="008B0C11"/>
    <w:rsid w:val="008B1370"/>
    <w:rsid w:val="008B335B"/>
    <w:rsid w:val="008B3CEF"/>
    <w:rsid w:val="008B3E34"/>
    <w:rsid w:val="008B4C2C"/>
    <w:rsid w:val="008B4FB5"/>
    <w:rsid w:val="008B6C51"/>
    <w:rsid w:val="008B773E"/>
    <w:rsid w:val="008B7AD3"/>
    <w:rsid w:val="008B7FE3"/>
    <w:rsid w:val="008C2690"/>
    <w:rsid w:val="008C2F93"/>
    <w:rsid w:val="008C357C"/>
    <w:rsid w:val="008C3F32"/>
    <w:rsid w:val="008C4FAB"/>
    <w:rsid w:val="008C5578"/>
    <w:rsid w:val="008C5A2E"/>
    <w:rsid w:val="008C64DE"/>
    <w:rsid w:val="008C6B40"/>
    <w:rsid w:val="008C6E24"/>
    <w:rsid w:val="008C708D"/>
    <w:rsid w:val="008C795F"/>
    <w:rsid w:val="008D13A1"/>
    <w:rsid w:val="008D1FDD"/>
    <w:rsid w:val="008D200D"/>
    <w:rsid w:val="008D22DF"/>
    <w:rsid w:val="008D29CE"/>
    <w:rsid w:val="008D2A4B"/>
    <w:rsid w:val="008D3782"/>
    <w:rsid w:val="008D397F"/>
    <w:rsid w:val="008D3F12"/>
    <w:rsid w:val="008D4224"/>
    <w:rsid w:val="008D4387"/>
    <w:rsid w:val="008D4EF5"/>
    <w:rsid w:val="008D5761"/>
    <w:rsid w:val="008D582A"/>
    <w:rsid w:val="008D6367"/>
    <w:rsid w:val="008D68ED"/>
    <w:rsid w:val="008D7E54"/>
    <w:rsid w:val="008E036D"/>
    <w:rsid w:val="008E0EF0"/>
    <w:rsid w:val="008E14D0"/>
    <w:rsid w:val="008E1D5A"/>
    <w:rsid w:val="008E1F13"/>
    <w:rsid w:val="008E1F9F"/>
    <w:rsid w:val="008E208C"/>
    <w:rsid w:val="008E20D9"/>
    <w:rsid w:val="008E2BC5"/>
    <w:rsid w:val="008E32C0"/>
    <w:rsid w:val="008E338D"/>
    <w:rsid w:val="008E3CF5"/>
    <w:rsid w:val="008E445F"/>
    <w:rsid w:val="008E4FCE"/>
    <w:rsid w:val="008E5547"/>
    <w:rsid w:val="008E609C"/>
    <w:rsid w:val="008E6CF7"/>
    <w:rsid w:val="008E6F17"/>
    <w:rsid w:val="008E703F"/>
    <w:rsid w:val="008E7599"/>
    <w:rsid w:val="008E7BD3"/>
    <w:rsid w:val="008F091F"/>
    <w:rsid w:val="008F18F2"/>
    <w:rsid w:val="008F264B"/>
    <w:rsid w:val="008F267A"/>
    <w:rsid w:val="008F346F"/>
    <w:rsid w:val="008F3D34"/>
    <w:rsid w:val="008F50C9"/>
    <w:rsid w:val="008F5739"/>
    <w:rsid w:val="008F5CE2"/>
    <w:rsid w:val="008F632D"/>
    <w:rsid w:val="008F69A8"/>
    <w:rsid w:val="00900491"/>
    <w:rsid w:val="00901132"/>
    <w:rsid w:val="00901603"/>
    <w:rsid w:val="00901B2D"/>
    <w:rsid w:val="00901C19"/>
    <w:rsid w:val="00901D48"/>
    <w:rsid w:val="00902B52"/>
    <w:rsid w:val="00904317"/>
    <w:rsid w:val="0090456C"/>
    <w:rsid w:val="00907F2B"/>
    <w:rsid w:val="00910085"/>
    <w:rsid w:val="00910114"/>
    <w:rsid w:val="0091077D"/>
    <w:rsid w:val="00911043"/>
    <w:rsid w:val="00911930"/>
    <w:rsid w:val="00911FBD"/>
    <w:rsid w:val="009121B9"/>
    <w:rsid w:val="00912303"/>
    <w:rsid w:val="009127F1"/>
    <w:rsid w:val="009131C2"/>
    <w:rsid w:val="009149DA"/>
    <w:rsid w:val="009158E3"/>
    <w:rsid w:val="009169C9"/>
    <w:rsid w:val="00916F16"/>
    <w:rsid w:val="0091744D"/>
    <w:rsid w:val="009176E5"/>
    <w:rsid w:val="00920322"/>
    <w:rsid w:val="009204E0"/>
    <w:rsid w:val="00920A86"/>
    <w:rsid w:val="00920CFD"/>
    <w:rsid w:val="009218C4"/>
    <w:rsid w:val="00921B3B"/>
    <w:rsid w:val="00922C67"/>
    <w:rsid w:val="00923375"/>
    <w:rsid w:val="00923B6F"/>
    <w:rsid w:val="0092409E"/>
    <w:rsid w:val="00924901"/>
    <w:rsid w:val="00924A3C"/>
    <w:rsid w:val="00924F6C"/>
    <w:rsid w:val="00925731"/>
    <w:rsid w:val="009266A0"/>
    <w:rsid w:val="009267EF"/>
    <w:rsid w:val="00926E43"/>
    <w:rsid w:val="00926F97"/>
    <w:rsid w:val="00927551"/>
    <w:rsid w:val="00927CFF"/>
    <w:rsid w:val="00930620"/>
    <w:rsid w:val="00931402"/>
    <w:rsid w:val="00932DA4"/>
    <w:rsid w:val="0093302E"/>
    <w:rsid w:val="00933A6D"/>
    <w:rsid w:val="0093411D"/>
    <w:rsid w:val="0093434B"/>
    <w:rsid w:val="0093480E"/>
    <w:rsid w:val="00935ECF"/>
    <w:rsid w:val="00936ACC"/>
    <w:rsid w:val="00936F96"/>
    <w:rsid w:val="00937447"/>
    <w:rsid w:val="00940315"/>
    <w:rsid w:val="009406BB"/>
    <w:rsid w:val="009409CE"/>
    <w:rsid w:val="0094119D"/>
    <w:rsid w:val="00941697"/>
    <w:rsid w:val="0094251A"/>
    <w:rsid w:val="009441BA"/>
    <w:rsid w:val="00945383"/>
    <w:rsid w:val="00945A4C"/>
    <w:rsid w:val="0094757C"/>
    <w:rsid w:val="00947D84"/>
    <w:rsid w:val="00947E0A"/>
    <w:rsid w:val="00951245"/>
    <w:rsid w:val="00952695"/>
    <w:rsid w:val="00952ECC"/>
    <w:rsid w:val="00952F71"/>
    <w:rsid w:val="0095300A"/>
    <w:rsid w:val="0095300B"/>
    <w:rsid w:val="00953589"/>
    <w:rsid w:val="009538C8"/>
    <w:rsid w:val="00953BA3"/>
    <w:rsid w:val="00954CB3"/>
    <w:rsid w:val="0095639E"/>
    <w:rsid w:val="00957330"/>
    <w:rsid w:val="00957CBB"/>
    <w:rsid w:val="00960A1B"/>
    <w:rsid w:val="00960A91"/>
    <w:rsid w:val="00960ED6"/>
    <w:rsid w:val="0096154A"/>
    <w:rsid w:val="00961623"/>
    <w:rsid w:val="00962529"/>
    <w:rsid w:val="00962B28"/>
    <w:rsid w:val="00963865"/>
    <w:rsid w:val="00963E36"/>
    <w:rsid w:val="009641F1"/>
    <w:rsid w:val="00964787"/>
    <w:rsid w:val="009653F7"/>
    <w:rsid w:val="00965BE5"/>
    <w:rsid w:val="00965CAA"/>
    <w:rsid w:val="00966016"/>
    <w:rsid w:val="00966BE7"/>
    <w:rsid w:val="009671E3"/>
    <w:rsid w:val="0096744E"/>
    <w:rsid w:val="00967640"/>
    <w:rsid w:val="00967EBA"/>
    <w:rsid w:val="009700BA"/>
    <w:rsid w:val="0097017E"/>
    <w:rsid w:val="0097067B"/>
    <w:rsid w:val="00970E5D"/>
    <w:rsid w:val="00971788"/>
    <w:rsid w:val="0097219D"/>
    <w:rsid w:val="00972A01"/>
    <w:rsid w:val="0097383E"/>
    <w:rsid w:val="00973FAF"/>
    <w:rsid w:val="009746F3"/>
    <w:rsid w:val="00975F04"/>
    <w:rsid w:val="009778AC"/>
    <w:rsid w:val="009831F9"/>
    <w:rsid w:val="00983668"/>
    <w:rsid w:val="00984E03"/>
    <w:rsid w:val="00986441"/>
    <w:rsid w:val="009868D8"/>
    <w:rsid w:val="00987AEA"/>
    <w:rsid w:val="00990310"/>
    <w:rsid w:val="00990EF2"/>
    <w:rsid w:val="009910FE"/>
    <w:rsid w:val="0099154B"/>
    <w:rsid w:val="00992F17"/>
    <w:rsid w:val="00993086"/>
    <w:rsid w:val="009940BC"/>
    <w:rsid w:val="00994168"/>
    <w:rsid w:val="0099509E"/>
    <w:rsid w:val="0099523E"/>
    <w:rsid w:val="00995F45"/>
    <w:rsid w:val="00995F51"/>
    <w:rsid w:val="009963FD"/>
    <w:rsid w:val="00996930"/>
    <w:rsid w:val="0099695F"/>
    <w:rsid w:val="00997151"/>
    <w:rsid w:val="00997947"/>
    <w:rsid w:val="009A0596"/>
    <w:rsid w:val="009A0EEF"/>
    <w:rsid w:val="009A12BC"/>
    <w:rsid w:val="009A2650"/>
    <w:rsid w:val="009A3D36"/>
    <w:rsid w:val="009A40A5"/>
    <w:rsid w:val="009A4B2C"/>
    <w:rsid w:val="009A581F"/>
    <w:rsid w:val="009A7BF8"/>
    <w:rsid w:val="009B02F2"/>
    <w:rsid w:val="009B04C6"/>
    <w:rsid w:val="009B12F9"/>
    <w:rsid w:val="009B1910"/>
    <w:rsid w:val="009B274A"/>
    <w:rsid w:val="009B347E"/>
    <w:rsid w:val="009B4309"/>
    <w:rsid w:val="009B4797"/>
    <w:rsid w:val="009B49DD"/>
    <w:rsid w:val="009B567D"/>
    <w:rsid w:val="009B6651"/>
    <w:rsid w:val="009B683E"/>
    <w:rsid w:val="009B7765"/>
    <w:rsid w:val="009B7FCB"/>
    <w:rsid w:val="009C0211"/>
    <w:rsid w:val="009C1D51"/>
    <w:rsid w:val="009C2856"/>
    <w:rsid w:val="009C305A"/>
    <w:rsid w:val="009C3679"/>
    <w:rsid w:val="009C4389"/>
    <w:rsid w:val="009C4E78"/>
    <w:rsid w:val="009C5127"/>
    <w:rsid w:val="009C5318"/>
    <w:rsid w:val="009C6726"/>
    <w:rsid w:val="009C6EB8"/>
    <w:rsid w:val="009C7F22"/>
    <w:rsid w:val="009D0187"/>
    <w:rsid w:val="009D021D"/>
    <w:rsid w:val="009D03C2"/>
    <w:rsid w:val="009D1986"/>
    <w:rsid w:val="009D3595"/>
    <w:rsid w:val="009D3D65"/>
    <w:rsid w:val="009D5328"/>
    <w:rsid w:val="009D5D53"/>
    <w:rsid w:val="009D606A"/>
    <w:rsid w:val="009D66FD"/>
    <w:rsid w:val="009D6E9B"/>
    <w:rsid w:val="009D758A"/>
    <w:rsid w:val="009D7DF5"/>
    <w:rsid w:val="009E0675"/>
    <w:rsid w:val="009E1BFF"/>
    <w:rsid w:val="009E24CC"/>
    <w:rsid w:val="009E2A0F"/>
    <w:rsid w:val="009E3EBB"/>
    <w:rsid w:val="009E3FBF"/>
    <w:rsid w:val="009E4BB6"/>
    <w:rsid w:val="009E56E9"/>
    <w:rsid w:val="009E5BD9"/>
    <w:rsid w:val="009E6891"/>
    <w:rsid w:val="009E69B3"/>
    <w:rsid w:val="009E6D74"/>
    <w:rsid w:val="009E6ED0"/>
    <w:rsid w:val="009E7CC2"/>
    <w:rsid w:val="009F070B"/>
    <w:rsid w:val="009F0A78"/>
    <w:rsid w:val="009F0F1A"/>
    <w:rsid w:val="009F1A77"/>
    <w:rsid w:val="009F1B31"/>
    <w:rsid w:val="009F298C"/>
    <w:rsid w:val="009F39DF"/>
    <w:rsid w:val="009F3B9B"/>
    <w:rsid w:val="009F3F00"/>
    <w:rsid w:val="009F4AB7"/>
    <w:rsid w:val="009F58FA"/>
    <w:rsid w:val="009F5B97"/>
    <w:rsid w:val="009F5FC8"/>
    <w:rsid w:val="009F69FA"/>
    <w:rsid w:val="009F6BD0"/>
    <w:rsid w:val="009F70A2"/>
    <w:rsid w:val="009F7E8E"/>
    <w:rsid w:val="00A00348"/>
    <w:rsid w:val="00A0199E"/>
    <w:rsid w:val="00A01C7D"/>
    <w:rsid w:val="00A01D38"/>
    <w:rsid w:val="00A0209C"/>
    <w:rsid w:val="00A0249F"/>
    <w:rsid w:val="00A02A89"/>
    <w:rsid w:val="00A03D3E"/>
    <w:rsid w:val="00A0406F"/>
    <w:rsid w:val="00A044EB"/>
    <w:rsid w:val="00A04680"/>
    <w:rsid w:val="00A05A4C"/>
    <w:rsid w:val="00A07DFE"/>
    <w:rsid w:val="00A1003B"/>
    <w:rsid w:val="00A10203"/>
    <w:rsid w:val="00A10224"/>
    <w:rsid w:val="00A107CF"/>
    <w:rsid w:val="00A10DA5"/>
    <w:rsid w:val="00A10ED4"/>
    <w:rsid w:val="00A111EE"/>
    <w:rsid w:val="00A11CA4"/>
    <w:rsid w:val="00A12F34"/>
    <w:rsid w:val="00A1321C"/>
    <w:rsid w:val="00A13917"/>
    <w:rsid w:val="00A13C41"/>
    <w:rsid w:val="00A150C5"/>
    <w:rsid w:val="00A15552"/>
    <w:rsid w:val="00A15977"/>
    <w:rsid w:val="00A15BB2"/>
    <w:rsid w:val="00A15F63"/>
    <w:rsid w:val="00A16A14"/>
    <w:rsid w:val="00A16EB4"/>
    <w:rsid w:val="00A202B6"/>
    <w:rsid w:val="00A20D56"/>
    <w:rsid w:val="00A20E4E"/>
    <w:rsid w:val="00A20EF9"/>
    <w:rsid w:val="00A2122B"/>
    <w:rsid w:val="00A22199"/>
    <w:rsid w:val="00A22688"/>
    <w:rsid w:val="00A22AF5"/>
    <w:rsid w:val="00A230E7"/>
    <w:rsid w:val="00A23822"/>
    <w:rsid w:val="00A2388C"/>
    <w:rsid w:val="00A24725"/>
    <w:rsid w:val="00A250E0"/>
    <w:rsid w:val="00A2515E"/>
    <w:rsid w:val="00A2564D"/>
    <w:rsid w:val="00A25B75"/>
    <w:rsid w:val="00A25ED4"/>
    <w:rsid w:val="00A27F2B"/>
    <w:rsid w:val="00A324DC"/>
    <w:rsid w:val="00A32D32"/>
    <w:rsid w:val="00A32EF1"/>
    <w:rsid w:val="00A33437"/>
    <w:rsid w:val="00A33D13"/>
    <w:rsid w:val="00A347BE"/>
    <w:rsid w:val="00A35213"/>
    <w:rsid w:val="00A354E5"/>
    <w:rsid w:val="00A35921"/>
    <w:rsid w:val="00A35DCB"/>
    <w:rsid w:val="00A36281"/>
    <w:rsid w:val="00A364B6"/>
    <w:rsid w:val="00A368EB"/>
    <w:rsid w:val="00A36C9B"/>
    <w:rsid w:val="00A36F67"/>
    <w:rsid w:val="00A372CD"/>
    <w:rsid w:val="00A37574"/>
    <w:rsid w:val="00A37DFA"/>
    <w:rsid w:val="00A42555"/>
    <w:rsid w:val="00A428B1"/>
    <w:rsid w:val="00A42B30"/>
    <w:rsid w:val="00A4460B"/>
    <w:rsid w:val="00A45C3D"/>
    <w:rsid w:val="00A45C59"/>
    <w:rsid w:val="00A4624B"/>
    <w:rsid w:val="00A47814"/>
    <w:rsid w:val="00A47863"/>
    <w:rsid w:val="00A4793E"/>
    <w:rsid w:val="00A5022F"/>
    <w:rsid w:val="00A505D6"/>
    <w:rsid w:val="00A50726"/>
    <w:rsid w:val="00A53261"/>
    <w:rsid w:val="00A53352"/>
    <w:rsid w:val="00A533A8"/>
    <w:rsid w:val="00A533E9"/>
    <w:rsid w:val="00A53CC3"/>
    <w:rsid w:val="00A53D43"/>
    <w:rsid w:val="00A54855"/>
    <w:rsid w:val="00A54873"/>
    <w:rsid w:val="00A55651"/>
    <w:rsid w:val="00A5681F"/>
    <w:rsid w:val="00A6082E"/>
    <w:rsid w:val="00A608E1"/>
    <w:rsid w:val="00A60CEE"/>
    <w:rsid w:val="00A61F9E"/>
    <w:rsid w:val="00A6205E"/>
    <w:rsid w:val="00A62548"/>
    <w:rsid w:val="00A62988"/>
    <w:rsid w:val="00A62DC5"/>
    <w:rsid w:val="00A62F82"/>
    <w:rsid w:val="00A63560"/>
    <w:rsid w:val="00A63E9D"/>
    <w:rsid w:val="00A63F70"/>
    <w:rsid w:val="00A6409E"/>
    <w:rsid w:val="00A64F97"/>
    <w:rsid w:val="00A65417"/>
    <w:rsid w:val="00A659FF"/>
    <w:rsid w:val="00A65B09"/>
    <w:rsid w:val="00A65EC3"/>
    <w:rsid w:val="00A66786"/>
    <w:rsid w:val="00A6733C"/>
    <w:rsid w:val="00A67696"/>
    <w:rsid w:val="00A67C15"/>
    <w:rsid w:val="00A67D1A"/>
    <w:rsid w:val="00A70758"/>
    <w:rsid w:val="00A7075D"/>
    <w:rsid w:val="00A70AB2"/>
    <w:rsid w:val="00A71DE3"/>
    <w:rsid w:val="00A725E6"/>
    <w:rsid w:val="00A73551"/>
    <w:rsid w:val="00A73CDB"/>
    <w:rsid w:val="00A73CF3"/>
    <w:rsid w:val="00A75962"/>
    <w:rsid w:val="00A75BC2"/>
    <w:rsid w:val="00A8057F"/>
    <w:rsid w:val="00A80A13"/>
    <w:rsid w:val="00A81DFD"/>
    <w:rsid w:val="00A8223F"/>
    <w:rsid w:val="00A82512"/>
    <w:rsid w:val="00A84B02"/>
    <w:rsid w:val="00A8534F"/>
    <w:rsid w:val="00A85B38"/>
    <w:rsid w:val="00A86FFF"/>
    <w:rsid w:val="00A87C02"/>
    <w:rsid w:val="00A9092A"/>
    <w:rsid w:val="00A936F6"/>
    <w:rsid w:val="00A93A7E"/>
    <w:rsid w:val="00A93F41"/>
    <w:rsid w:val="00A94136"/>
    <w:rsid w:val="00A941DE"/>
    <w:rsid w:val="00A9439F"/>
    <w:rsid w:val="00A94631"/>
    <w:rsid w:val="00A94956"/>
    <w:rsid w:val="00A95095"/>
    <w:rsid w:val="00A951E8"/>
    <w:rsid w:val="00A956A7"/>
    <w:rsid w:val="00A95CED"/>
    <w:rsid w:val="00A9638E"/>
    <w:rsid w:val="00A976D4"/>
    <w:rsid w:val="00A97B07"/>
    <w:rsid w:val="00AA3181"/>
    <w:rsid w:val="00AA339B"/>
    <w:rsid w:val="00AA38DC"/>
    <w:rsid w:val="00AA48B4"/>
    <w:rsid w:val="00AA49D2"/>
    <w:rsid w:val="00AA4B97"/>
    <w:rsid w:val="00AA6A58"/>
    <w:rsid w:val="00AA74B3"/>
    <w:rsid w:val="00AA74B9"/>
    <w:rsid w:val="00AA75F6"/>
    <w:rsid w:val="00AB0A02"/>
    <w:rsid w:val="00AB1376"/>
    <w:rsid w:val="00AB2FB7"/>
    <w:rsid w:val="00AB3C0E"/>
    <w:rsid w:val="00AB4246"/>
    <w:rsid w:val="00AB488F"/>
    <w:rsid w:val="00AB4BD2"/>
    <w:rsid w:val="00AB5393"/>
    <w:rsid w:val="00AB55F5"/>
    <w:rsid w:val="00AB75CE"/>
    <w:rsid w:val="00AC024F"/>
    <w:rsid w:val="00AC05FB"/>
    <w:rsid w:val="00AC1423"/>
    <w:rsid w:val="00AC1932"/>
    <w:rsid w:val="00AC2248"/>
    <w:rsid w:val="00AC2B73"/>
    <w:rsid w:val="00AC3171"/>
    <w:rsid w:val="00AC35F1"/>
    <w:rsid w:val="00AC432F"/>
    <w:rsid w:val="00AC45BD"/>
    <w:rsid w:val="00AC478C"/>
    <w:rsid w:val="00AC47E6"/>
    <w:rsid w:val="00AC68EF"/>
    <w:rsid w:val="00AC6A8C"/>
    <w:rsid w:val="00AC7012"/>
    <w:rsid w:val="00AD3EED"/>
    <w:rsid w:val="00AD45C2"/>
    <w:rsid w:val="00AD5B1A"/>
    <w:rsid w:val="00AD605A"/>
    <w:rsid w:val="00AD61AF"/>
    <w:rsid w:val="00AD633C"/>
    <w:rsid w:val="00AD67A4"/>
    <w:rsid w:val="00AD6D9E"/>
    <w:rsid w:val="00AD7FD9"/>
    <w:rsid w:val="00AE0892"/>
    <w:rsid w:val="00AE08AA"/>
    <w:rsid w:val="00AE24C6"/>
    <w:rsid w:val="00AE2F01"/>
    <w:rsid w:val="00AE37DD"/>
    <w:rsid w:val="00AE3BD8"/>
    <w:rsid w:val="00AE5504"/>
    <w:rsid w:val="00AE5C3E"/>
    <w:rsid w:val="00AE5E59"/>
    <w:rsid w:val="00AE6010"/>
    <w:rsid w:val="00AE682F"/>
    <w:rsid w:val="00AF01E0"/>
    <w:rsid w:val="00AF03A2"/>
    <w:rsid w:val="00AF0D04"/>
    <w:rsid w:val="00AF2EEC"/>
    <w:rsid w:val="00AF40F1"/>
    <w:rsid w:val="00AF4787"/>
    <w:rsid w:val="00AF4C8E"/>
    <w:rsid w:val="00AF5C29"/>
    <w:rsid w:val="00AF5F29"/>
    <w:rsid w:val="00AF5FF1"/>
    <w:rsid w:val="00AF67F3"/>
    <w:rsid w:val="00AF6FC9"/>
    <w:rsid w:val="00AF7C4B"/>
    <w:rsid w:val="00AF7EB0"/>
    <w:rsid w:val="00B001BC"/>
    <w:rsid w:val="00B007BA"/>
    <w:rsid w:val="00B01F00"/>
    <w:rsid w:val="00B024C0"/>
    <w:rsid w:val="00B03B7B"/>
    <w:rsid w:val="00B043D8"/>
    <w:rsid w:val="00B06289"/>
    <w:rsid w:val="00B06C71"/>
    <w:rsid w:val="00B07340"/>
    <w:rsid w:val="00B07D72"/>
    <w:rsid w:val="00B10455"/>
    <w:rsid w:val="00B10829"/>
    <w:rsid w:val="00B11564"/>
    <w:rsid w:val="00B116CC"/>
    <w:rsid w:val="00B12714"/>
    <w:rsid w:val="00B12A3E"/>
    <w:rsid w:val="00B13190"/>
    <w:rsid w:val="00B13517"/>
    <w:rsid w:val="00B135C7"/>
    <w:rsid w:val="00B14C54"/>
    <w:rsid w:val="00B15EE1"/>
    <w:rsid w:val="00B16670"/>
    <w:rsid w:val="00B1693B"/>
    <w:rsid w:val="00B1703A"/>
    <w:rsid w:val="00B17089"/>
    <w:rsid w:val="00B17FC3"/>
    <w:rsid w:val="00B2035F"/>
    <w:rsid w:val="00B2054E"/>
    <w:rsid w:val="00B20826"/>
    <w:rsid w:val="00B216C6"/>
    <w:rsid w:val="00B21AEB"/>
    <w:rsid w:val="00B22A5F"/>
    <w:rsid w:val="00B23A89"/>
    <w:rsid w:val="00B252E2"/>
    <w:rsid w:val="00B256EE"/>
    <w:rsid w:val="00B2582D"/>
    <w:rsid w:val="00B25EC8"/>
    <w:rsid w:val="00B265D3"/>
    <w:rsid w:val="00B2660B"/>
    <w:rsid w:val="00B2696F"/>
    <w:rsid w:val="00B26D83"/>
    <w:rsid w:val="00B27261"/>
    <w:rsid w:val="00B27C0F"/>
    <w:rsid w:val="00B30A89"/>
    <w:rsid w:val="00B30AA1"/>
    <w:rsid w:val="00B31BAC"/>
    <w:rsid w:val="00B3327B"/>
    <w:rsid w:val="00B3361E"/>
    <w:rsid w:val="00B35C92"/>
    <w:rsid w:val="00B379F9"/>
    <w:rsid w:val="00B37E17"/>
    <w:rsid w:val="00B41496"/>
    <w:rsid w:val="00B418D7"/>
    <w:rsid w:val="00B41A51"/>
    <w:rsid w:val="00B41B39"/>
    <w:rsid w:val="00B41CB1"/>
    <w:rsid w:val="00B41DE1"/>
    <w:rsid w:val="00B43B69"/>
    <w:rsid w:val="00B43F0D"/>
    <w:rsid w:val="00B44CC3"/>
    <w:rsid w:val="00B458D0"/>
    <w:rsid w:val="00B4745A"/>
    <w:rsid w:val="00B5024F"/>
    <w:rsid w:val="00B50317"/>
    <w:rsid w:val="00B503BD"/>
    <w:rsid w:val="00B50A55"/>
    <w:rsid w:val="00B50E0F"/>
    <w:rsid w:val="00B52C7D"/>
    <w:rsid w:val="00B53AD5"/>
    <w:rsid w:val="00B54116"/>
    <w:rsid w:val="00B54298"/>
    <w:rsid w:val="00B54D6D"/>
    <w:rsid w:val="00B5547A"/>
    <w:rsid w:val="00B565E1"/>
    <w:rsid w:val="00B567BD"/>
    <w:rsid w:val="00B57070"/>
    <w:rsid w:val="00B57336"/>
    <w:rsid w:val="00B579DE"/>
    <w:rsid w:val="00B60299"/>
    <w:rsid w:val="00B602A6"/>
    <w:rsid w:val="00B603F0"/>
    <w:rsid w:val="00B61651"/>
    <w:rsid w:val="00B61E93"/>
    <w:rsid w:val="00B620C0"/>
    <w:rsid w:val="00B62677"/>
    <w:rsid w:val="00B62C07"/>
    <w:rsid w:val="00B6343C"/>
    <w:rsid w:val="00B63977"/>
    <w:rsid w:val="00B64815"/>
    <w:rsid w:val="00B656FE"/>
    <w:rsid w:val="00B6799D"/>
    <w:rsid w:val="00B67F30"/>
    <w:rsid w:val="00B70203"/>
    <w:rsid w:val="00B706DC"/>
    <w:rsid w:val="00B708DA"/>
    <w:rsid w:val="00B70C0F"/>
    <w:rsid w:val="00B70D4C"/>
    <w:rsid w:val="00B71293"/>
    <w:rsid w:val="00B71661"/>
    <w:rsid w:val="00B71773"/>
    <w:rsid w:val="00B71C13"/>
    <w:rsid w:val="00B71EC0"/>
    <w:rsid w:val="00B720CE"/>
    <w:rsid w:val="00B72658"/>
    <w:rsid w:val="00B728CD"/>
    <w:rsid w:val="00B74C0C"/>
    <w:rsid w:val="00B75DC5"/>
    <w:rsid w:val="00B75E98"/>
    <w:rsid w:val="00B76320"/>
    <w:rsid w:val="00B77306"/>
    <w:rsid w:val="00B7789F"/>
    <w:rsid w:val="00B8072E"/>
    <w:rsid w:val="00B80BD4"/>
    <w:rsid w:val="00B80C71"/>
    <w:rsid w:val="00B811A9"/>
    <w:rsid w:val="00B81B2B"/>
    <w:rsid w:val="00B81C42"/>
    <w:rsid w:val="00B821A2"/>
    <w:rsid w:val="00B821CB"/>
    <w:rsid w:val="00B82D70"/>
    <w:rsid w:val="00B82FC0"/>
    <w:rsid w:val="00B83140"/>
    <w:rsid w:val="00B8371D"/>
    <w:rsid w:val="00B83EC3"/>
    <w:rsid w:val="00B84086"/>
    <w:rsid w:val="00B87D2B"/>
    <w:rsid w:val="00B91562"/>
    <w:rsid w:val="00B92094"/>
    <w:rsid w:val="00B92737"/>
    <w:rsid w:val="00B92B6D"/>
    <w:rsid w:val="00B9340F"/>
    <w:rsid w:val="00B935B3"/>
    <w:rsid w:val="00B93E75"/>
    <w:rsid w:val="00B943BA"/>
    <w:rsid w:val="00B95C8D"/>
    <w:rsid w:val="00B96463"/>
    <w:rsid w:val="00B967D8"/>
    <w:rsid w:val="00B977F6"/>
    <w:rsid w:val="00B979D2"/>
    <w:rsid w:val="00BA06AF"/>
    <w:rsid w:val="00BA1964"/>
    <w:rsid w:val="00BA1AB1"/>
    <w:rsid w:val="00BA1C39"/>
    <w:rsid w:val="00BA20B9"/>
    <w:rsid w:val="00BA2D82"/>
    <w:rsid w:val="00BA2EAF"/>
    <w:rsid w:val="00BA304D"/>
    <w:rsid w:val="00BA3D5B"/>
    <w:rsid w:val="00BA4197"/>
    <w:rsid w:val="00BA49BC"/>
    <w:rsid w:val="00BA5132"/>
    <w:rsid w:val="00BA5213"/>
    <w:rsid w:val="00BA58C7"/>
    <w:rsid w:val="00BA64AB"/>
    <w:rsid w:val="00BA7B7A"/>
    <w:rsid w:val="00BA7C4F"/>
    <w:rsid w:val="00BB0430"/>
    <w:rsid w:val="00BB04AA"/>
    <w:rsid w:val="00BB0F26"/>
    <w:rsid w:val="00BB15C7"/>
    <w:rsid w:val="00BB2436"/>
    <w:rsid w:val="00BB2680"/>
    <w:rsid w:val="00BB319A"/>
    <w:rsid w:val="00BB3B5A"/>
    <w:rsid w:val="00BB46BE"/>
    <w:rsid w:val="00BB4757"/>
    <w:rsid w:val="00BB4D36"/>
    <w:rsid w:val="00BB7CBB"/>
    <w:rsid w:val="00BC03F2"/>
    <w:rsid w:val="00BC0BD6"/>
    <w:rsid w:val="00BC1F4A"/>
    <w:rsid w:val="00BC2AC3"/>
    <w:rsid w:val="00BC4009"/>
    <w:rsid w:val="00BC46A6"/>
    <w:rsid w:val="00BC538B"/>
    <w:rsid w:val="00BC5DF5"/>
    <w:rsid w:val="00BC5FD3"/>
    <w:rsid w:val="00BC6600"/>
    <w:rsid w:val="00BC69E5"/>
    <w:rsid w:val="00BC7A60"/>
    <w:rsid w:val="00BC7FEB"/>
    <w:rsid w:val="00BD077D"/>
    <w:rsid w:val="00BD1849"/>
    <w:rsid w:val="00BD1B35"/>
    <w:rsid w:val="00BD21B0"/>
    <w:rsid w:val="00BD325B"/>
    <w:rsid w:val="00BD380F"/>
    <w:rsid w:val="00BD3B0C"/>
    <w:rsid w:val="00BD3B4A"/>
    <w:rsid w:val="00BD3EFD"/>
    <w:rsid w:val="00BD4099"/>
    <w:rsid w:val="00BD62BB"/>
    <w:rsid w:val="00BD6956"/>
    <w:rsid w:val="00BD749C"/>
    <w:rsid w:val="00BD7951"/>
    <w:rsid w:val="00BE0492"/>
    <w:rsid w:val="00BE0D1B"/>
    <w:rsid w:val="00BE1EA5"/>
    <w:rsid w:val="00BE28B9"/>
    <w:rsid w:val="00BE2B67"/>
    <w:rsid w:val="00BE2D55"/>
    <w:rsid w:val="00BE376C"/>
    <w:rsid w:val="00BE4D69"/>
    <w:rsid w:val="00BE5EB1"/>
    <w:rsid w:val="00BE699C"/>
    <w:rsid w:val="00BE6A97"/>
    <w:rsid w:val="00BE734E"/>
    <w:rsid w:val="00BF026C"/>
    <w:rsid w:val="00BF072F"/>
    <w:rsid w:val="00BF14A2"/>
    <w:rsid w:val="00BF1C70"/>
    <w:rsid w:val="00BF2327"/>
    <w:rsid w:val="00BF2939"/>
    <w:rsid w:val="00BF330C"/>
    <w:rsid w:val="00BF41B5"/>
    <w:rsid w:val="00BF4662"/>
    <w:rsid w:val="00BF5D16"/>
    <w:rsid w:val="00BF5E0B"/>
    <w:rsid w:val="00BF75E6"/>
    <w:rsid w:val="00BF7AA6"/>
    <w:rsid w:val="00C005F3"/>
    <w:rsid w:val="00C00E2A"/>
    <w:rsid w:val="00C017D3"/>
    <w:rsid w:val="00C01C5A"/>
    <w:rsid w:val="00C02495"/>
    <w:rsid w:val="00C0252D"/>
    <w:rsid w:val="00C02774"/>
    <w:rsid w:val="00C027F1"/>
    <w:rsid w:val="00C03625"/>
    <w:rsid w:val="00C03906"/>
    <w:rsid w:val="00C0446E"/>
    <w:rsid w:val="00C0786F"/>
    <w:rsid w:val="00C07E79"/>
    <w:rsid w:val="00C103F6"/>
    <w:rsid w:val="00C10BF9"/>
    <w:rsid w:val="00C11328"/>
    <w:rsid w:val="00C118A9"/>
    <w:rsid w:val="00C12552"/>
    <w:rsid w:val="00C1259E"/>
    <w:rsid w:val="00C12611"/>
    <w:rsid w:val="00C12B94"/>
    <w:rsid w:val="00C13EF3"/>
    <w:rsid w:val="00C14078"/>
    <w:rsid w:val="00C17AD7"/>
    <w:rsid w:val="00C203D4"/>
    <w:rsid w:val="00C20BA3"/>
    <w:rsid w:val="00C20EFC"/>
    <w:rsid w:val="00C2190C"/>
    <w:rsid w:val="00C2292B"/>
    <w:rsid w:val="00C22C54"/>
    <w:rsid w:val="00C24781"/>
    <w:rsid w:val="00C2531D"/>
    <w:rsid w:val="00C2632B"/>
    <w:rsid w:val="00C26659"/>
    <w:rsid w:val="00C269E2"/>
    <w:rsid w:val="00C26C54"/>
    <w:rsid w:val="00C3083D"/>
    <w:rsid w:val="00C30DF7"/>
    <w:rsid w:val="00C30E7C"/>
    <w:rsid w:val="00C30F59"/>
    <w:rsid w:val="00C3105E"/>
    <w:rsid w:val="00C31179"/>
    <w:rsid w:val="00C312CB"/>
    <w:rsid w:val="00C31890"/>
    <w:rsid w:val="00C318EE"/>
    <w:rsid w:val="00C32DFD"/>
    <w:rsid w:val="00C33535"/>
    <w:rsid w:val="00C33D27"/>
    <w:rsid w:val="00C34CFA"/>
    <w:rsid w:val="00C34D91"/>
    <w:rsid w:val="00C34DB2"/>
    <w:rsid w:val="00C37FFE"/>
    <w:rsid w:val="00C4379C"/>
    <w:rsid w:val="00C449F2"/>
    <w:rsid w:val="00C44CB7"/>
    <w:rsid w:val="00C451E2"/>
    <w:rsid w:val="00C46C17"/>
    <w:rsid w:val="00C46F13"/>
    <w:rsid w:val="00C476B3"/>
    <w:rsid w:val="00C47763"/>
    <w:rsid w:val="00C47FCA"/>
    <w:rsid w:val="00C50235"/>
    <w:rsid w:val="00C50672"/>
    <w:rsid w:val="00C50722"/>
    <w:rsid w:val="00C50F19"/>
    <w:rsid w:val="00C512F1"/>
    <w:rsid w:val="00C51B71"/>
    <w:rsid w:val="00C533EE"/>
    <w:rsid w:val="00C537D2"/>
    <w:rsid w:val="00C5395D"/>
    <w:rsid w:val="00C54DBF"/>
    <w:rsid w:val="00C54EE5"/>
    <w:rsid w:val="00C55545"/>
    <w:rsid w:val="00C55C6A"/>
    <w:rsid w:val="00C55E9F"/>
    <w:rsid w:val="00C570D9"/>
    <w:rsid w:val="00C57613"/>
    <w:rsid w:val="00C608E6"/>
    <w:rsid w:val="00C60B95"/>
    <w:rsid w:val="00C60CDB"/>
    <w:rsid w:val="00C60F7B"/>
    <w:rsid w:val="00C621B0"/>
    <w:rsid w:val="00C627FC"/>
    <w:rsid w:val="00C63951"/>
    <w:rsid w:val="00C63FCB"/>
    <w:rsid w:val="00C641E1"/>
    <w:rsid w:val="00C6444A"/>
    <w:rsid w:val="00C65320"/>
    <w:rsid w:val="00C65C5C"/>
    <w:rsid w:val="00C66BE3"/>
    <w:rsid w:val="00C67D24"/>
    <w:rsid w:val="00C67E8D"/>
    <w:rsid w:val="00C70336"/>
    <w:rsid w:val="00C70782"/>
    <w:rsid w:val="00C70F2D"/>
    <w:rsid w:val="00C7327A"/>
    <w:rsid w:val="00C75E71"/>
    <w:rsid w:val="00C771C6"/>
    <w:rsid w:val="00C77363"/>
    <w:rsid w:val="00C80559"/>
    <w:rsid w:val="00C80AC7"/>
    <w:rsid w:val="00C81668"/>
    <w:rsid w:val="00C827C5"/>
    <w:rsid w:val="00C83047"/>
    <w:rsid w:val="00C8385B"/>
    <w:rsid w:val="00C83DD6"/>
    <w:rsid w:val="00C84698"/>
    <w:rsid w:val="00C84795"/>
    <w:rsid w:val="00C85099"/>
    <w:rsid w:val="00C850D6"/>
    <w:rsid w:val="00C85566"/>
    <w:rsid w:val="00C8595C"/>
    <w:rsid w:val="00C8614C"/>
    <w:rsid w:val="00C87BC7"/>
    <w:rsid w:val="00C90AAA"/>
    <w:rsid w:val="00C90DD6"/>
    <w:rsid w:val="00C911C3"/>
    <w:rsid w:val="00C91B33"/>
    <w:rsid w:val="00C91FA5"/>
    <w:rsid w:val="00C923B8"/>
    <w:rsid w:val="00C92BC3"/>
    <w:rsid w:val="00C92E19"/>
    <w:rsid w:val="00C93464"/>
    <w:rsid w:val="00C93BAB"/>
    <w:rsid w:val="00C93E3D"/>
    <w:rsid w:val="00C9437E"/>
    <w:rsid w:val="00C9529C"/>
    <w:rsid w:val="00C955C7"/>
    <w:rsid w:val="00C96AEA"/>
    <w:rsid w:val="00C96E78"/>
    <w:rsid w:val="00C971D3"/>
    <w:rsid w:val="00C97468"/>
    <w:rsid w:val="00CA1192"/>
    <w:rsid w:val="00CA1260"/>
    <w:rsid w:val="00CA1474"/>
    <w:rsid w:val="00CA165B"/>
    <w:rsid w:val="00CA1C97"/>
    <w:rsid w:val="00CA30F2"/>
    <w:rsid w:val="00CA3AEE"/>
    <w:rsid w:val="00CA63EB"/>
    <w:rsid w:val="00CA68C8"/>
    <w:rsid w:val="00CA789D"/>
    <w:rsid w:val="00CA7AC6"/>
    <w:rsid w:val="00CB02F6"/>
    <w:rsid w:val="00CB0776"/>
    <w:rsid w:val="00CB11C4"/>
    <w:rsid w:val="00CB4A3B"/>
    <w:rsid w:val="00CB50F7"/>
    <w:rsid w:val="00CB5102"/>
    <w:rsid w:val="00CB5F92"/>
    <w:rsid w:val="00CB6E83"/>
    <w:rsid w:val="00CB76B9"/>
    <w:rsid w:val="00CC0030"/>
    <w:rsid w:val="00CC0870"/>
    <w:rsid w:val="00CC097F"/>
    <w:rsid w:val="00CC0AF3"/>
    <w:rsid w:val="00CC1893"/>
    <w:rsid w:val="00CC33D0"/>
    <w:rsid w:val="00CC34B0"/>
    <w:rsid w:val="00CC3698"/>
    <w:rsid w:val="00CC44DF"/>
    <w:rsid w:val="00CC4755"/>
    <w:rsid w:val="00CC63F9"/>
    <w:rsid w:val="00CC7431"/>
    <w:rsid w:val="00CD1ACF"/>
    <w:rsid w:val="00CD1E38"/>
    <w:rsid w:val="00CD2656"/>
    <w:rsid w:val="00CD3AF2"/>
    <w:rsid w:val="00CD4219"/>
    <w:rsid w:val="00CD4374"/>
    <w:rsid w:val="00CD6C1D"/>
    <w:rsid w:val="00CD748D"/>
    <w:rsid w:val="00CD74CD"/>
    <w:rsid w:val="00CD79B6"/>
    <w:rsid w:val="00CE108A"/>
    <w:rsid w:val="00CE129B"/>
    <w:rsid w:val="00CE18AA"/>
    <w:rsid w:val="00CE4924"/>
    <w:rsid w:val="00CE5D94"/>
    <w:rsid w:val="00CE6B52"/>
    <w:rsid w:val="00CE7E72"/>
    <w:rsid w:val="00CF03DC"/>
    <w:rsid w:val="00CF1B6E"/>
    <w:rsid w:val="00CF2E1B"/>
    <w:rsid w:val="00CF3622"/>
    <w:rsid w:val="00CF3725"/>
    <w:rsid w:val="00CF391C"/>
    <w:rsid w:val="00CF462F"/>
    <w:rsid w:val="00CF4808"/>
    <w:rsid w:val="00CF4836"/>
    <w:rsid w:val="00CF5255"/>
    <w:rsid w:val="00CF547F"/>
    <w:rsid w:val="00CF550D"/>
    <w:rsid w:val="00CF58ED"/>
    <w:rsid w:val="00CF5BE8"/>
    <w:rsid w:val="00CF5D39"/>
    <w:rsid w:val="00CF60B0"/>
    <w:rsid w:val="00CF6265"/>
    <w:rsid w:val="00CF64AA"/>
    <w:rsid w:val="00CF655C"/>
    <w:rsid w:val="00CF6894"/>
    <w:rsid w:val="00CF7552"/>
    <w:rsid w:val="00CF75C3"/>
    <w:rsid w:val="00D009F6"/>
    <w:rsid w:val="00D01560"/>
    <w:rsid w:val="00D019AC"/>
    <w:rsid w:val="00D01C4C"/>
    <w:rsid w:val="00D026B6"/>
    <w:rsid w:val="00D02E27"/>
    <w:rsid w:val="00D049C5"/>
    <w:rsid w:val="00D04A84"/>
    <w:rsid w:val="00D056AF"/>
    <w:rsid w:val="00D05829"/>
    <w:rsid w:val="00D06E6E"/>
    <w:rsid w:val="00D0725B"/>
    <w:rsid w:val="00D10579"/>
    <w:rsid w:val="00D11198"/>
    <w:rsid w:val="00D11B7F"/>
    <w:rsid w:val="00D11BC8"/>
    <w:rsid w:val="00D123B0"/>
    <w:rsid w:val="00D14711"/>
    <w:rsid w:val="00D14AF7"/>
    <w:rsid w:val="00D151B4"/>
    <w:rsid w:val="00D15671"/>
    <w:rsid w:val="00D156EE"/>
    <w:rsid w:val="00D16177"/>
    <w:rsid w:val="00D163FE"/>
    <w:rsid w:val="00D1668C"/>
    <w:rsid w:val="00D1684F"/>
    <w:rsid w:val="00D1709A"/>
    <w:rsid w:val="00D17A18"/>
    <w:rsid w:val="00D20710"/>
    <w:rsid w:val="00D20C02"/>
    <w:rsid w:val="00D20C17"/>
    <w:rsid w:val="00D21007"/>
    <w:rsid w:val="00D21432"/>
    <w:rsid w:val="00D2277C"/>
    <w:rsid w:val="00D240D1"/>
    <w:rsid w:val="00D24B1B"/>
    <w:rsid w:val="00D25CB9"/>
    <w:rsid w:val="00D26731"/>
    <w:rsid w:val="00D26984"/>
    <w:rsid w:val="00D26B7E"/>
    <w:rsid w:val="00D26EBF"/>
    <w:rsid w:val="00D27823"/>
    <w:rsid w:val="00D278AF"/>
    <w:rsid w:val="00D278F9"/>
    <w:rsid w:val="00D279D2"/>
    <w:rsid w:val="00D31296"/>
    <w:rsid w:val="00D3135F"/>
    <w:rsid w:val="00D32453"/>
    <w:rsid w:val="00D32521"/>
    <w:rsid w:val="00D3264C"/>
    <w:rsid w:val="00D32CBB"/>
    <w:rsid w:val="00D3350B"/>
    <w:rsid w:val="00D343BD"/>
    <w:rsid w:val="00D34E1C"/>
    <w:rsid w:val="00D353C7"/>
    <w:rsid w:val="00D3567D"/>
    <w:rsid w:val="00D370AD"/>
    <w:rsid w:val="00D370BC"/>
    <w:rsid w:val="00D37325"/>
    <w:rsid w:val="00D37A60"/>
    <w:rsid w:val="00D37D31"/>
    <w:rsid w:val="00D37F58"/>
    <w:rsid w:val="00D41039"/>
    <w:rsid w:val="00D43354"/>
    <w:rsid w:val="00D44461"/>
    <w:rsid w:val="00D44ABC"/>
    <w:rsid w:val="00D45067"/>
    <w:rsid w:val="00D45689"/>
    <w:rsid w:val="00D46B87"/>
    <w:rsid w:val="00D47A27"/>
    <w:rsid w:val="00D47B03"/>
    <w:rsid w:val="00D50111"/>
    <w:rsid w:val="00D52704"/>
    <w:rsid w:val="00D537A0"/>
    <w:rsid w:val="00D54043"/>
    <w:rsid w:val="00D54A1A"/>
    <w:rsid w:val="00D5542B"/>
    <w:rsid w:val="00D5578E"/>
    <w:rsid w:val="00D55B60"/>
    <w:rsid w:val="00D5677E"/>
    <w:rsid w:val="00D57269"/>
    <w:rsid w:val="00D57590"/>
    <w:rsid w:val="00D57A80"/>
    <w:rsid w:val="00D57F38"/>
    <w:rsid w:val="00D610DD"/>
    <w:rsid w:val="00D61157"/>
    <w:rsid w:val="00D6127F"/>
    <w:rsid w:val="00D63310"/>
    <w:rsid w:val="00D63948"/>
    <w:rsid w:val="00D64213"/>
    <w:rsid w:val="00D64712"/>
    <w:rsid w:val="00D65BD9"/>
    <w:rsid w:val="00D65CD1"/>
    <w:rsid w:val="00D65EA5"/>
    <w:rsid w:val="00D65FAC"/>
    <w:rsid w:val="00D66012"/>
    <w:rsid w:val="00D7020D"/>
    <w:rsid w:val="00D717B5"/>
    <w:rsid w:val="00D71941"/>
    <w:rsid w:val="00D72079"/>
    <w:rsid w:val="00D72B18"/>
    <w:rsid w:val="00D73E0F"/>
    <w:rsid w:val="00D742B6"/>
    <w:rsid w:val="00D755EE"/>
    <w:rsid w:val="00D76EFA"/>
    <w:rsid w:val="00D76F12"/>
    <w:rsid w:val="00D76FCD"/>
    <w:rsid w:val="00D8042A"/>
    <w:rsid w:val="00D808FE"/>
    <w:rsid w:val="00D81285"/>
    <w:rsid w:val="00D81722"/>
    <w:rsid w:val="00D81E1A"/>
    <w:rsid w:val="00D820D8"/>
    <w:rsid w:val="00D82FA7"/>
    <w:rsid w:val="00D8336C"/>
    <w:rsid w:val="00D8365D"/>
    <w:rsid w:val="00D84F88"/>
    <w:rsid w:val="00D851D3"/>
    <w:rsid w:val="00D8577F"/>
    <w:rsid w:val="00D873E3"/>
    <w:rsid w:val="00D9040A"/>
    <w:rsid w:val="00D904C9"/>
    <w:rsid w:val="00D9245D"/>
    <w:rsid w:val="00D92810"/>
    <w:rsid w:val="00D94619"/>
    <w:rsid w:val="00D9524D"/>
    <w:rsid w:val="00D96451"/>
    <w:rsid w:val="00D96A55"/>
    <w:rsid w:val="00D96BE3"/>
    <w:rsid w:val="00D9772E"/>
    <w:rsid w:val="00DA067E"/>
    <w:rsid w:val="00DA07D4"/>
    <w:rsid w:val="00DA084A"/>
    <w:rsid w:val="00DA0DDD"/>
    <w:rsid w:val="00DA12E3"/>
    <w:rsid w:val="00DA1B4B"/>
    <w:rsid w:val="00DA23F7"/>
    <w:rsid w:val="00DA25CD"/>
    <w:rsid w:val="00DA2AB5"/>
    <w:rsid w:val="00DA328E"/>
    <w:rsid w:val="00DA46D6"/>
    <w:rsid w:val="00DA4EA0"/>
    <w:rsid w:val="00DA664F"/>
    <w:rsid w:val="00DA7573"/>
    <w:rsid w:val="00DA7A4B"/>
    <w:rsid w:val="00DA7D4B"/>
    <w:rsid w:val="00DB0765"/>
    <w:rsid w:val="00DB1415"/>
    <w:rsid w:val="00DB2F92"/>
    <w:rsid w:val="00DB3C45"/>
    <w:rsid w:val="00DB3F41"/>
    <w:rsid w:val="00DB467F"/>
    <w:rsid w:val="00DB4701"/>
    <w:rsid w:val="00DB4DF3"/>
    <w:rsid w:val="00DB4E5E"/>
    <w:rsid w:val="00DB5C4F"/>
    <w:rsid w:val="00DB5DDC"/>
    <w:rsid w:val="00DB66E1"/>
    <w:rsid w:val="00DB7605"/>
    <w:rsid w:val="00DB764F"/>
    <w:rsid w:val="00DB7F6C"/>
    <w:rsid w:val="00DC0109"/>
    <w:rsid w:val="00DC0A10"/>
    <w:rsid w:val="00DC26D9"/>
    <w:rsid w:val="00DC2A2A"/>
    <w:rsid w:val="00DC2C3D"/>
    <w:rsid w:val="00DC33AF"/>
    <w:rsid w:val="00DC45B0"/>
    <w:rsid w:val="00DC4811"/>
    <w:rsid w:val="00DC4907"/>
    <w:rsid w:val="00DC66AE"/>
    <w:rsid w:val="00DC6804"/>
    <w:rsid w:val="00DC6AA5"/>
    <w:rsid w:val="00DC7270"/>
    <w:rsid w:val="00DC76E4"/>
    <w:rsid w:val="00DD00F4"/>
    <w:rsid w:val="00DD077A"/>
    <w:rsid w:val="00DD07F5"/>
    <w:rsid w:val="00DD345A"/>
    <w:rsid w:val="00DD35FF"/>
    <w:rsid w:val="00DD3604"/>
    <w:rsid w:val="00DD3BB1"/>
    <w:rsid w:val="00DD4375"/>
    <w:rsid w:val="00DD4851"/>
    <w:rsid w:val="00DD4BDB"/>
    <w:rsid w:val="00DD5AB9"/>
    <w:rsid w:val="00DD5F3D"/>
    <w:rsid w:val="00DD6427"/>
    <w:rsid w:val="00DD71FB"/>
    <w:rsid w:val="00DD7E2A"/>
    <w:rsid w:val="00DE115C"/>
    <w:rsid w:val="00DE2336"/>
    <w:rsid w:val="00DE254F"/>
    <w:rsid w:val="00DE33F5"/>
    <w:rsid w:val="00DE3623"/>
    <w:rsid w:val="00DE371C"/>
    <w:rsid w:val="00DE38D5"/>
    <w:rsid w:val="00DE4357"/>
    <w:rsid w:val="00DE4F6B"/>
    <w:rsid w:val="00DE5603"/>
    <w:rsid w:val="00DE65B1"/>
    <w:rsid w:val="00DE77D8"/>
    <w:rsid w:val="00DF04CF"/>
    <w:rsid w:val="00DF0FA1"/>
    <w:rsid w:val="00DF1669"/>
    <w:rsid w:val="00DF1997"/>
    <w:rsid w:val="00DF237A"/>
    <w:rsid w:val="00DF5A0C"/>
    <w:rsid w:val="00DF5DB9"/>
    <w:rsid w:val="00DF665B"/>
    <w:rsid w:val="00E00556"/>
    <w:rsid w:val="00E0126C"/>
    <w:rsid w:val="00E012B7"/>
    <w:rsid w:val="00E01BE7"/>
    <w:rsid w:val="00E02009"/>
    <w:rsid w:val="00E02857"/>
    <w:rsid w:val="00E0438B"/>
    <w:rsid w:val="00E06255"/>
    <w:rsid w:val="00E06328"/>
    <w:rsid w:val="00E06563"/>
    <w:rsid w:val="00E07454"/>
    <w:rsid w:val="00E0759B"/>
    <w:rsid w:val="00E11760"/>
    <w:rsid w:val="00E11834"/>
    <w:rsid w:val="00E118E3"/>
    <w:rsid w:val="00E11903"/>
    <w:rsid w:val="00E11DC8"/>
    <w:rsid w:val="00E12F3B"/>
    <w:rsid w:val="00E13286"/>
    <w:rsid w:val="00E137E3"/>
    <w:rsid w:val="00E150EE"/>
    <w:rsid w:val="00E15540"/>
    <w:rsid w:val="00E15B40"/>
    <w:rsid w:val="00E162C2"/>
    <w:rsid w:val="00E16B1F"/>
    <w:rsid w:val="00E16EC4"/>
    <w:rsid w:val="00E1726C"/>
    <w:rsid w:val="00E178FB"/>
    <w:rsid w:val="00E2093E"/>
    <w:rsid w:val="00E219F9"/>
    <w:rsid w:val="00E222F7"/>
    <w:rsid w:val="00E22496"/>
    <w:rsid w:val="00E2254A"/>
    <w:rsid w:val="00E22B2A"/>
    <w:rsid w:val="00E23DA0"/>
    <w:rsid w:val="00E244AE"/>
    <w:rsid w:val="00E26BBC"/>
    <w:rsid w:val="00E27FD8"/>
    <w:rsid w:val="00E30322"/>
    <w:rsid w:val="00E3126B"/>
    <w:rsid w:val="00E31E27"/>
    <w:rsid w:val="00E32687"/>
    <w:rsid w:val="00E3299F"/>
    <w:rsid w:val="00E338D7"/>
    <w:rsid w:val="00E34B00"/>
    <w:rsid w:val="00E35441"/>
    <w:rsid w:val="00E354D5"/>
    <w:rsid w:val="00E354FD"/>
    <w:rsid w:val="00E36327"/>
    <w:rsid w:val="00E366BF"/>
    <w:rsid w:val="00E3729A"/>
    <w:rsid w:val="00E37D02"/>
    <w:rsid w:val="00E37EF8"/>
    <w:rsid w:val="00E40052"/>
    <w:rsid w:val="00E40DD7"/>
    <w:rsid w:val="00E40EE3"/>
    <w:rsid w:val="00E416F5"/>
    <w:rsid w:val="00E41891"/>
    <w:rsid w:val="00E423C9"/>
    <w:rsid w:val="00E42646"/>
    <w:rsid w:val="00E42BE4"/>
    <w:rsid w:val="00E432BA"/>
    <w:rsid w:val="00E437FD"/>
    <w:rsid w:val="00E439F2"/>
    <w:rsid w:val="00E439FD"/>
    <w:rsid w:val="00E440D8"/>
    <w:rsid w:val="00E4490A"/>
    <w:rsid w:val="00E45C4C"/>
    <w:rsid w:val="00E473E1"/>
    <w:rsid w:val="00E477F5"/>
    <w:rsid w:val="00E50F3F"/>
    <w:rsid w:val="00E5171F"/>
    <w:rsid w:val="00E51E1F"/>
    <w:rsid w:val="00E5277E"/>
    <w:rsid w:val="00E52EEB"/>
    <w:rsid w:val="00E5512F"/>
    <w:rsid w:val="00E5521C"/>
    <w:rsid w:val="00E559E8"/>
    <w:rsid w:val="00E56D1A"/>
    <w:rsid w:val="00E57CE4"/>
    <w:rsid w:val="00E60E3C"/>
    <w:rsid w:val="00E61A8A"/>
    <w:rsid w:val="00E61E10"/>
    <w:rsid w:val="00E62339"/>
    <w:rsid w:val="00E631EB"/>
    <w:rsid w:val="00E634A3"/>
    <w:rsid w:val="00E63691"/>
    <w:rsid w:val="00E64A3A"/>
    <w:rsid w:val="00E667C4"/>
    <w:rsid w:val="00E67131"/>
    <w:rsid w:val="00E67CE8"/>
    <w:rsid w:val="00E70675"/>
    <w:rsid w:val="00E70912"/>
    <w:rsid w:val="00E71220"/>
    <w:rsid w:val="00E721E9"/>
    <w:rsid w:val="00E7262D"/>
    <w:rsid w:val="00E72D66"/>
    <w:rsid w:val="00E7303A"/>
    <w:rsid w:val="00E76DE3"/>
    <w:rsid w:val="00E77D98"/>
    <w:rsid w:val="00E77FBE"/>
    <w:rsid w:val="00E80018"/>
    <w:rsid w:val="00E8217F"/>
    <w:rsid w:val="00E82E80"/>
    <w:rsid w:val="00E836D4"/>
    <w:rsid w:val="00E83940"/>
    <w:rsid w:val="00E8543E"/>
    <w:rsid w:val="00E85F23"/>
    <w:rsid w:val="00E86593"/>
    <w:rsid w:val="00E87AE1"/>
    <w:rsid w:val="00E87F17"/>
    <w:rsid w:val="00E90443"/>
    <w:rsid w:val="00E93BDC"/>
    <w:rsid w:val="00E93D94"/>
    <w:rsid w:val="00E9652F"/>
    <w:rsid w:val="00EA0EAF"/>
    <w:rsid w:val="00EA152C"/>
    <w:rsid w:val="00EA26EF"/>
    <w:rsid w:val="00EA28B7"/>
    <w:rsid w:val="00EA2D91"/>
    <w:rsid w:val="00EA30DE"/>
    <w:rsid w:val="00EA4271"/>
    <w:rsid w:val="00EA452D"/>
    <w:rsid w:val="00EA591E"/>
    <w:rsid w:val="00EA594F"/>
    <w:rsid w:val="00EA62DE"/>
    <w:rsid w:val="00EA6FA7"/>
    <w:rsid w:val="00EA72EF"/>
    <w:rsid w:val="00EA784F"/>
    <w:rsid w:val="00EA7D1E"/>
    <w:rsid w:val="00EB03B5"/>
    <w:rsid w:val="00EB05E3"/>
    <w:rsid w:val="00EB07B7"/>
    <w:rsid w:val="00EB169F"/>
    <w:rsid w:val="00EB28E4"/>
    <w:rsid w:val="00EB2D0D"/>
    <w:rsid w:val="00EB2F0B"/>
    <w:rsid w:val="00EB3ABC"/>
    <w:rsid w:val="00EB5246"/>
    <w:rsid w:val="00EB5998"/>
    <w:rsid w:val="00EB65B9"/>
    <w:rsid w:val="00EB7A3E"/>
    <w:rsid w:val="00EC01E4"/>
    <w:rsid w:val="00EC0277"/>
    <w:rsid w:val="00EC060B"/>
    <w:rsid w:val="00EC11A7"/>
    <w:rsid w:val="00EC3005"/>
    <w:rsid w:val="00EC3082"/>
    <w:rsid w:val="00EC4BCC"/>
    <w:rsid w:val="00EC4F49"/>
    <w:rsid w:val="00EC5A87"/>
    <w:rsid w:val="00EC5C06"/>
    <w:rsid w:val="00EC6774"/>
    <w:rsid w:val="00EC6BEC"/>
    <w:rsid w:val="00EC7050"/>
    <w:rsid w:val="00EC77EF"/>
    <w:rsid w:val="00EC7FCE"/>
    <w:rsid w:val="00ED179F"/>
    <w:rsid w:val="00ED498A"/>
    <w:rsid w:val="00ED51BA"/>
    <w:rsid w:val="00ED579E"/>
    <w:rsid w:val="00ED5B48"/>
    <w:rsid w:val="00ED5C5C"/>
    <w:rsid w:val="00ED5E6A"/>
    <w:rsid w:val="00ED6EFB"/>
    <w:rsid w:val="00ED7474"/>
    <w:rsid w:val="00ED7FF6"/>
    <w:rsid w:val="00EE0A1F"/>
    <w:rsid w:val="00EE2D49"/>
    <w:rsid w:val="00EE2D98"/>
    <w:rsid w:val="00EE4EF3"/>
    <w:rsid w:val="00EE522E"/>
    <w:rsid w:val="00EE6740"/>
    <w:rsid w:val="00EE69B7"/>
    <w:rsid w:val="00EF0016"/>
    <w:rsid w:val="00EF123F"/>
    <w:rsid w:val="00EF1B12"/>
    <w:rsid w:val="00EF1CFC"/>
    <w:rsid w:val="00EF2380"/>
    <w:rsid w:val="00EF250B"/>
    <w:rsid w:val="00EF2844"/>
    <w:rsid w:val="00EF29C6"/>
    <w:rsid w:val="00EF3DE7"/>
    <w:rsid w:val="00EF4E51"/>
    <w:rsid w:val="00EF5843"/>
    <w:rsid w:val="00EF5C61"/>
    <w:rsid w:val="00EF7546"/>
    <w:rsid w:val="00F00490"/>
    <w:rsid w:val="00F009C6"/>
    <w:rsid w:val="00F00DEA"/>
    <w:rsid w:val="00F01D10"/>
    <w:rsid w:val="00F01F8C"/>
    <w:rsid w:val="00F0280A"/>
    <w:rsid w:val="00F02DCF"/>
    <w:rsid w:val="00F03759"/>
    <w:rsid w:val="00F04D76"/>
    <w:rsid w:val="00F06802"/>
    <w:rsid w:val="00F07E13"/>
    <w:rsid w:val="00F10CC3"/>
    <w:rsid w:val="00F127B1"/>
    <w:rsid w:val="00F127EC"/>
    <w:rsid w:val="00F13063"/>
    <w:rsid w:val="00F131B3"/>
    <w:rsid w:val="00F1478D"/>
    <w:rsid w:val="00F154F7"/>
    <w:rsid w:val="00F166AB"/>
    <w:rsid w:val="00F169AE"/>
    <w:rsid w:val="00F2040F"/>
    <w:rsid w:val="00F2084E"/>
    <w:rsid w:val="00F210C2"/>
    <w:rsid w:val="00F22226"/>
    <w:rsid w:val="00F22832"/>
    <w:rsid w:val="00F23264"/>
    <w:rsid w:val="00F237C5"/>
    <w:rsid w:val="00F23E5C"/>
    <w:rsid w:val="00F2404B"/>
    <w:rsid w:val="00F2448B"/>
    <w:rsid w:val="00F24D21"/>
    <w:rsid w:val="00F25FF0"/>
    <w:rsid w:val="00F273FA"/>
    <w:rsid w:val="00F277AF"/>
    <w:rsid w:val="00F30853"/>
    <w:rsid w:val="00F31174"/>
    <w:rsid w:val="00F312F4"/>
    <w:rsid w:val="00F3227A"/>
    <w:rsid w:val="00F323DF"/>
    <w:rsid w:val="00F3244A"/>
    <w:rsid w:val="00F330D6"/>
    <w:rsid w:val="00F33301"/>
    <w:rsid w:val="00F33347"/>
    <w:rsid w:val="00F339EE"/>
    <w:rsid w:val="00F3488E"/>
    <w:rsid w:val="00F3562B"/>
    <w:rsid w:val="00F35879"/>
    <w:rsid w:val="00F36A0A"/>
    <w:rsid w:val="00F37472"/>
    <w:rsid w:val="00F412F5"/>
    <w:rsid w:val="00F41A99"/>
    <w:rsid w:val="00F42559"/>
    <w:rsid w:val="00F43BED"/>
    <w:rsid w:val="00F43DAE"/>
    <w:rsid w:val="00F445AA"/>
    <w:rsid w:val="00F457CF"/>
    <w:rsid w:val="00F471F8"/>
    <w:rsid w:val="00F47C56"/>
    <w:rsid w:val="00F47E37"/>
    <w:rsid w:val="00F50552"/>
    <w:rsid w:val="00F51A93"/>
    <w:rsid w:val="00F51AB0"/>
    <w:rsid w:val="00F51C4A"/>
    <w:rsid w:val="00F520C8"/>
    <w:rsid w:val="00F52427"/>
    <w:rsid w:val="00F52683"/>
    <w:rsid w:val="00F527B7"/>
    <w:rsid w:val="00F52FB2"/>
    <w:rsid w:val="00F53116"/>
    <w:rsid w:val="00F53343"/>
    <w:rsid w:val="00F538CD"/>
    <w:rsid w:val="00F53E28"/>
    <w:rsid w:val="00F544DB"/>
    <w:rsid w:val="00F54A14"/>
    <w:rsid w:val="00F54A1B"/>
    <w:rsid w:val="00F55837"/>
    <w:rsid w:val="00F55D26"/>
    <w:rsid w:val="00F5645A"/>
    <w:rsid w:val="00F56817"/>
    <w:rsid w:val="00F576EB"/>
    <w:rsid w:val="00F578C8"/>
    <w:rsid w:val="00F57944"/>
    <w:rsid w:val="00F6153F"/>
    <w:rsid w:val="00F615E1"/>
    <w:rsid w:val="00F621EA"/>
    <w:rsid w:val="00F6255C"/>
    <w:rsid w:val="00F625AD"/>
    <w:rsid w:val="00F62B29"/>
    <w:rsid w:val="00F62C3C"/>
    <w:rsid w:val="00F637E4"/>
    <w:rsid w:val="00F6416F"/>
    <w:rsid w:val="00F64386"/>
    <w:rsid w:val="00F645A4"/>
    <w:rsid w:val="00F64BC8"/>
    <w:rsid w:val="00F65E2C"/>
    <w:rsid w:val="00F664F6"/>
    <w:rsid w:val="00F6681D"/>
    <w:rsid w:val="00F6710E"/>
    <w:rsid w:val="00F67981"/>
    <w:rsid w:val="00F70A23"/>
    <w:rsid w:val="00F717CE"/>
    <w:rsid w:val="00F71DB6"/>
    <w:rsid w:val="00F71E99"/>
    <w:rsid w:val="00F72248"/>
    <w:rsid w:val="00F72589"/>
    <w:rsid w:val="00F72B7B"/>
    <w:rsid w:val="00F72BB5"/>
    <w:rsid w:val="00F739C8"/>
    <w:rsid w:val="00F75320"/>
    <w:rsid w:val="00F75CE3"/>
    <w:rsid w:val="00F77A45"/>
    <w:rsid w:val="00F77BCD"/>
    <w:rsid w:val="00F77CBC"/>
    <w:rsid w:val="00F77D5E"/>
    <w:rsid w:val="00F77D7A"/>
    <w:rsid w:val="00F80FA4"/>
    <w:rsid w:val="00F81ADE"/>
    <w:rsid w:val="00F81D4A"/>
    <w:rsid w:val="00F8263D"/>
    <w:rsid w:val="00F83497"/>
    <w:rsid w:val="00F83619"/>
    <w:rsid w:val="00F8371D"/>
    <w:rsid w:val="00F83B69"/>
    <w:rsid w:val="00F84CC6"/>
    <w:rsid w:val="00F84D10"/>
    <w:rsid w:val="00F85232"/>
    <w:rsid w:val="00F859A8"/>
    <w:rsid w:val="00F9065A"/>
    <w:rsid w:val="00F91539"/>
    <w:rsid w:val="00F92313"/>
    <w:rsid w:val="00F924E7"/>
    <w:rsid w:val="00F92C4D"/>
    <w:rsid w:val="00F931C9"/>
    <w:rsid w:val="00F93852"/>
    <w:rsid w:val="00F93A1D"/>
    <w:rsid w:val="00F948C5"/>
    <w:rsid w:val="00F94B8C"/>
    <w:rsid w:val="00F94F62"/>
    <w:rsid w:val="00F968B8"/>
    <w:rsid w:val="00F96B1D"/>
    <w:rsid w:val="00F97EEC"/>
    <w:rsid w:val="00FA1264"/>
    <w:rsid w:val="00FA2BDA"/>
    <w:rsid w:val="00FA4567"/>
    <w:rsid w:val="00FA49B5"/>
    <w:rsid w:val="00FA4A45"/>
    <w:rsid w:val="00FA4E9C"/>
    <w:rsid w:val="00FA705A"/>
    <w:rsid w:val="00FA7667"/>
    <w:rsid w:val="00FA7E07"/>
    <w:rsid w:val="00FB0835"/>
    <w:rsid w:val="00FB1A3D"/>
    <w:rsid w:val="00FB1D40"/>
    <w:rsid w:val="00FB31E0"/>
    <w:rsid w:val="00FB3A7D"/>
    <w:rsid w:val="00FB4C62"/>
    <w:rsid w:val="00FB527A"/>
    <w:rsid w:val="00FB5B4D"/>
    <w:rsid w:val="00FB5E75"/>
    <w:rsid w:val="00FB614B"/>
    <w:rsid w:val="00FC22FF"/>
    <w:rsid w:val="00FC2361"/>
    <w:rsid w:val="00FC26A2"/>
    <w:rsid w:val="00FC2BF2"/>
    <w:rsid w:val="00FC3358"/>
    <w:rsid w:val="00FC3567"/>
    <w:rsid w:val="00FC38DA"/>
    <w:rsid w:val="00FC3D22"/>
    <w:rsid w:val="00FC4174"/>
    <w:rsid w:val="00FC5EF9"/>
    <w:rsid w:val="00FC61C7"/>
    <w:rsid w:val="00FC655E"/>
    <w:rsid w:val="00FD0393"/>
    <w:rsid w:val="00FD04D2"/>
    <w:rsid w:val="00FD220D"/>
    <w:rsid w:val="00FD2EA6"/>
    <w:rsid w:val="00FD3881"/>
    <w:rsid w:val="00FD3E7B"/>
    <w:rsid w:val="00FD41E7"/>
    <w:rsid w:val="00FD5BB1"/>
    <w:rsid w:val="00FD6759"/>
    <w:rsid w:val="00FD729B"/>
    <w:rsid w:val="00FD72CB"/>
    <w:rsid w:val="00FE04FE"/>
    <w:rsid w:val="00FE0AE8"/>
    <w:rsid w:val="00FE12C3"/>
    <w:rsid w:val="00FE1EB5"/>
    <w:rsid w:val="00FE1F95"/>
    <w:rsid w:val="00FE207C"/>
    <w:rsid w:val="00FE2D24"/>
    <w:rsid w:val="00FE368B"/>
    <w:rsid w:val="00FE3775"/>
    <w:rsid w:val="00FE45F1"/>
    <w:rsid w:val="00FE53C3"/>
    <w:rsid w:val="00FE56CD"/>
    <w:rsid w:val="00FE5AB2"/>
    <w:rsid w:val="00FE651A"/>
    <w:rsid w:val="00FE66B5"/>
    <w:rsid w:val="00FE6A3D"/>
    <w:rsid w:val="00FF02F4"/>
    <w:rsid w:val="00FF1353"/>
    <w:rsid w:val="00FF1561"/>
    <w:rsid w:val="00FF28C2"/>
    <w:rsid w:val="00FF2C1A"/>
    <w:rsid w:val="00FF31A2"/>
    <w:rsid w:val="00FF35CC"/>
    <w:rsid w:val="00FF426C"/>
    <w:rsid w:val="00FF46FE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65EC"/>
    <w:pPr>
      <w:spacing w:line="560" w:lineRule="exact"/>
      <w:jc w:val="center"/>
      <w:outlineLvl w:val="0"/>
    </w:pPr>
    <w:rPr>
      <w:rFonts w:eastAsia="黑体"/>
      <w:snapToGrid w:val="0"/>
      <w:kern w:val="0"/>
      <w:sz w:val="44"/>
      <w:szCs w:val="44"/>
    </w:rPr>
  </w:style>
  <w:style w:type="paragraph" w:styleId="2">
    <w:name w:val="heading 2"/>
    <w:basedOn w:val="3"/>
    <w:next w:val="a"/>
    <w:link w:val="2Char"/>
    <w:unhideWhenUsed/>
    <w:qFormat/>
    <w:rsid w:val="008465EC"/>
    <w:pPr>
      <w:outlineLvl w:val="1"/>
    </w:pPr>
  </w:style>
  <w:style w:type="paragraph" w:styleId="3">
    <w:name w:val="heading 3"/>
    <w:basedOn w:val="a"/>
    <w:next w:val="a"/>
    <w:link w:val="3Char"/>
    <w:unhideWhenUsed/>
    <w:qFormat/>
    <w:rsid w:val="008465EC"/>
    <w:pPr>
      <w:spacing w:line="560" w:lineRule="exact"/>
      <w:ind w:firstLineChars="200" w:firstLine="643"/>
      <w:jc w:val="left"/>
      <w:outlineLvl w:val="2"/>
    </w:pPr>
    <w:rPr>
      <w:rFonts w:ascii="黑体" w:eastAsia="黑体" w:hAnsi="黑体"/>
      <w:b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465EC"/>
    <w:rPr>
      <w:rFonts w:eastAsia="黑体"/>
      <w:snapToGrid/>
      <w:sz w:val="44"/>
      <w:szCs w:val="44"/>
    </w:rPr>
  </w:style>
  <w:style w:type="character" w:customStyle="1" w:styleId="3Char">
    <w:name w:val="标题 3 Char"/>
    <w:link w:val="3"/>
    <w:rsid w:val="008465EC"/>
    <w:rPr>
      <w:rFonts w:ascii="黑体" w:eastAsia="黑体" w:hAnsi="黑体"/>
      <w:b/>
      <w:snapToGrid/>
      <w:sz w:val="32"/>
    </w:rPr>
  </w:style>
  <w:style w:type="character" w:customStyle="1" w:styleId="2Char">
    <w:name w:val="标题 2 Char"/>
    <w:link w:val="2"/>
    <w:rsid w:val="008465EC"/>
    <w:rPr>
      <w:rFonts w:ascii="黑体" w:eastAsia="黑体" w:hAnsi="黑体"/>
      <w:b/>
      <w:snapToGrid/>
      <w:sz w:val="32"/>
    </w:rPr>
  </w:style>
  <w:style w:type="paragraph" w:styleId="a3">
    <w:name w:val="footer"/>
    <w:basedOn w:val="a"/>
    <w:rsid w:val="00A0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49F"/>
  </w:style>
  <w:style w:type="paragraph" w:customStyle="1" w:styleId="Char">
    <w:name w:val="Char"/>
    <w:basedOn w:val="a"/>
    <w:semiHidden/>
    <w:rsid w:val="003E675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0">
    <w:name w:val="Body Text Indent 2"/>
    <w:basedOn w:val="a"/>
    <w:rsid w:val="00DE65B1"/>
    <w:pPr>
      <w:spacing w:line="560" w:lineRule="exact"/>
      <w:ind w:firstLine="630"/>
    </w:pPr>
    <w:rPr>
      <w:rFonts w:eastAsia="黑体"/>
      <w:sz w:val="32"/>
      <w:szCs w:val="20"/>
    </w:rPr>
  </w:style>
  <w:style w:type="paragraph" w:customStyle="1" w:styleId="Char1">
    <w:name w:val="Char1"/>
    <w:basedOn w:val="a"/>
    <w:rsid w:val="00DE65B1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rsid w:val="00555D51"/>
    <w:pPr>
      <w:tabs>
        <w:tab w:val="num" w:pos="360"/>
      </w:tabs>
    </w:pPr>
    <w:rPr>
      <w:rFonts w:ascii="宋体"/>
      <w:b/>
      <w:color w:val="000000"/>
      <w:sz w:val="28"/>
      <w:szCs w:val="28"/>
    </w:rPr>
  </w:style>
  <w:style w:type="paragraph" w:customStyle="1" w:styleId="Char0">
    <w:name w:val="Char"/>
    <w:basedOn w:val="a"/>
    <w:autoRedefine/>
    <w:rsid w:val="00AD67A4"/>
    <w:pPr>
      <w:adjustRightInd w:val="0"/>
      <w:snapToGrid w:val="0"/>
      <w:spacing w:line="360" w:lineRule="auto"/>
      <w:ind w:firstLineChars="200" w:firstLine="200"/>
      <w:jc w:val="left"/>
    </w:pPr>
    <w:rPr>
      <w:rFonts w:ascii="仿宋_GB2312" w:eastAsia="仿宋_GB2312" w:hAnsi="仿宋_GB2312" w:cs="宋体"/>
      <w:sz w:val="24"/>
    </w:rPr>
  </w:style>
  <w:style w:type="paragraph" w:styleId="a5">
    <w:name w:val="header"/>
    <w:basedOn w:val="a"/>
    <w:rsid w:val="0034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362D79"/>
    <w:rPr>
      <w:b/>
      <w:bCs/>
    </w:rPr>
  </w:style>
  <w:style w:type="paragraph" w:styleId="a7">
    <w:name w:val="Normal (Web)"/>
    <w:basedOn w:val="a"/>
    <w:uiPriority w:val="99"/>
    <w:rsid w:val="00566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Char Char"/>
    <w:basedOn w:val="a"/>
    <w:rsid w:val="000F03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Balloon Text"/>
    <w:basedOn w:val="a"/>
    <w:semiHidden/>
    <w:rsid w:val="00DB4DF3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4C0D15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34"/>
    <w:qFormat/>
    <w:rsid w:val="00115001"/>
    <w:pPr>
      <w:ind w:firstLineChars="200" w:firstLine="420"/>
    </w:pPr>
  </w:style>
  <w:style w:type="paragraph" w:styleId="aa">
    <w:name w:val="Document Map"/>
    <w:basedOn w:val="a"/>
    <w:link w:val="Char2"/>
    <w:rsid w:val="00147642"/>
    <w:rPr>
      <w:rFonts w:ascii="宋体"/>
      <w:sz w:val="18"/>
      <w:szCs w:val="18"/>
    </w:rPr>
  </w:style>
  <w:style w:type="character" w:customStyle="1" w:styleId="Char2">
    <w:name w:val="文档结构图 Char"/>
    <w:link w:val="aa"/>
    <w:rsid w:val="00147642"/>
    <w:rPr>
      <w:rFonts w:ascii="宋体"/>
      <w:kern w:val="2"/>
      <w:sz w:val="18"/>
      <w:szCs w:val="18"/>
    </w:rPr>
  </w:style>
  <w:style w:type="paragraph" w:styleId="ab">
    <w:name w:val="Plain Text"/>
    <w:basedOn w:val="a"/>
    <w:link w:val="Char3"/>
    <w:rsid w:val="00DC26D9"/>
    <w:rPr>
      <w:rFonts w:ascii="宋体" w:hAnsi="Courier New"/>
      <w:szCs w:val="21"/>
    </w:rPr>
  </w:style>
  <w:style w:type="character" w:customStyle="1" w:styleId="Char3">
    <w:name w:val="纯文本 Char"/>
    <w:link w:val="ab"/>
    <w:rsid w:val="00DC26D9"/>
    <w:rPr>
      <w:rFonts w:ascii="宋体" w:hAnsi="Courier New" w:cs="Courier New"/>
      <w:kern w:val="2"/>
      <w:sz w:val="21"/>
      <w:szCs w:val="21"/>
    </w:rPr>
  </w:style>
  <w:style w:type="table" w:styleId="ac">
    <w:name w:val="Table Grid"/>
    <w:basedOn w:val="a1"/>
    <w:rsid w:val="00775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Char4"/>
    <w:rsid w:val="006255CC"/>
    <w:pPr>
      <w:spacing w:after="120"/>
      <w:ind w:leftChars="200" w:left="420"/>
    </w:pPr>
  </w:style>
  <w:style w:type="character" w:customStyle="1" w:styleId="Char4">
    <w:name w:val="正文文本缩进 Char"/>
    <w:link w:val="ad"/>
    <w:rsid w:val="006255CC"/>
    <w:rPr>
      <w:kern w:val="2"/>
      <w:sz w:val="21"/>
      <w:szCs w:val="24"/>
    </w:rPr>
  </w:style>
  <w:style w:type="paragraph" w:customStyle="1" w:styleId="21">
    <w:name w:val="样式 标题 2 + 两端对齐"/>
    <w:basedOn w:val="2"/>
    <w:rsid w:val="00EE522E"/>
    <w:pPr>
      <w:spacing w:beforeLines="50" w:afterLines="50"/>
      <w:ind w:firstLine="200"/>
      <w:jc w:val="both"/>
    </w:pPr>
    <w:rPr>
      <w:rFonts w:cs="宋体"/>
      <w:bCs/>
    </w:rPr>
  </w:style>
  <w:style w:type="character" w:styleId="ae">
    <w:name w:val="Emphasis"/>
    <w:uiPriority w:val="20"/>
    <w:qFormat/>
    <w:rsid w:val="00D5542B"/>
    <w:rPr>
      <w:i/>
      <w:iCs/>
    </w:rPr>
  </w:style>
  <w:style w:type="character" w:customStyle="1" w:styleId="4Char">
    <w:name w:val="正文表格宋体4号 Char"/>
    <w:link w:val="4"/>
    <w:locked/>
    <w:rsid w:val="00D65FAC"/>
    <w:rPr>
      <w:rFonts w:ascii="宋体" w:hAnsi="宋体" w:cs="宋体"/>
      <w:sz w:val="24"/>
      <w:szCs w:val="28"/>
    </w:rPr>
  </w:style>
  <w:style w:type="paragraph" w:customStyle="1" w:styleId="4">
    <w:name w:val="正文表格宋体4号"/>
    <w:basedOn w:val="a"/>
    <w:link w:val="4Char"/>
    <w:qFormat/>
    <w:rsid w:val="00D65FAC"/>
    <w:pPr>
      <w:widowControl/>
      <w:spacing w:line="400" w:lineRule="exact"/>
      <w:jc w:val="center"/>
    </w:pPr>
    <w:rPr>
      <w:rFonts w:ascii="宋体" w:hAnsi="宋体"/>
      <w:kern w:val="0"/>
      <w:sz w:val="24"/>
      <w:szCs w:val="28"/>
    </w:rPr>
  </w:style>
  <w:style w:type="character" w:customStyle="1" w:styleId="3Char0">
    <w:name w:val="正文楷体3号 Char"/>
    <w:link w:val="30"/>
    <w:locked/>
    <w:rsid w:val="00D65FAC"/>
    <w:rPr>
      <w:rFonts w:ascii="楷体_GB2312" w:eastAsia="楷体_GB2312"/>
      <w:b/>
      <w:kern w:val="2"/>
      <w:sz w:val="32"/>
      <w:szCs w:val="32"/>
    </w:rPr>
  </w:style>
  <w:style w:type="paragraph" w:customStyle="1" w:styleId="30">
    <w:name w:val="正文楷体3号"/>
    <w:basedOn w:val="a"/>
    <w:link w:val="3Char0"/>
    <w:rsid w:val="00D65FAC"/>
    <w:pPr>
      <w:spacing w:line="520" w:lineRule="exact"/>
      <w:ind w:firstLineChars="200" w:firstLine="200"/>
      <w:outlineLvl w:val="3"/>
    </w:pPr>
    <w:rPr>
      <w:rFonts w:ascii="楷体_GB2312" w:eastAsia="楷体_GB2312"/>
      <w:b/>
      <w:sz w:val="32"/>
      <w:szCs w:val="32"/>
    </w:rPr>
  </w:style>
  <w:style w:type="paragraph" w:styleId="af">
    <w:name w:val="Normal Indent"/>
    <w:basedOn w:val="a"/>
    <w:next w:val="a"/>
    <w:rsid w:val="00573AED"/>
    <w:pPr>
      <w:autoSpaceDE w:val="0"/>
      <w:autoSpaceDN w:val="0"/>
      <w:adjustRightInd w:val="0"/>
      <w:spacing w:line="590" w:lineRule="atLeast"/>
      <w:jc w:val="left"/>
    </w:pPr>
    <w:rPr>
      <w:rFonts w:ascii="方正仿宋_GBK" w:eastAsia="方正仿宋_GBK"/>
      <w:snapToGrid w:val="0"/>
      <w:spacing w:val="-25"/>
      <w:kern w:val="0"/>
      <w:sz w:val="32"/>
      <w:szCs w:val="20"/>
    </w:rPr>
  </w:style>
  <w:style w:type="character" w:styleId="af0">
    <w:name w:val="Hyperlink"/>
    <w:uiPriority w:val="99"/>
    <w:unhideWhenUsed/>
    <w:rsid w:val="0064114F"/>
    <w:rPr>
      <w:color w:val="0000FF"/>
      <w:u w:val="single"/>
    </w:rPr>
  </w:style>
  <w:style w:type="character" w:customStyle="1" w:styleId="10">
    <w:name w:val="访问过的超链接1"/>
    <w:uiPriority w:val="99"/>
    <w:unhideWhenUsed/>
    <w:rsid w:val="0064114F"/>
    <w:rPr>
      <w:color w:val="800080"/>
      <w:u w:val="single"/>
    </w:rPr>
  </w:style>
  <w:style w:type="paragraph" w:customStyle="1" w:styleId="font5">
    <w:name w:val="font5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E4B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6E4B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6E4B1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6E4B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character" w:customStyle="1" w:styleId="apple-converted-space">
    <w:name w:val="apple-converted-space"/>
    <w:rsid w:val="00AE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65EC"/>
    <w:pPr>
      <w:spacing w:line="560" w:lineRule="exact"/>
      <w:jc w:val="center"/>
      <w:outlineLvl w:val="0"/>
    </w:pPr>
    <w:rPr>
      <w:rFonts w:eastAsia="黑体"/>
      <w:snapToGrid w:val="0"/>
      <w:kern w:val="0"/>
      <w:sz w:val="44"/>
      <w:szCs w:val="44"/>
    </w:rPr>
  </w:style>
  <w:style w:type="paragraph" w:styleId="2">
    <w:name w:val="heading 2"/>
    <w:basedOn w:val="3"/>
    <w:next w:val="a"/>
    <w:link w:val="2Char"/>
    <w:unhideWhenUsed/>
    <w:qFormat/>
    <w:rsid w:val="008465EC"/>
    <w:pPr>
      <w:outlineLvl w:val="1"/>
    </w:pPr>
  </w:style>
  <w:style w:type="paragraph" w:styleId="3">
    <w:name w:val="heading 3"/>
    <w:basedOn w:val="a"/>
    <w:next w:val="a"/>
    <w:link w:val="3Char"/>
    <w:unhideWhenUsed/>
    <w:qFormat/>
    <w:rsid w:val="008465EC"/>
    <w:pPr>
      <w:spacing w:line="560" w:lineRule="exact"/>
      <w:ind w:firstLineChars="200" w:firstLine="643"/>
      <w:jc w:val="left"/>
      <w:outlineLvl w:val="2"/>
    </w:pPr>
    <w:rPr>
      <w:rFonts w:ascii="黑体" w:eastAsia="黑体" w:hAnsi="黑体"/>
      <w:b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465EC"/>
    <w:rPr>
      <w:rFonts w:eastAsia="黑体"/>
      <w:snapToGrid/>
      <w:sz w:val="44"/>
      <w:szCs w:val="44"/>
    </w:rPr>
  </w:style>
  <w:style w:type="character" w:customStyle="1" w:styleId="3Char">
    <w:name w:val="标题 3 Char"/>
    <w:link w:val="3"/>
    <w:rsid w:val="008465EC"/>
    <w:rPr>
      <w:rFonts w:ascii="黑体" w:eastAsia="黑体" w:hAnsi="黑体"/>
      <w:b/>
      <w:snapToGrid/>
      <w:sz w:val="32"/>
    </w:rPr>
  </w:style>
  <w:style w:type="character" w:customStyle="1" w:styleId="2Char">
    <w:name w:val="标题 2 Char"/>
    <w:link w:val="2"/>
    <w:rsid w:val="008465EC"/>
    <w:rPr>
      <w:rFonts w:ascii="黑体" w:eastAsia="黑体" w:hAnsi="黑体"/>
      <w:b/>
      <w:snapToGrid/>
      <w:sz w:val="32"/>
    </w:rPr>
  </w:style>
  <w:style w:type="paragraph" w:styleId="a3">
    <w:name w:val="footer"/>
    <w:basedOn w:val="a"/>
    <w:rsid w:val="00A0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49F"/>
  </w:style>
  <w:style w:type="paragraph" w:customStyle="1" w:styleId="Char">
    <w:name w:val="Char"/>
    <w:basedOn w:val="a"/>
    <w:semiHidden/>
    <w:rsid w:val="003E675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0">
    <w:name w:val="Body Text Indent 2"/>
    <w:basedOn w:val="a"/>
    <w:rsid w:val="00DE65B1"/>
    <w:pPr>
      <w:spacing w:line="560" w:lineRule="exact"/>
      <w:ind w:firstLine="630"/>
    </w:pPr>
    <w:rPr>
      <w:rFonts w:eastAsia="黑体"/>
      <w:sz w:val="32"/>
      <w:szCs w:val="20"/>
    </w:rPr>
  </w:style>
  <w:style w:type="paragraph" w:customStyle="1" w:styleId="Char1">
    <w:name w:val="Char1"/>
    <w:basedOn w:val="a"/>
    <w:rsid w:val="00DE65B1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rsid w:val="00555D51"/>
    <w:pPr>
      <w:tabs>
        <w:tab w:val="num" w:pos="360"/>
      </w:tabs>
    </w:pPr>
    <w:rPr>
      <w:rFonts w:ascii="宋体"/>
      <w:b/>
      <w:color w:val="000000"/>
      <w:sz w:val="28"/>
      <w:szCs w:val="28"/>
    </w:rPr>
  </w:style>
  <w:style w:type="paragraph" w:customStyle="1" w:styleId="Char0">
    <w:name w:val="Char"/>
    <w:basedOn w:val="a"/>
    <w:autoRedefine/>
    <w:rsid w:val="00AD67A4"/>
    <w:pPr>
      <w:adjustRightInd w:val="0"/>
      <w:snapToGrid w:val="0"/>
      <w:spacing w:line="360" w:lineRule="auto"/>
      <w:ind w:firstLineChars="200" w:firstLine="200"/>
      <w:jc w:val="left"/>
    </w:pPr>
    <w:rPr>
      <w:rFonts w:ascii="仿宋_GB2312" w:eastAsia="仿宋_GB2312" w:hAnsi="仿宋_GB2312" w:cs="宋体"/>
      <w:sz w:val="24"/>
    </w:rPr>
  </w:style>
  <w:style w:type="paragraph" w:styleId="a5">
    <w:name w:val="header"/>
    <w:basedOn w:val="a"/>
    <w:rsid w:val="0034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362D79"/>
    <w:rPr>
      <w:b/>
      <w:bCs/>
    </w:rPr>
  </w:style>
  <w:style w:type="paragraph" w:styleId="a7">
    <w:name w:val="Normal (Web)"/>
    <w:basedOn w:val="a"/>
    <w:uiPriority w:val="99"/>
    <w:rsid w:val="00566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Char Char"/>
    <w:basedOn w:val="a"/>
    <w:rsid w:val="000F036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Balloon Text"/>
    <w:basedOn w:val="a"/>
    <w:semiHidden/>
    <w:rsid w:val="00DB4DF3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4C0D15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34"/>
    <w:qFormat/>
    <w:rsid w:val="00115001"/>
    <w:pPr>
      <w:ind w:firstLineChars="200" w:firstLine="420"/>
    </w:pPr>
  </w:style>
  <w:style w:type="paragraph" w:styleId="aa">
    <w:name w:val="Document Map"/>
    <w:basedOn w:val="a"/>
    <w:link w:val="Char2"/>
    <w:rsid w:val="00147642"/>
    <w:rPr>
      <w:rFonts w:ascii="宋体"/>
      <w:sz w:val="18"/>
      <w:szCs w:val="18"/>
    </w:rPr>
  </w:style>
  <w:style w:type="character" w:customStyle="1" w:styleId="Char2">
    <w:name w:val="文档结构图 Char"/>
    <w:link w:val="aa"/>
    <w:rsid w:val="00147642"/>
    <w:rPr>
      <w:rFonts w:ascii="宋体"/>
      <w:kern w:val="2"/>
      <w:sz w:val="18"/>
      <w:szCs w:val="18"/>
    </w:rPr>
  </w:style>
  <w:style w:type="paragraph" w:styleId="ab">
    <w:name w:val="Plain Text"/>
    <w:basedOn w:val="a"/>
    <w:link w:val="Char3"/>
    <w:rsid w:val="00DC26D9"/>
    <w:rPr>
      <w:rFonts w:ascii="宋体" w:hAnsi="Courier New"/>
      <w:szCs w:val="21"/>
    </w:rPr>
  </w:style>
  <w:style w:type="character" w:customStyle="1" w:styleId="Char3">
    <w:name w:val="纯文本 Char"/>
    <w:link w:val="ab"/>
    <w:rsid w:val="00DC26D9"/>
    <w:rPr>
      <w:rFonts w:ascii="宋体" w:hAnsi="Courier New" w:cs="Courier New"/>
      <w:kern w:val="2"/>
      <w:sz w:val="21"/>
      <w:szCs w:val="21"/>
    </w:rPr>
  </w:style>
  <w:style w:type="table" w:styleId="ac">
    <w:name w:val="Table Grid"/>
    <w:basedOn w:val="a1"/>
    <w:rsid w:val="00775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Char4"/>
    <w:rsid w:val="006255CC"/>
    <w:pPr>
      <w:spacing w:after="120"/>
      <w:ind w:leftChars="200" w:left="420"/>
    </w:pPr>
  </w:style>
  <w:style w:type="character" w:customStyle="1" w:styleId="Char4">
    <w:name w:val="正文文本缩进 Char"/>
    <w:link w:val="ad"/>
    <w:rsid w:val="006255CC"/>
    <w:rPr>
      <w:kern w:val="2"/>
      <w:sz w:val="21"/>
      <w:szCs w:val="24"/>
    </w:rPr>
  </w:style>
  <w:style w:type="paragraph" w:customStyle="1" w:styleId="21">
    <w:name w:val="样式 标题 2 + 两端对齐"/>
    <w:basedOn w:val="2"/>
    <w:rsid w:val="00EE522E"/>
    <w:pPr>
      <w:spacing w:beforeLines="50" w:afterLines="50"/>
      <w:ind w:firstLine="200"/>
      <w:jc w:val="both"/>
    </w:pPr>
    <w:rPr>
      <w:rFonts w:cs="宋体"/>
      <w:bCs/>
    </w:rPr>
  </w:style>
  <w:style w:type="character" w:styleId="ae">
    <w:name w:val="Emphasis"/>
    <w:uiPriority w:val="20"/>
    <w:qFormat/>
    <w:rsid w:val="00D5542B"/>
    <w:rPr>
      <w:i/>
      <w:iCs/>
    </w:rPr>
  </w:style>
  <w:style w:type="character" w:customStyle="1" w:styleId="4Char">
    <w:name w:val="正文表格宋体4号 Char"/>
    <w:link w:val="4"/>
    <w:locked/>
    <w:rsid w:val="00D65FAC"/>
    <w:rPr>
      <w:rFonts w:ascii="宋体" w:hAnsi="宋体" w:cs="宋体"/>
      <w:sz w:val="24"/>
      <w:szCs w:val="28"/>
    </w:rPr>
  </w:style>
  <w:style w:type="paragraph" w:customStyle="1" w:styleId="4">
    <w:name w:val="正文表格宋体4号"/>
    <w:basedOn w:val="a"/>
    <w:link w:val="4Char"/>
    <w:qFormat/>
    <w:rsid w:val="00D65FAC"/>
    <w:pPr>
      <w:widowControl/>
      <w:spacing w:line="400" w:lineRule="exact"/>
      <w:jc w:val="center"/>
    </w:pPr>
    <w:rPr>
      <w:rFonts w:ascii="宋体" w:hAnsi="宋体"/>
      <w:kern w:val="0"/>
      <w:sz w:val="24"/>
      <w:szCs w:val="28"/>
    </w:rPr>
  </w:style>
  <w:style w:type="character" w:customStyle="1" w:styleId="3Char0">
    <w:name w:val="正文楷体3号 Char"/>
    <w:link w:val="30"/>
    <w:locked/>
    <w:rsid w:val="00D65FAC"/>
    <w:rPr>
      <w:rFonts w:ascii="楷体_GB2312" w:eastAsia="楷体_GB2312"/>
      <w:b/>
      <w:kern w:val="2"/>
      <w:sz w:val="32"/>
      <w:szCs w:val="32"/>
    </w:rPr>
  </w:style>
  <w:style w:type="paragraph" w:customStyle="1" w:styleId="30">
    <w:name w:val="正文楷体3号"/>
    <w:basedOn w:val="a"/>
    <w:link w:val="3Char0"/>
    <w:rsid w:val="00D65FAC"/>
    <w:pPr>
      <w:spacing w:line="520" w:lineRule="exact"/>
      <w:ind w:firstLineChars="200" w:firstLine="200"/>
      <w:outlineLvl w:val="3"/>
    </w:pPr>
    <w:rPr>
      <w:rFonts w:ascii="楷体_GB2312" w:eastAsia="楷体_GB2312"/>
      <w:b/>
      <w:sz w:val="32"/>
      <w:szCs w:val="32"/>
    </w:rPr>
  </w:style>
  <w:style w:type="paragraph" w:styleId="af">
    <w:name w:val="Normal Indent"/>
    <w:basedOn w:val="a"/>
    <w:next w:val="a"/>
    <w:rsid w:val="00573AED"/>
    <w:pPr>
      <w:autoSpaceDE w:val="0"/>
      <w:autoSpaceDN w:val="0"/>
      <w:adjustRightInd w:val="0"/>
      <w:spacing w:line="590" w:lineRule="atLeast"/>
      <w:jc w:val="left"/>
    </w:pPr>
    <w:rPr>
      <w:rFonts w:ascii="方正仿宋_GBK" w:eastAsia="方正仿宋_GBK"/>
      <w:snapToGrid w:val="0"/>
      <w:spacing w:val="-25"/>
      <w:kern w:val="0"/>
      <w:sz w:val="32"/>
      <w:szCs w:val="20"/>
    </w:rPr>
  </w:style>
  <w:style w:type="character" w:styleId="af0">
    <w:name w:val="Hyperlink"/>
    <w:uiPriority w:val="99"/>
    <w:unhideWhenUsed/>
    <w:rsid w:val="0064114F"/>
    <w:rPr>
      <w:color w:val="0000FF"/>
      <w:u w:val="single"/>
    </w:rPr>
  </w:style>
  <w:style w:type="character" w:customStyle="1" w:styleId="10">
    <w:name w:val="访问过的超链接1"/>
    <w:uiPriority w:val="99"/>
    <w:unhideWhenUsed/>
    <w:rsid w:val="0064114F"/>
    <w:rPr>
      <w:color w:val="800080"/>
      <w:u w:val="single"/>
    </w:rPr>
  </w:style>
  <w:style w:type="paragraph" w:customStyle="1" w:styleId="font5">
    <w:name w:val="font5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E4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E4B1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6E4B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6E4B1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6E4B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6E4B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character" w:customStyle="1" w:styleId="apple-converted-space">
    <w:name w:val="apple-converted-space"/>
    <w:rsid w:val="00AE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3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image" Target="media/image8.wmf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\01-20150760&#20132;&#36890;&#32463;&#27982;&#36816;&#34892;&#20998;&#26512;\01-&#36816;&#36755;&#37327;\01-&#24555;&#25253;&#25968;&#25454;\16.02\09&#24180;&#65293;15&#24180;&#20998;&#26376;&#25968;&#25454;030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\01-20150760&#20132;&#36890;&#32463;&#27982;&#36816;&#34892;&#20998;&#26512;\01-&#36816;&#36755;&#37327;\01-&#24555;&#25253;&#25968;&#25454;\16.02\09&#24180;&#65293;15&#24180;&#20998;&#26376;&#25968;&#25454;030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037;&#20316;\01-20150760&#20132;&#36890;&#32463;&#27982;&#36816;&#34892;&#20998;&#26512;\01-&#36816;&#36755;&#37327;\01-&#24555;&#25253;&#25968;&#25454;\16.02\09&#24180;&#65293;15&#24180;&#20998;&#26376;&#25968;&#25454;03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  <a:cs typeface="宋体"/>
              </a:defRPr>
            </a:pP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公路营业性客运量逐月走势图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  <a:cs typeface="宋体"/>
              </a:defRPr>
            </a:pP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（201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5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年1月-201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6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年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2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月）</a:t>
            </a:r>
          </a:p>
        </c:rich>
      </c:tx>
      <c:layout>
        <c:manualLayout>
          <c:xMode val="edge"/>
          <c:yMode val="edge"/>
          <c:x val="0.25807587001265292"/>
          <c:y val="3.2965879265091882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公路客运!$Q$18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公路客运!$N$19:$N$30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公路客运!$Q$19:$Q$30</c:f>
              <c:numCache>
                <c:formatCode>0</c:formatCode>
                <c:ptCount val="12"/>
                <c:pt idx="0">
                  <c:v>9454</c:v>
                </c:pt>
                <c:pt idx="1">
                  <c:v>11735</c:v>
                </c:pt>
                <c:pt idx="2">
                  <c:v>10446</c:v>
                </c:pt>
                <c:pt idx="3">
                  <c:v>10843</c:v>
                </c:pt>
                <c:pt idx="4">
                  <c:v>10334</c:v>
                </c:pt>
                <c:pt idx="5">
                  <c:v>9394</c:v>
                </c:pt>
                <c:pt idx="6">
                  <c:v>9878</c:v>
                </c:pt>
                <c:pt idx="7">
                  <c:v>9747</c:v>
                </c:pt>
                <c:pt idx="8">
                  <c:v>9727</c:v>
                </c:pt>
                <c:pt idx="9">
                  <c:v>10436</c:v>
                </c:pt>
                <c:pt idx="10">
                  <c:v>9084</c:v>
                </c:pt>
                <c:pt idx="11">
                  <c:v>8722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公路客运!$R$18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cat>
            <c:strRef>
              <c:f>公路客运!$N$19:$N$30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公路客运!$R$19:$R$30</c:f>
              <c:numCache>
                <c:formatCode>0</c:formatCode>
                <c:ptCount val="12"/>
                <c:pt idx="0">
                  <c:v>9392.5490000000009</c:v>
                </c:pt>
                <c:pt idx="1">
                  <c:v>11188.148999999989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048704"/>
        <c:axId val="189050240"/>
      </c:lineChart>
      <c:catAx>
        <c:axId val="18904870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189050240"/>
        <c:crosses val="autoZero"/>
        <c:auto val="1"/>
        <c:lblAlgn val="ctr"/>
        <c:lblOffset val="100"/>
        <c:noMultiLvlLbl val="0"/>
      </c:catAx>
      <c:valAx>
        <c:axId val="189050240"/>
        <c:scaling>
          <c:orientation val="minMax"/>
          <c:max val="30000"/>
          <c:min val="500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b="0"/>
                  <a:t>万人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" sourceLinked="1"/>
        <c:majorTickMark val="in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  <c:crossAx val="189048704"/>
        <c:crosses val="autoZero"/>
        <c:crossBetween val="between"/>
        <c:majorUnit val="5000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b="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</c:dTable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chemeClr val="tx1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  <a:cs typeface="宋体"/>
              </a:defRPr>
            </a:pP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铁路客运量逐月走势图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  <a:cs typeface="宋体"/>
              </a:defRPr>
            </a:pP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（201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5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年1月-201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6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年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2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月）</a:t>
            </a:r>
          </a:p>
        </c:rich>
      </c:tx>
      <c:layout>
        <c:manualLayout>
          <c:xMode val="edge"/>
          <c:yMode val="edge"/>
          <c:x val="0.26845634421370584"/>
          <c:y val="3.296587926509186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162898383456772"/>
          <c:y val="0.24340522070054904"/>
          <c:w val="0.80463343122886766"/>
          <c:h val="0.45526831232497456"/>
        </c:manualLayout>
      </c:layout>
      <c:lineChart>
        <c:grouping val="standard"/>
        <c:varyColors val="0"/>
        <c:ser>
          <c:idx val="0"/>
          <c:order val="0"/>
          <c:tx>
            <c:strRef>
              <c:f>铁路!$Q$20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'\zhouxin\[09年－11年分月数据13.11-yyj(1).xls]铁路'!$N$21:$N$32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铁路!$Q$21:$Q$32</c:f>
              <c:numCache>
                <c:formatCode>0;[Red]0</c:formatCode>
                <c:ptCount val="12"/>
                <c:pt idx="0">
                  <c:v>1147.335</c:v>
                </c:pt>
                <c:pt idx="1">
                  <c:v>829.6</c:v>
                </c:pt>
                <c:pt idx="2">
                  <c:v>1376.7466000000011</c:v>
                </c:pt>
                <c:pt idx="3">
                  <c:v>1467</c:v>
                </c:pt>
                <c:pt idx="4">
                  <c:v>1463</c:v>
                </c:pt>
                <c:pt idx="5">
                  <c:v>1331.3375000000001</c:v>
                </c:pt>
                <c:pt idx="6">
                  <c:v>1493.5</c:v>
                </c:pt>
                <c:pt idx="7">
                  <c:v>1494.5079000000001</c:v>
                </c:pt>
                <c:pt idx="8">
                  <c:v>1378.8</c:v>
                </c:pt>
                <c:pt idx="9">
                  <c:v>1504</c:v>
                </c:pt>
                <c:pt idx="10">
                  <c:v>1245.0110999999999</c:v>
                </c:pt>
                <c:pt idx="11">
                  <c:v>1204.4223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铁路!$R$20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'\zhouxin\[09年－11年分月数据13.11-yyj(1).xls]铁路'!$N$21:$N$32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铁路!$R$21:$R$32</c:f>
              <c:numCache>
                <c:formatCode>0;[Red]0</c:formatCode>
                <c:ptCount val="12"/>
                <c:pt idx="0">
                  <c:v>1314</c:v>
                </c:pt>
                <c:pt idx="1">
                  <c:v>950.10995045039351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780160"/>
        <c:axId val="192781696"/>
      </c:lineChart>
      <c:catAx>
        <c:axId val="19278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192781696"/>
        <c:crosses val="autoZero"/>
        <c:auto val="1"/>
        <c:lblAlgn val="ctr"/>
        <c:lblOffset val="100"/>
        <c:noMultiLvlLbl val="0"/>
      </c:catAx>
      <c:valAx>
        <c:axId val="19278169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万人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;[Red]0" sourceLinked="1"/>
        <c:majorTickMark val="in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  <c:crossAx val="1927801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1270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</c:dTable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chemeClr val="tx1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  <a:cs typeface="宋体"/>
              </a:defRPr>
            </a:pP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航空旅客吞吐量逐月走势图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  <a:cs typeface="宋体"/>
              </a:defRPr>
            </a:pP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（201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5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年1月-201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6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年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2</a:t>
            </a:r>
            <a:r>
              <a:rPr lang="zh-CN" altLang="en-US" sz="1400" b="1" i="0" u="none" strike="noStrike" baseline="0">
                <a:solidFill>
                  <a:srgbClr val="000000"/>
                </a:solidFill>
                <a:latin typeface="楷体_GB2312" panose="02010609030101010101" pitchFamily="49" charset="-122"/>
                <a:ea typeface="楷体_GB2312" panose="02010609030101010101" pitchFamily="49" charset="-122"/>
              </a:rPr>
              <a:t>月）</a:t>
            </a:r>
          </a:p>
        </c:rich>
      </c:tx>
      <c:layout>
        <c:manualLayout>
          <c:xMode val="edge"/>
          <c:yMode val="edge"/>
          <c:x val="0.25807568599379632"/>
          <c:y val="3.2965879265091862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航空!$J$19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808080"/>
              </a:solidFill>
              <a:prstDash val="solid"/>
            </a:ln>
          </c:spPr>
          <c:marker>
            <c:symbol val="none"/>
          </c:marker>
          <c:cat>
            <c:strRef>
              <c:f>航空!$F$20:$F$31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航空!$J$20:$J$31</c:f>
              <c:numCache>
                <c:formatCode>0.0</c:formatCode>
                <c:ptCount val="12"/>
                <c:pt idx="0">
                  <c:v>222.09459999999999</c:v>
                </c:pt>
                <c:pt idx="1">
                  <c:v>236.50349999999997</c:v>
                </c:pt>
                <c:pt idx="2">
                  <c:v>258.99169999999884</c:v>
                </c:pt>
                <c:pt idx="3">
                  <c:v>260.334</c:v>
                </c:pt>
                <c:pt idx="4">
                  <c:v>253.24159999999998</c:v>
                </c:pt>
                <c:pt idx="5">
                  <c:v>239.76589999999999</c:v>
                </c:pt>
                <c:pt idx="6">
                  <c:v>285.64150000000001</c:v>
                </c:pt>
                <c:pt idx="7">
                  <c:v>306.13369999999969</c:v>
                </c:pt>
                <c:pt idx="8">
                  <c:v>258.32689999999963</c:v>
                </c:pt>
                <c:pt idx="9">
                  <c:v>278.76478347281579</c:v>
                </c:pt>
                <c:pt idx="10">
                  <c:v>250.2525</c:v>
                </c:pt>
                <c:pt idx="11">
                  <c:v>240.68256954296027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航空!$K$19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航空!$F$20:$F$31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航空!$K$20:$K$31</c:f>
              <c:numCache>
                <c:formatCode>0.0</c:formatCode>
                <c:ptCount val="12"/>
                <c:pt idx="0">
                  <c:v>266.3281999999989</c:v>
                </c:pt>
                <c:pt idx="1">
                  <c:v>283.60685693708893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419712"/>
        <c:axId val="192421248"/>
      </c:lineChart>
      <c:catAx>
        <c:axId val="19241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192421248"/>
        <c:crosses val="autoZero"/>
        <c:auto val="1"/>
        <c:lblAlgn val="ctr"/>
        <c:lblOffset val="100"/>
        <c:noMultiLvlLbl val="0"/>
      </c:catAx>
      <c:valAx>
        <c:axId val="1924212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万人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" sourceLinked="1"/>
        <c:majorTickMark val="in"/>
        <c:minorTickMark val="none"/>
        <c:tickLblPos val="nextTo"/>
        <c:spPr>
          <a:ln w="3175">
            <a:solidFill>
              <a:schemeClr val="tx1"/>
            </a:solidFill>
            <a:prstDash val="solid"/>
          </a:ln>
        </c:spPr>
        <c:crossAx val="192419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zh-CN"/>
          </a:p>
        </c:txPr>
      </c:dTable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chemeClr val="tx1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F994-02FB-4A38-B938-F51186AB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21</Pages>
  <Words>1752</Words>
  <Characters>9988</Characters>
  <Application>Microsoft Office Word</Application>
  <DocSecurity>0</DocSecurity>
  <Lines>83</Lines>
  <Paragraphs>23</Paragraphs>
  <ScaleCrop>false</ScaleCrop>
  <Company>Microsoft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全省交通运输重点工作</dc:title>
  <dc:creator>叶晓荣</dc:creator>
  <cp:lastModifiedBy>Shan</cp:lastModifiedBy>
  <cp:revision>420</cp:revision>
  <cp:lastPrinted>2016-03-07T03:14:00Z</cp:lastPrinted>
  <dcterms:created xsi:type="dcterms:W3CDTF">2016-01-11T02:35:00Z</dcterms:created>
  <dcterms:modified xsi:type="dcterms:W3CDTF">2016-03-17T06:32:00Z</dcterms:modified>
</cp:coreProperties>
</file>