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3F" w:rsidRPr="00A8751E" w:rsidRDefault="004A403F" w:rsidP="00BF5D16">
      <w:pPr>
        <w:tabs>
          <w:tab w:val="left" w:pos="5670"/>
        </w:tabs>
        <w:spacing w:line="360" w:lineRule="auto"/>
        <w:ind w:firstLine="512"/>
        <w:jc w:val="right"/>
        <w:rPr>
          <w:rFonts w:eastAsia="黑体"/>
          <w:b/>
          <w:bCs/>
          <w:color w:val="FF0000"/>
          <w:spacing w:val="8"/>
          <w:sz w:val="28"/>
          <w:szCs w:val="21"/>
        </w:rPr>
      </w:pPr>
    </w:p>
    <w:p w:rsidR="00BF5D16" w:rsidRPr="00C23548" w:rsidRDefault="00BF5D16" w:rsidP="00BF5D16">
      <w:pPr>
        <w:tabs>
          <w:tab w:val="left" w:pos="5670"/>
        </w:tabs>
        <w:spacing w:line="360" w:lineRule="auto"/>
        <w:ind w:firstLine="512"/>
        <w:jc w:val="right"/>
        <w:rPr>
          <w:rFonts w:eastAsia="黑体"/>
          <w:b/>
          <w:bCs/>
          <w:spacing w:val="8"/>
          <w:sz w:val="28"/>
          <w:szCs w:val="21"/>
        </w:rPr>
      </w:pPr>
      <w:r w:rsidRPr="00C23548">
        <w:rPr>
          <w:rFonts w:eastAsia="黑体"/>
          <w:b/>
          <w:bCs/>
          <w:spacing w:val="8"/>
          <w:sz w:val="28"/>
          <w:szCs w:val="21"/>
        </w:rPr>
        <w:t>内部资料，注意保存</w:t>
      </w:r>
    </w:p>
    <w:p w:rsidR="00BF5D16" w:rsidRPr="00C23548" w:rsidRDefault="00BF5D16" w:rsidP="00BF5D16">
      <w:pPr>
        <w:adjustRightInd w:val="0"/>
        <w:snapToGrid w:val="0"/>
        <w:ind w:firstLine="510"/>
        <w:jc w:val="center"/>
        <w:rPr>
          <w:rFonts w:eastAsia="仿宋_GB2312"/>
          <w:b/>
          <w:spacing w:val="8"/>
          <w:sz w:val="72"/>
          <w:szCs w:val="21"/>
        </w:rPr>
      </w:pPr>
    </w:p>
    <w:p w:rsidR="00BF5D16" w:rsidRPr="00C23548" w:rsidRDefault="00BF5D16" w:rsidP="00BF5D16">
      <w:pPr>
        <w:adjustRightInd w:val="0"/>
        <w:snapToGrid w:val="0"/>
        <w:ind w:firstLine="510"/>
        <w:jc w:val="center"/>
        <w:rPr>
          <w:rFonts w:eastAsia="仿宋_GB2312"/>
          <w:b/>
          <w:spacing w:val="8"/>
          <w:sz w:val="30"/>
          <w:szCs w:val="30"/>
        </w:rPr>
      </w:pPr>
    </w:p>
    <w:p w:rsidR="00BF5D16" w:rsidRPr="00C23548" w:rsidRDefault="00FE12C3" w:rsidP="00A347BB">
      <w:pPr>
        <w:tabs>
          <w:tab w:val="left" w:pos="2431"/>
          <w:tab w:val="center" w:pos="4677"/>
        </w:tabs>
        <w:adjustRightInd w:val="0"/>
        <w:snapToGrid w:val="0"/>
        <w:spacing w:beforeLines="50" w:before="156" w:line="420" w:lineRule="auto"/>
        <w:ind w:firstLine="510"/>
        <w:jc w:val="left"/>
        <w:rPr>
          <w:rFonts w:eastAsia="仿宋_GB2312"/>
          <w:b/>
          <w:spacing w:val="8"/>
          <w:sz w:val="28"/>
          <w:szCs w:val="21"/>
        </w:rPr>
      </w:pPr>
      <w:r w:rsidRPr="00C23548">
        <w:rPr>
          <w:rFonts w:eastAsia="仿宋_GB2312"/>
          <w:b/>
          <w:spacing w:val="8"/>
          <w:sz w:val="28"/>
          <w:szCs w:val="21"/>
        </w:rPr>
        <w:tab/>
      </w:r>
      <w:r w:rsidRPr="00C23548">
        <w:rPr>
          <w:rFonts w:eastAsia="仿宋_GB2312"/>
          <w:b/>
          <w:spacing w:val="8"/>
          <w:sz w:val="28"/>
          <w:szCs w:val="21"/>
        </w:rPr>
        <w:tab/>
      </w:r>
      <w:r w:rsidR="00BF5D16" w:rsidRPr="00C23548">
        <w:rPr>
          <w:rFonts w:eastAsia="仿宋_GB2312"/>
          <w:b/>
          <w:spacing w:val="8"/>
          <w:sz w:val="28"/>
          <w:szCs w:val="21"/>
        </w:rPr>
        <w:t>（第</w:t>
      </w:r>
      <w:r w:rsidR="001B2840" w:rsidRPr="00C23548">
        <w:rPr>
          <w:rFonts w:eastAsia="仿宋_GB2312"/>
          <w:b/>
          <w:spacing w:val="8"/>
          <w:sz w:val="28"/>
          <w:szCs w:val="21"/>
        </w:rPr>
        <w:t>12</w:t>
      </w:r>
      <w:r w:rsidR="00C23548" w:rsidRPr="00C23548">
        <w:rPr>
          <w:rFonts w:eastAsia="仿宋_GB2312" w:hint="eastAsia"/>
          <w:b/>
          <w:spacing w:val="8"/>
          <w:sz w:val="28"/>
          <w:szCs w:val="21"/>
        </w:rPr>
        <w:t>9</w:t>
      </w:r>
      <w:r w:rsidR="00BF5D16" w:rsidRPr="00C23548">
        <w:rPr>
          <w:rFonts w:eastAsia="仿宋_GB2312"/>
          <w:b/>
          <w:spacing w:val="8"/>
          <w:sz w:val="28"/>
          <w:szCs w:val="21"/>
        </w:rPr>
        <w:t>期）</w:t>
      </w:r>
    </w:p>
    <w:p w:rsidR="00BF5D16" w:rsidRPr="00C23548" w:rsidRDefault="00BF5D16" w:rsidP="00BF5D16">
      <w:pPr>
        <w:pBdr>
          <w:bottom w:val="single" w:sz="4" w:space="1" w:color="auto"/>
        </w:pBdr>
        <w:adjustRightInd w:val="0"/>
        <w:snapToGrid w:val="0"/>
        <w:spacing w:line="360" w:lineRule="auto"/>
        <w:rPr>
          <w:rFonts w:eastAsia="仿宋_GB2312"/>
          <w:b/>
          <w:sz w:val="28"/>
          <w:szCs w:val="21"/>
        </w:rPr>
      </w:pPr>
      <w:r w:rsidRPr="00C23548">
        <w:rPr>
          <w:rFonts w:eastAsia="仿宋_GB2312"/>
          <w:b/>
          <w:sz w:val="28"/>
          <w:szCs w:val="21"/>
        </w:rPr>
        <w:t>江苏省交通运输厅综合计划处</w:t>
      </w:r>
      <w:r w:rsidRPr="00C23548">
        <w:rPr>
          <w:rFonts w:eastAsia="仿宋_GB2312"/>
          <w:b/>
          <w:sz w:val="28"/>
          <w:szCs w:val="21"/>
        </w:rPr>
        <w:tab/>
      </w:r>
      <w:r w:rsidRPr="00C23548">
        <w:rPr>
          <w:rFonts w:eastAsia="仿宋_GB2312"/>
          <w:b/>
          <w:sz w:val="28"/>
          <w:szCs w:val="21"/>
        </w:rPr>
        <w:tab/>
      </w:r>
      <w:r w:rsidRPr="00C23548">
        <w:rPr>
          <w:rFonts w:eastAsia="仿宋_GB2312"/>
          <w:b/>
          <w:sz w:val="28"/>
          <w:szCs w:val="21"/>
        </w:rPr>
        <w:tab/>
      </w:r>
      <w:r w:rsidRPr="00C23548">
        <w:rPr>
          <w:rFonts w:eastAsia="仿宋_GB2312"/>
          <w:b/>
          <w:sz w:val="28"/>
          <w:szCs w:val="21"/>
        </w:rPr>
        <w:tab/>
      </w:r>
      <w:r w:rsidRPr="00C23548">
        <w:rPr>
          <w:rFonts w:eastAsia="仿宋_GB2312"/>
          <w:b/>
          <w:sz w:val="28"/>
          <w:szCs w:val="21"/>
        </w:rPr>
        <w:tab/>
      </w:r>
      <w:r w:rsidRPr="00C23548">
        <w:rPr>
          <w:rFonts w:eastAsia="仿宋_GB2312"/>
          <w:b/>
          <w:sz w:val="28"/>
          <w:szCs w:val="21"/>
        </w:rPr>
        <w:tab/>
      </w:r>
      <w:r w:rsidR="001B2840" w:rsidRPr="00C23548">
        <w:rPr>
          <w:rFonts w:eastAsia="仿宋_GB2312"/>
          <w:b/>
          <w:sz w:val="28"/>
          <w:szCs w:val="21"/>
        </w:rPr>
        <w:t>2016</w:t>
      </w:r>
      <w:r w:rsidR="001B2840" w:rsidRPr="00C23548">
        <w:rPr>
          <w:rFonts w:eastAsia="仿宋_GB2312"/>
          <w:b/>
          <w:sz w:val="28"/>
          <w:szCs w:val="21"/>
        </w:rPr>
        <w:t>年</w:t>
      </w:r>
      <w:r w:rsidR="00801D41" w:rsidRPr="00C23548">
        <w:rPr>
          <w:rFonts w:eastAsia="仿宋_GB2312" w:hint="eastAsia"/>
          <w:b/>
          <w:sz w:val="28"/>
          <w:szCs w:val="21"/>
        </w:rPr>
        <w:t>6</w:t>
      </w:r>
      <w:r w:rsidR="00C47763" w:rsidRPr="00C23548">
        <w:rPr>
          <w:rFonts w:eastAsia="仿宋_GB2312"/>
          <w:b/>
          <w:sz w:val="28"/>
          <w:szCs w:val="21"/>
        </w:rPr>
        <w:t>月</w:t>
      </w:r>
      <w:r w:rsidR="00827F08">
        <w:rPr>
          <w:rFonts w:eastAsia="仿宋_GB2312" w:hint="eastAsia"/>
          <w:b/>
          <w:sz w:val="28"/>
          <w:szCs w:val="21"/>
        </w:rPr>
        <w:t>20</w:t>
      </w:r>
      <w:r w:rsidRPr="00C23548">
        <w:rPr>
          <w:rFonts w:eastAsia="仿宋_GB2312"/>
          <w:b/>
          <w:sz w:val="28"/>
          <w:szCs w:val="21"/>
        </w:rPr>
        <w:t>日</w:t>
      </w:r>
    </w:p>
    <w:p w:rsidR="006264CC" w:rsidRPr="00C23548" w:rsidRDefault="00BF5D16" w:rsidP="00A347BB">
      <w:pPr>
        <w:adjustRightInd w:val="0"/>
        <w:snapToGrid w:val="0"/>
        <w:spacing w:beforeLines="50" w:before="156"/>
        <w:ind w:left="1188" w:hangingChars="400" w:hanging="1188"/>
        <w:rPr>
          <w:rFonts w:eastAsia="仿宋_GB2312"/>
          <w:bCs/>
          <w:sz w:val="24"/>
          <w:szCs w:val="21"/>
        </w:rPr>
      </w:pPr>
      <w:r w:rsidRPr="00C23548">
        <w:rPr>
          <w:rFonts w:eastAsia="仿宋_GB2312"/>
          <w:b/>
          <w:spacing w:val="8"/>
          <w:sz w:val="28"/>
          <w:szCs w:val="21"/>
        </w:rPr>
        <w:t>本期报：</w:t>
      </w:r>
      <w:r w:rsidR="002B3138" w:rsidRPr="00C23548">
        <w:rPr>
          <w:rFonts w:eastAsia="仿宋_GB2312"/>
          <w:bCs/>
          <w:sz w:val="28"/>
          <w:szCs w:val="21"/>
        </w:rPr>
        <w:t>各位厅领导</w:t>
      </w:r>
      <w:bookmarkStart w:id="0" w:name="_GoBack"/>
      <w:bookmarkEnd w:id="0"/>
    </w:p>
    <w:p w:rsidR="00BF5D16" w:rsidRPr="00C23548" w:rsidRDefault="00AE5504" w:rsidP="00A347BB">
      <w:pPr>
        <w:adjustRightInd w:val="0"/>
        <w:snapToGrid w:val="0"/>
        <w:spacing w:beforeLines="50" w:before="156"/>
        <w:ind w:left="1188" w:hangingChars="400" w:hanging="1188"/>
        <w:rPr>
          <w:rFonts w:eastAsia="仿宋_GB2312"/>
          <w:bCs/>
          <w:sz w:val="28"/>
          <w:szCs w:val="21"/>
        </w:rPr>
      </w:pPr>
      <w:r w:rsidRPr="00C23548">
        <w:rPr>
          <w:rFonts w:eastAsia="仿宋_GB2312"/>
          <w:b/>
          <w:spacing w:val="8"/>
          <w:sz w:val="28"/>
          <w:szCs w:val="21"/>
        </w:rPr>
        <w:t>抄</w:t>
      </w:r>
      <w:r w:rsidR="00BF5D16" w:rsidRPr="00C23548">
        <w:rPr>
          <w:rFonts w:eastAsia="仿宋_GB2312"/>
          <w:b/>
          <w:spacing w:val="8"/>
          <w:sz w:val="28"/>
          <w:szCs w:val="21"/>
        </w:rPr>
        <w:t>送：</w:t>
      </w:r>
      <w:r w:rsidR="00BF5D16" w:rsidRPr="00C23548">
        <w:rPr>
          <w:rFonts w:eastAsia="仿宋_GB2312"/>
          <w:bCs/>
          <w:sz w:val="28"/>
          <w:szCs w:val="21"/>
        </w:rPr>
        <w:t>厅机关有关处室，厅属有关单位，各市交通</w:t>
      </w:r>
      <w:r w:rsidR="00E84ABB" w:rsidRPr="00C23548">
        <w:rPr>
          <w:rFonts w:eastAsia="仿宋_GB2312"/>
          <w:bCs/>
          <w:sz w:val="28"/>
          <w:szCs w:val="21"/>
        </w:rPr>
        <w:t>运输</w:t>
      </w:r>
      <w:r w:rsidR="00BF5D16" w:rsidRPr="00C23548">
        <w:rPr>
          <w:rFonts w:eastAsia="仿宋_GB2312"/>
          <w:bCs/>
          <w:sz w:val="28"/>
          <w:szCs w:val="21"/>
        </w:rPr>
        <w:t>局、港口局</w:t>
      </w:r>
    </w:p>
    <w:p w:rsidR="00BF5D16" w:rsidRPr="00C23548" w:rsidRDefault="00BF5D16" w:rsidP="00A347BB">
      <w:pPr>
        <w:pBdr>
          <w:top w:val="single" w:sz="4" w:space="1" w:color="auto"/>
        </w:pBdr>
        <w:adjustRightInd w:val="0"/>
        <w:snapToGrid w:val="0"/>
        <w:spacing w:beforeLines="50" w:before="156"/>
        <w:rPr>
          <w:rFonts w:eastAsia="仿宋_GB2312"/>
          <w:bCs/>
          <w:sz w:val="24"/>
          <w:szCs w:val="21"/>
        </w:rPr>
      </w:pPr>
    </w:p>
    <w:p w:rsidR="00C2190C" w:rsidRPr="00C23548" w:rsidRDefault="00C2190C" w:rsidP="00C2190C">
      <w:pPr>
        <w:spacing w:line="560" w:lineRule="exact"/>
        <w:jc w:val="center"/>
        <w:rPr>
          <w:rFonts w:eastAsia="黑体"/>
          <w:snapToGrid w:val="0"/>
          <w:kern w:val="0"/>
          <w:sz w:val="44"/>
          <w:szCs w:val="44"/>
        </w:rPr>
      </w:pPr>
    </w:p>
    <w:p w:rsidR="00C2190C" w:rsidRPr="00C23548" w:rsidRDefault="00C2190C" w:rsidP="00D004AA">
      <w:pPr>
        <w:pStyle w:val="1"/>
        <w:spacing w:line="590" w:lineRule="exact"/>
      </w:pPr>
      <w:r w:rsidRPr="00C23548">
        <w:t>201</w:t>
      </w:r>
      <w:r w:rsidR="00043C13" w:rsidRPr="00C23548">
        <w:t>6</w:t>
      </w:r>
      <w:r w:rsidRPr="00C23548">
        <w:t>年</w:t>
      </w:r>
      <w:r w:rsidR="00F33BAA" w:rsidRPr="00C23548">
        <w:t>1~</w:t>
      </w:r>
      <w:r w:rsidR="00A8751E" w:rsidRPr="00C23548">
        <w:rPr>
          <w:rFonts w:hint="eastAsia"/>
        </w:rPr>
        <w:t>5</w:t>
      </w:r>
      <w:r w:rsidR="00F33BAA" w:rsidRPr="00C23548">
        <w:t>月份</w:t>
      </w:r>
      <w:r w:rsidRPr="00C23548">
        <w:t>全省交通经济运行情况快报</w:t>
      </w:r>
    </w:p>
    <w:p w:rsidR="00C2190C" w:rsidRPr="00A8751E" w:rsidRDefault="00C2190C" w:rsidP="00D004AA">
      <w:pPr>
        <w:spacing w:line="590" w:lineRule="exact"/>
        <w:rPr>
          <w:rFonts w:eastAsia="仿宋_GB2312"/>
          <w:snapToGrid w:val="0"/>
          <w:color w:val="FF0000"/>
          <w:kern w:val="0"/>
          <w:sz w:val="32"/>
          <w:szCs w:val="20"/>
        </w:rPr>
      </w:pPr>
    </w:p>
    <w:p w:rsidR="006D3926" w:rsidRPr="00C23548" w:rsidRDefault="006D3926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C23548">
        <w:rPr>
          <w:rFonts w:eastAsia="仿宋_GB2312"/>
          <w:sz w:val="32"/>
          <w:szCs w:val="32"/>
        </w:rPr>
        <w:t>2016</w:t>
      </w:r>
      <w:r w:rsidRPr="00C23548">
        <w:rPr>
          <w:rFonts w:eastAsia="仿宋_GB2312"/>
          <w:sz w:val="32"/>
          <w:szCs w:val="32"/>
        </w:rPr>
        <w:t>年是</w:t>
      </w:r>
      <w:r w:rsidRPr="00C23548">
        <w:rPr>
          <w:rFonts w:eastAsia="仿宋_GB2312"/>
          <w:sz w:val="32"/>
          <w:szCs w:val="32"/>
        </w:rPr>
        <w:t>“</w:t>
      </w:r>
      <w:r w:rsidRPr="00C23548">
        <w:rPr>
          <w:rFonts w:eastAsia="仿宋_GB2312"/>
          <w:sz w:val="32"/>
          <w:szCs w:val="32"/>
        </w:rPr>
        <w:t>十三五</w:t>
      </w:r>
      <w:r w:rsidRPr="00C23548">
        <w:rPr>
          <w:rFonts w:eastAsia="仿宋_GB2312"/>
          <w:sz w:val="32"/>
          <w:szCs w:val="32"/>
        </w:rPr>
        <w:t>”</w:t>
      </w:r>
      <w:r w:rsidRPr="00C23548">
        <w:rPr>
          <w:rFonts w:eastAsia="仿宋_GB2312"/>
          <w:sz w:val="32"/>
          <w:szCs w:val="32"/>
        </w:rPr>
        <w:t>开局之年，全省交通运输系统紧紧围绕</w:t>
      </w:r>
      <w:r w:rsidR="002239E5" w:rsidRPr="00C23548">
        <w:rPr>
          <w:rFonts w:eastAsia="仿宋_GB2312"/>
          <w:sz w:val="32"/>
          <w:szCs w:val="32"/>
        </w:rPr>
        <w:t>年度</w:t>
      </w:r>
      <w:r w:rsidRPr="00C23548">
        <w:rPr>
          <w:rFonts w:eastAsia="仿宋_GB2312"/>
          <w:sz w:val="32"/>
          <w:szCs w:val="32"/>
        </w:rPr>
        <w:t>交通</w:t>
      </w:r>
      <w:r w:rsidR="00827F08">
        <w:rPr>
          <w:rFonts w:eastAsia="仿宋_GB2312"/>
          <w:sz w:val="32"/>
          <w:szCs w:val="32"/>
        </w:rPr>
        <w:t>运输</w:t>
      </w:r>
      <w:r w:rsidRPr="00C23548">
        <w:rPr>
          <w:rFonts w:eastAsia="仿宋_GB2312"/>
          <w:sz w:val="32"/>
          <w:szCs w:val="32"/>
        </w:rPr>
        <w:t>工作会议</w:t>
      </w:r>
      <w:r w:rsidR="002239E5" w:rsidRPr="00C23548">
        <w:rPr>
          <w:rFonts w:eastAsia="仿宋_GB2312"/>
          <w:sz w:val="32"/>
          <w:szCs w:val="32"/>
        </w:rPr>
        <w:t>的</w:t>
      </w:r>
      <w:r w:rsidRPr="00C23548">
        <w:rPr>
          <w:rFonts w:eastAsia="仿宋_GB2312"/>
          <w:sz w:val="32"/>
          <w:szCs w:val="32"/>
        </w:rPr>
        <w:t>重点工作部署，坚持深化改革，激发活力、补齐短板、增创优势、促进共享，</w:t>
      </w:r>
      <w:r w:rsidR="0081198C" w:rsidRPr="00C23548">
        <w:rPr>
          <w:rFonts w:eastAsia="仿宋_GB2312"/>
          <w:sz w:val="32"/>
          <w:szCs w:val="32"/>
        </w:rPr>
        <w:t>以五大发展理念引领现代综合交通运输体系发展，</w:t>
      </w:r>
      <w:r w:rsidRPr="00C23548">
        <w:rPr>
          <w:rFonts w:eastAsia="仿宋_GB2312"/>
          <w:sz w:val="32"/>
          <w:szCs w:val="32"/>
        </w:rPr>
        <w:t>努力实现</w:t>
      </w:r>
      <w:r w:rsidRPr="00C23548">
        <w:rPr>
          <w:rFonts w:eastAsia="仿宋_GB2312"/>
          <w:sz w:val="32"/>
          <w:szCs w:val="32"/>
        </w:rPr>
        <w:t>“</w:t>
      </w:r>
      <w:r w:rsidRPr="00C23548">
        <w:rPr>
          <w:rFonts w:eastAsia="仿宋_GB2312"/>
          <w:sz w:val="32"/>
          <w:szCs w:val="32"/>
        </w:rPr>
        <w:t>十三五</w:t>
      </w:r>
      <w:r w:rsidRPr="00C23548">
        <w:rPr>
          <w:rFonts w:eastAsia="仿宋_GB2312"/>
          <w:sz w:val="32"/>
          <w:szCs w:val="32"/>
        </w:rPr>
        <w:t>”</w:t>
      </w:r>
      <w:r w:rsidRPr="00C23548">
        <w:rPr>
          <w:rFonts w:eastAsia="仿宋_GB2312"/>
          <w:sz w:val="32"/>
          <w:szCs w:val="32"/>
        </w:rPr>
        <w:t>发展良好开局，为</w:t>
      </w:r>
      <w:r w:rsidRPr="00C23548">
        <w:rPr>
          <w:rFonts w:eastAsia="仿宋_GB2312"/>
          <w:sz w:val="32"/>
          <w:szCs w:val="32"/>
        </w:rPr>
        <w:t>“</w:t>
      </w:r>
      <w:r w:rsidRPr="00C23548">
        <w:rPr>
          <w:rFonts w:eastAsia="仿宋_GB2312"/>
          <w:sz w:val="32"/>
          <w:szCs w:val="32"/>
        </w:rPr>
        <w:t>强富美高</w:t>
      </w:r>
      <w:r w:rsidRPr="00C23548">
        <w:rPr>
          <w:rFonts w:eastAsia="仿宋_GB2312"/>
          <w:sz w:val="32"/>
          <w:szCs w:val="32"/>
        </w:rPr>
        <w:t>”</w:t>
      </w:r>
      <w:r w:rsidRPr="00C23548">
        <w:rPr>
          <w:rFonts w:eastAsia="仿宋_GB2312"/>
          <w:sz w:val="32"/>
          <w:szCs w:val="32"/>
        </w:rPr>
        <w:t>新江苏建设当好先行。</w:t>
      </w:r>
      <w:r w:rsidR="005A44E9" w:rsidRPr="00C23548">
        <w:rPr>
          <w:rFonts w:eastAsia="仿宋_GB2312"/>
          <w:sz w:val="32"/>
          <w:szCs w:val="32"/>
        </w:rPr>
        <w:t>1~</w:t>
      </w:r>
      <w:r w:rsidR="00C23548">
        <w:rPr>
          <w:rFonts w:eastAsia="仿宋_GB2312" w:hint="eastAsia"/>
          <w:sz w:val="32"/>
          <w:szCs w:val="32"/>
        </w:rPr>
        <w:t>5</w:t>
      </w:r>
      <w:r w:rsidR="005A44E9" w:rsidRPr="00C23548">
        <w:rPr>
          <w:rFonts w:eastAsia="仿宋_GB2312"/>
          <w:sz w:val="32"/>
          <w:szCs w:val="32"/>
        </w:rPr>
        <w:t>月份</w:t>
      </w:r>
      <w:r w:rsidR="00596437" w:rsidRPr="00C23548">
        <w:rPr>
          <w:rFonts w:eastAsia="仿宋_GB2312"/>
          <w:sz w:val="32"/>
          <w:szCs w:val="32"/>
        </w:rPr>
        <w:t>，全省运输经济总体平稳，交通运输供给充足，较好地保障了社会经济发展需求。</w:t>
      </w:r>
    </w:p>
    <w:p w:rsidR="00FC26A2" w:rsidRPr="00C23548" w:rsidRDefault="000D29ED">
      <w:pPr>
        <w:autoSpaceDE w:val="0"/>
        <w:autoSpaceDN w:val="0"/>
        <w:snapToGrid w:val="0"/>
        <w:spacing w:line="590" w:lineRule="exact"/>
        <w:ind w:firstLine="556"/>
        <w:outlineLvl w:val="1"/>
        <w:rPr>
          <w:rFonts w:eastAsia="黑体"/>
          <w:snapToGrid w:val="0"/>
          <w:kern w:val="0"/>
          <w:sz w:val="32"/>
          <w:szCs w:val="32"/>
        </w:rPr>
      </w:pPr>
      <w:r w:rsidRPr="00C23548">
        <w:rPr>
          <w:rFonts w:eastAsia="黑体"/>
          <w:snapToGrid w:val="0"/>
          <w:kern w:val="0"/>
          <w:sz w:val="32"/>
          <w:szCs w:val="32"/>
        </w:rPr>
        <w:t>一、</w:t>
      </w:r>
      <w:r w:rsidR="00AF4C8E" w:rsidRPr="00C23548">
        <w:rPr>
          <w:rFonts w:eastAsia="黑体"/>
          <w:snapToGrid w:val="0"/>
          <w:kern w:val="0"/>
          <w:sz w:val="32"/>
          <w:szCs w:val="32"/>
        </w:rPr>
        <w:t>全省交通运输经济运行</w:t>
      </w:r>
      <w:r w:rsidR="00964374">
        <w:rPr>
          <w:rFonts w:eastAsia="黑体" w:hint="eastAsia"/>
          <w:snapToGrid w:val="0"/>
          <w:kern w:val="0"/>
          <w:sz w:val="32"/>
          <w:szCs w:val="32"/>
        </w:rPr>
        <w:t>总体</w:t>
      </w:r>
      <w:r w:rsidR="0081198C" w:rsidRPr="00C23548">
        <w:rPr>
          <w:rFonts w:eastAsia="黑体"/>
          <w:snapToGrid w:val="0"/>
          <w:kern w:val="0"/>
          <w:sz w:val="32"/>
          <w:szCs w:val="32"/>
        </w:rPr>
        <w:t>平稳</w:t>
      </w:r>
    </w:p>
    <w:p w:rsidR="00F93668" w:rsidRDefault="001A23B5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834296">
        <w:rPr>
          <w:rFonts w:eastAsia="仿宋_GB2312"/>
          <w:sz w:val="32"/>
          <w:szCs w:val="32"/>
        </w:rPr>
        <w:t>1~</w:t>
      </w:r>
      <w:r w:rsidR="00834296" w:rsidRPr="00834296">
        <w:rPr>
          <w:rFonts w:eastAsia="仿宋_GB2312" w:hint="eastAsia"/>
          <w:sz w:val="32"/>
          <w:szCs w:val="32"/>
        </w:rPr>
        <w:t>5</w:t>
      </w:r>
      <w:r w:rsidRPr="00834296">
        <w:rPr>
          <w:rFonts w:eastAsia="仿宋_GB2312"/>
          <w:sz w:val="32"/>
          <w:szCs w:val="32"/>
        </w:rPr>
        <w:t>月份</w:t>
      </w:r>
      <w:r w:rsidR="00FC26A2" w:rsidRPr="00834296">
        <w:rPr>
          <w:rFonts w:eastAsia="仿宋_GB2312"/>
          <w:sz w:val="32"/>
          <w:szCs w:val="32"/>
        </w:rPr>
        <w:t>，全省</w:t>
      </w:r>
      <w:r w:rsidR="00835330" w:rsidRPr="00834296">
        <w:rPr>
          <w:rFonts w:eastAsia="仿宋_GB2312"/>
          <w:sz w:val="32"/>
          <w:szCs w:val="32"/>
        </w:rPr>
        <w:t>公铁水空</w:t>
      </w:r>
      <w:r w:rsidR="00FC26A2" w:rsidRPr="00834296">
        <w:rPr>
          <w:rFonts w:eastAsia="仿宋_GB2312"/>
          <w:sz w:val="32"/>
          <w:szCs w:val="32"/>
        </w:rPr>
        <w:t>交通基础设施建设完成投资</w:t>
      </w:r>
      <w:r w:rsidR="00834296" w:rsidRPr="00834296">
        <w:rPr>
          <w:rFonts w:eastAsia="仿宋_GB2312" w:hint="eastAsia"/>
          <w:sz w:val="32"/>
          <w:szCs w:val="32"/>
        </w:rPr>
        <w:t>372.1</w:t>
      </w:r>
      <w:r w:rsidR="00FC26A2" w:rsidRPr="00834296">
        <w:rPr>
          <w:rFonts w:eastAsia="仿宋_GB2312"/>
          <w:sz w:val="32"/>
          <w:szCs w:val="32"/>
        </w:rPr>
        <w:t>亿元</w:t>
      </w:r>
      <w:r w:rsidR="00C31179" w:rsidRPr="00834296">
        <w:rPr>
          <w:rFonts w:eastAsia="仿宋_GB2312"/>
          <w:sz w:val="32"/>
          <w:szCs w:val="32"/>
        </w:rPr>
        <w:t>，</w:t>
      </w:r>
      <w:r w:rsidR="00C93BAB" w:rsidRPr="00834296">
        <w:rPr>
          <w:rFonts w:eastAsia="仿宋_GB2312"/>
          <w:sz w:val="32"/>
          <w:szCs w:val="32"/>
        </w:rPr>
        <w:t>为</w:t>
      </w:r>
      <w:r w:rsidR="00354576" w:rsidRPr="00834296">
        <w:rPr>
          <w:rFonts w:eastAsia="仿宋_GB2312"/>
          <w:sz w:val="32"/>
          <w:szCs w:val="32"/>
        </w:rPr>
        <w:t>年度</w:t>
      </w:r>
      <w:r w:rsidR="00C31179" w:rsidRPr="00834296">
        <w:rPr>
          <w:rFonts w:eastAsia="仿宋_GB2312"/>
          <w:sz w:val="32"/>
          <w:szCs w:val="32"/>
        </w:rPr>
        <w:t>计划的</w:t>
      </w:r>
      <w:r w:rsidR="00834296" w:rsidRPr="00834296">
        <w:rPr>
          <w:rFonts w:eastAsia="仿宋_GB2312" w:hint="eastAsia"/>
          <w:sz w:val="32"/>
          <w:szCs w:val="32"/>
        </w:rPr>
        <w:t>41.</w:t>
      </w:r>
      <w:r w:rsidR="00E75410">
        <w:rPr>
          <w:rFonts w:eastAsia="仿宋_GB2312" w:hint="eastAsia"/>
          <w:sz w:val="32"/>
          <w:szCs w:val="32"/>
        </w:rPr>
        <w:t>1</w:t>
      </w:r>
      <w:r w:rsidR="00C31179" w:rsidRPr="00834296">
        <w:rPr>
          <w:rFonts w:eastAsia="仿宋_GB2312"/>
          <w:sz w:val="32"/>
          <w:szCs w:val="32"/>
        </w:rPr>
        <w:t>%</w:t>
      </w:r>
      <w:r w:rsidR="00C31179" w:rsidRPr="00834296">
        <w:rPr>
          <w:rFonts w:eastAsia="仿宋_GB2312"/>
          <w:sz w:val="32"/>
          <w:szCs w:val="32"/>
        </w:rPr>
        <w:t>，同比增长</w:t>
      </w:r>
      <w:r w:rsidR="00834296" w:rsidRPr="00834296">
        <w:rPr>
          <w:rFonts w:eastAsia="仿宋_GB2312" w:hint="eastAsia"/>
          <w:sz w:val="32"/>
          <w:szCs w:val="32"/>
        </w:rPr>
        <w:t>44.1</w:t>
      </w:r>
      <w:r w:rsidR="00C31179" w:rsidRPr="00834296">
        <w:rPr>
          <w:rFonts w:eastAsia="仿宋_GB2312"/>
          <w:sz w:val="32"/>
          <w:szCs w:val="32"/>
        </w:rPr>
        <w:t>%</w:t>
      </w:r>
      <w:r w:rsidR="00FC26A2" w:rsidRPr="00834296">
        <w:rPr>
          <w:rFonts w:eastAsia="仿宋_GB2312"/>
          <w:sz w:val="32"/>
          <w:szCs w:val="32"/>
        </w:rPr>
        <w:t>。</w:t>
      </w:r>
      <w:r w:rsidR="00F93668" w:rsidRPr="007C607C">
        <w:rPr>
          <w:rFonts w:eastAsia="仿宋_GB2312"/>
          <w:sz w:val="32"/>
          <w:szCs w:val="32"/>
        </w:rPr>
        <w:t>交通建设投资总体增长较快的原因主要是</w:t>
      </w:r>
      <w:r w:rsidR="00F93668" w:rsidRPr="007C607C">
        <w:rPr>
          <w:rFonts w:eastAsia="仿宋_GB2312" w:hint="eastAsia"/>
          <w:sz w:val="32"/>
          <w:szCs w:val="32"/>
        </w:rPr>
        <w:t>：</w:t>
      </w:r>
      <w:r w:rsidR="00F93668" w:rsidRPr="007C607C">
        <w:rPr>
          <w:rFonts w:eastAsia="仿宋_GB2312" w:hint="eastAsia"/>
          <w:sz w:val="32"/>
          <w:szCs w:val="32"/>
        </w:rPr>
        <w:t>2016</w:t>
      </w:r>
      <w:r w:rsidR="00F93668" w:rsidRPr="007C607C">
        <w:rPr>
          <w:rFonts w:eastAsia="仿宋_GB2312" w:hint="eastAsia"/>
          <w:sz w:val="32"/>
          <w:szCs w:val="32"/>
        </w:rPr>
        <w:t>年铁路和</w:t>
      </w:r>
      <w:r w:rsidR="00F93668">
        <w:rPr>
          <w:rFonts w:eastAsia="仿宋_GB2312" w:hint="eastAsia"/>
          <w:sz w:val="32"/>
          <w:szCs w:val="32"/>
        </w:rPr>
        <w:t>普通国省道</w:t>
      </w:r>
      <w:r w:rsidR="00F93668" w:rsidRPr="007C607C">
        <w:rPr>
          <w:rFonts w:eastAsia="仿宋_GB2312" w:hint="eastAsia"/>
          <w:sz w:val="32"/>
          <w:szCs w:val="32"/>
        </w:rPr>
        <w:t>这两个交通类</w:t>
      </w:r>
      <w:r w:rsidR="00F93668" w:rsidRPr="007C607C">
        <w:rPr>
          <w:rFonts w:eastAsia="仿宋_GB2312" w:hint="eastAsia"/>
          <w:sz w:val="32"/>
          <w:szCs w:val="32"/>
        </w:rPr>
        <w:lastRenderedPageBreak/>
        <w:t>别的</w:t>
      </w:r>
      <w:r w:rsidR="00F93668" w:rsidRPr="007C607C">
        <w:rPr>
          <w:rFonts w:eastAsia="仿宋_GB2312"/>
          <w:sz w:val="32"/>
          <w:szCs w:val="32"/>
        </w:rPr>
        <w:t>续建项目规模较大</w:t>
      </w:r>
      <w:r w:rsidR="00F93668" w:rsidRPr="007C607C">
        <w:rPr>
          <w:rFonts w:eastAsia="仿宋_GB2312" w:hint="eastAsia"/>
          <w:sz w:val="32"/>
          <w:szCs w:val="32"/>
        </w:rPr>
        <w:t>，</w:t>
      </w:r>
      <w:r w:rsidR="00F93668" w:rsidRPr="007C607C">
        <w:rPr>
          <w:rFonts w:eastAsia="仿宋_GB2312"/>
          <w:sz w:val="32"/>
          <w:szCs w:val="32"/>
        </w:rPr>
        <w:t>前</w:t>
      </w:r>
      <w:r w:rsidR="00F93668" w:rsidRPr="007C607C">
        <w:rPr>
          <w:rFonts w:eastAsia="仿宋_GB2312" w:hint="eastAsia"/>
          <w:sz w:val="32"/>
          <w:szCs w:val="32"/>
        </w:rPr>
        <w:t>5</w:t>
      </w:r>
      <w:r w:rsidR="00F93668" w:rsidRPr="007C607C">
        <w:rPr>
          <w:rFonts w:eastAsia="仿宋_GB2312" w:hint="eastAsia"/>
          <w:sz w:val="32"/>
          <w:szCs w:val="32"/>
        </w:rPr>
        <w:t>个月续建项目的</w:t>
      </w:r>
      <w:r w:rsidR="00F93668" w:rsidRPr="007C607C">
        <w:rPr>
          <w:rFonts w:eastAsia="仿宋_GB2312"/>
          <w:sz w:val="32"/>
          <w:szCs w:val="32"/>
        </w:rPr>
        <w:t>投资完成情况良好</w:t>
      </w:r>
      <w:r w:rsidR="00CC60AA">
        <w:rPr>
          <w:rFonts w:eastAsia="仿宋_GB2312" w:hint="eastAsia"/>
          <w:sz w:val="32"/>
          <w:szCs w:val="32"/>
        </w:rPr>
        <w:t>，</w:t>
      </w:r>
      <w:r w:rsidR="00F93668" w:rsidRPr="007C607C">
        <w:rPr>
          <w:rFonts w:eastAsia="仿宋_GB2312" w:hint="eastAsia"/>
          <w:sz w:val="32"/>
          <w:szCs w:val="32"/>
        </w:rPr>
        <w:t>超过</w:t>
      </w:r>
      <w:r w:rsidR="00F93668" w:rsidRPr="007C607C">
        <w:rPr>
          <w:rFonts w:eastAsia="仿宋_GB2312"/>
          <w:sz w:val="32"/>
          <w:szCs w:val="32"/>
        </w:rPr>
        <w:t>预期</w:t>
      </w:r>
      <w:r w:rsidR="00F93668" w:rsidRPr="007C607C">
        <w:rPr>
          <w:rFonts w:eastAsia="仿宋_GB2312" w:hint="eastAsia"/>
          <w:sz w:val="32"/>
          <w:szCs w:val="32"/>
        </w:rPr>
        <w:t>。</w:t>
      </w:r>
    </w:p>
    <w:p w:rsidR="00FC26A2" w:rsidRPr="00A8751E" w:rsidRDefault="00B708DA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color w:val="FF0000"/>
          <w:sz w:val="32"/>
          <w:szCs w:val="32"/>
          <w:highlight w:val="yellow"/>
        </w:rPr>
      </w:pPr>
      <w:r w:rsidRPr="00BB2109">
        <w:rPr>
          <w:rFonts w:eastAsia="仿宋_GB2312"/>
          <w:sz w:val="32"/>
          <w:szCs w:val="32"/>
        </w:rPr>
        <w:t>全省公铁水空四种运输方式完成综合客运总量</w:t>
      </w:r>
      <w:r w:rsidR="00BB2109" w:rsidRPr="00BB2109">
        <w:rPr>
          <w:rFonts w:eastAsia="仿宋_GB2312" w:hint="eastAsia"/>
          <w:sz w:val="32"/>
          <w:szCs w:val="32"/>
        </w:rPr>
        <w:t>5.9</w:t>
      </w:r>
      <w:r w:rsidR="00BB2109" w:rsidRPr="00BB2109">
        <w:rPr>
          <w:rFonts w:eastAsia="仿宋_GB2312" w:hint="eastAsia"/>
          <w:sz w:val="32"/>
          <w:szCs w:val="32"/>
        </w:rPr>
        <w:t>亿人次，同比下降</w:t>
      </w:r>
      <w:r w:rsidR="00BB2109" w:rsidRPr="00BB2109">
        <w:rPr>
          <w:rFonts w:eastAsia="仿宋_GB2312" w:hint="eastAsia"/>
          <w:sz w:val="32"/>
          <w:szCs w:val="32"/>
        </w:rPr>
        <w:t>2.4</w:t>
      </w:r>
      <w:r w:rsidR="00BB2109" w:rsidRPr="00BB2109">
        <w:rPr>
          <w:rFonts w:eastAsia="仿宋_GB2312"/>
          <w:sz w:val="32"/>
          <w:szCs w:val="32"/>
        </w:rPr>
        <w:t>%</w:t>
      </w:r>
      <w:r w:rsidRPr="00BB2109">
        <w:rPr>
          <w:rFonts w:eastAsia="仿宋_GB2312"/>
          <w:sz w:val="32"/>
          <w:szCs w:val="32"/>
        </w:rPr>
        <w:t>；完成综合旅客周转量</w:t>
      </w:r>
      <w:r w:rsidR="00BB2109" w:rsidRPr="00BB2109">
        <w:rPr>
          <w:rFonts w:eastAsia="仿宋_GB2312" w:hint="eastAsia"/>
          <w:sz w:val="32"/>
          <w:szCs w:val="32"/>
        </w:rPr>
        <w:t>672</w:t>
      </w:r>
      <w:r w:rsidR="00BB2109" w:rsidRPr="00BB2109">
        <w:rPr>
          <w:rFonts w:eastAsia="仿宋_GB2312" w:hint="eastAsia"/>
          <w:sz w:val="32"/>
          <w:szCs w:val="32"/>
        </w:rPr>
        <w:t>亿人公里，同比增长</w:t>
      </w:r>
      <w:r w:rsidR="00BB2109" w:rsidRPr="00BB2109">
        <w:rPr>
          <w:rFonts w:eastAsia="仿宋_GB2312" w:hint="eastAsia"/>
          <w:sz w:val="32"/>
          <w:szCs w:val="32"/>
        </w:rPr>
        <w:t>1.2</w:t>
      </w:r>
      <w:r w:rsidR="00BB2109" w:rsidRPr="00BB2109">
        <w:rPr>
          <w:rFonts w:eastAsia="仿宋_GB2312"/>
          <w:sz w:val="32"/>
          <w:szCs w:val="32"/>
        </w:rPr>
        <w:t>%</w:t>
      </w:r>
      <w:r w:rsidR="003226D4" w:rsidRPr="00BB2109">
        <w:rPr>
          <w:rFonts w:eastAsia="仿宋_GB2312"/>
          <w:sz w:val="32"/>
          <w:szCs w:val="32"/>
        </w:rPr>
        <w:t>，</w:t>
      </w:r>
      <w:r w:rsidRPr="008D058E">
        <w:rPr>
          <w:rFonts w:eastAsia="仿宋_GB2312"/>
          <w:sz w:val="32"/>
          <w:szCs w:val="32"/>
        </w:rPr>
        <w:t>客运结构调整</w:t>
      </w:r>
      <w:r w:rsidR="00F94B8C" w:rsidRPr="008D058E">
        <w:rPr>
          <w:rFonts w:eastAsia="仿宋_GB2312"/>
          <w:sz w:val="32"/>
          <w:szCs w:val="32"/>
        </w:rPr>
        <w:t>明显</w:t>
      </w:r>
      <w:r w:rsidR="00A2122B" w:rsidRPr="008D058E">
        <w:rPr>
          <w:rFonts w:eastAsia="仿宋_GB2312"/>
          <w:sz w:val="32"/>
          <w:szCs w:val="32"/>
        </w:rPr>
        <w:t>加快</w:t>
      </w:r>
      <w:r w:rsidRPr="008D058E">
        <w:rPr>
          <w:rFonts w:eastAsia="仿宋_GB2312"/>
          <w:sz w:val="32"/>
          <w:szCs w:val="32"/>
        </w:rPr>
        <w:t>；</w:t>
      </w:r>
      <w:r w:rsidR="00F905FB" w:rsidRPr="008D058E">
        <w:rPr>
          <w:rFonts w:eastAsia="仿宋_GB2312"/>
          <w:sz w:val="32"/>
          <w:szCs w:val="32"/>
        </w:rPr>
        <w:t>完成综合货运总量</w:t>
      </w:r>
      <w:r w:rsidR="0058259D" w:rsidRPr="008D058E">
        <w:rPr>
          <w:rFonts w:eastAsia="仿宋_GB2312" w:hint="eastAsia"/>
          <w:sz w:val="32"/>
          <w:szCs w:val="32"/>
        </w:rPr>
        <w:t>7.6</w:t>
      </w:r>
      <w:r w:rsidR="0058259D" w:rsidRPr="008D058E">
        <w:rPr>
          <w:rFonts w:eastAsia="仿宋_GB2312"/>
          <w:sz w:val="32"/>
          <w:szCs w:val="32"/>
        </w:rPr>
        <w:t>亿吨，综合</w:t>
      </w:r>
      <w:r w:rsidR="0058259D" w:rsidRPr="0058259D">
        <w:rPr>
          <w:rFonts w:eastAsia="仿宋_GB2312"/>
          <w:sz w:val="32"/>
          <w:szCs w:val="32"/>
        </w:rPr>
        <w:t>货运周转量</w:t>
      </w:r>
      <w:r w:rsidR="0058259D" w:rsidRPr="0058259D">
        <w:rPr>
          <w:rFonts w:eastAsia="仿宋_GB2312" w:hint="eastAsia"/>
          <w:sz w:val="32"/>
          <w:szCs w:val="32"/>
        </w:rPr>
        <w:t>2922.3</w:t>
      </w:r>
      <w:r w:rsidR="0058259D" w:rsidRPr="0058259D">
        <w:rPr>
          <w:rFonts w:eastAsia="仿宋_GB2312"/>
          <w:sz w:val="32"/>
          <w:szCs w:val="32"/>
        </w:rPr>
        <w:t>亿吨公里，同比分别下降</w:t>
      </w:r>
      <w:r w:rsidR="0058259D" w:rsidRPr="0058259D">
        <w:rPr>
          <w:rFonts w:eastAsia="仿宋_GB2312" w:hint="eastAsia"/>
          <w:sz w:val="32"/>
          <w:szCs w:val="32"/>
        </w:rPr>
        <w:t>1.8</w:t>
      </w:r>
      <w:r w:rsidR="0058259D" w:rsidRPr="0058259D">
        <w:rPr>
          <w:rFonts w:eastAsia="仿宋_GB2312"/>
          <w:sz w:val="32"/>
          <w:szCs w:val="32"/>
        </w:rPr>
        <w:t>%</w:t>
      </w:r>
      <w:r w:rsidR="0058259D" w:rsidRPr="0058259D">
        <w:rPr>
          <w:rFonts w:eastAsia="仿宋_GB2312"/>
          <w:sz w:val="32"/>
          <w:szCs w:val="32"/>
        </w:rPr>
        <w:t>和</w:t>
      </w:r>
      <w:r w:rsidR="0058259D" w:rsidRPr="0058259D">
        <w:rPr>
          <w:rFonts w:eastAsia="仿宋_GB2312" w:hint="eastAsia"/>
          <w:sz w:val="32"/>
          <w:szCs w:val="32"/>
        </w:rPr>
        <w:t>15.6</w:t>
      </w:r>
      <w:r w:rsidR="0058259D" w:rsidRPr="0058259D">
        <w:rPr>
          <w:rFonts w:eastAsia="仿宋_GB2312"/>
          <w:sz w:val="32"/>
          <w:szCs w:val="32"/>
        </w:rPr>
        <w:t>%</w:t>
      </w:r>
      <w:r w:rsidR="00F905FB" w:rsidRPr="0058259D">
        <w:rPr>
          <w:rFonts w:eastAsia="仿宋_GB2312"/>
          <w:sz w:val="32"/>
          <w:szCs w:val="32"/>
        </w:rPr>
        <w:t>。</w:t>
      </w:r>
    </w:p>
    <w:p w:rsidR="00D63948" w:rsidRPr="00D2236E" w:rsidRDefault="00964374">
      <w:pPr>
        <w:spacing w:line="590" w:lineRule="exact"/>
        <w:ind w:firstLineChars="200" w:firstLine="640"/>
        <w:outlineLvl w:val="1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二、交通</w:t>
      </w:r>
      <w:r>
        <w:rPr>
          <w:rFonts w:eastAsia="黑体" w:hint="eastAsia"/>
          <w:snapToGrid w:val="0"/>
          <w:kern w:val="0"/>
          <w:sz w:val="32"/>
          <w:szCs w:val="32"/>
        </w:rPr>
        <w:t>基础设施建设加快</w:t>
      </w:r>
      <w:r w:rsidR="00534DB8" w:rsidRPr="00D2236E">
        <w:rPr>
          <w:rFonts w:eastAsia="黑体"/>
          <w:snapToGrid w:val="0"/>
          <w:kern w:val="0"/>
          <w:sz w:val="32"/>
          <w:szCs w:val="32"/>
        </w:rPr>
        <w:t>推进</w:t>
      </w:r>
    </w:p>
    <w:p w:rsidR="00D63948" w:rsidRPr="00A8751E" w:rsidRDefault="008B5CF6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7C607C">
        <w:rPr>
          <w:rFonts w:eastAsia="仿宋_GB2312"/>
          <w:sz w:val="32"/>
          <w:szCs w:val="32"/>
        </w:rPr>
        <w:t>1~</w:t>
      </w:r>
      <w:r w:rsidR="007C607C" w:rsidRPr="007C607C">
        <w:rPr>
          <w:rFonts w:eastAsia="仿宋_GB2312" w:hint="eastAsia"/>
          <w:sz w:val="32"/>
          <w:szCs w:val="32"/>
        </w:rPr>
        <w:t>5</w:t>
      </w:r>
      <w:r w:rsidRPr="007C607C">
        <w:rPr>
          <w:rFonts w:eastAsia="仿宋_GB2312"/>
          <w:sz w:val="32"/>
          <w:szCs w:val="32"/>
        </w:rPr>
        <w:t>月份</w:t>
      </w:r>
      <w:r w:rsidR="00D63948" w:rsidRPr="007C607C">
        <w:rPr>
          <w:rFonts w:eastAsia="仿宋_GB2312"/>
          <w:sz w:val="32"/>
          <w:szCs w:val="32"/>
        </w:rPr>
        <w:t>，全省公铁水空交通基础设施建设完成投资</w:t>
      </w:r>
      <w:r w:rsidR="007C607C" w:rsidRPr="007C607C">
        <w:rPr>
          <w:rFonts w:eastAsia="仿宋_GB2312" w:hint="eastAsia"/>
          <w:sz w:val="32"/>
          <w:szCs w:val="32"/>
        </w:rPr>
        <w:t>372.1</w:t>
      </w:r>
      <w:r w:rsidR="00D63948" w:rsidRPr="007C607C">
        <w:rPr>
          <w:rFonts w:eastAsia="仿宋_GB2312"/>
          <w:sz w:val="32"/>
          <w:szCs w:val="32"/>
        </w:rPr>
        <w:t>亿元，</w:t>
      </w:r>
      <w:r w:rsidR="00354576" w:rsidRPr="007C607C">
        <w:rPr>
          <w:rFonts w:eastAsia="仿宋_GB2312"/>
          <w:sz w:val="32"/>
          <w:szCs w:val="32"/>
        </w:rPr>
        <w:t>为年度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41.</w:t>
      </w:r>
      <w:r w:rsidR="004E15CB">
        <w:rPr>
          <w:rFonts w:eastAsia="仿宋_GB2312" w:hint="eastAsia"/>
          <w:sz w:val="32"/>
          <w:szCs w:val="32"/>
        </w:rPr>
        <w:t>1</w:t>
      </w:r>
      <w:r w:rsidR="00C31179" w:rsidRPr="007C607C">
        <w:rPr>
          <w:rFonts w:eastAsia="仿宋_GB2312"/>
          <w:sz w:val="32"/>
          <w:szCs w:val="32"/>
        </w:rPr>
        <w:t>%</w:t>
      </w:r>
      <w:r w:rsidR="001B7AC4" w:rsidRPr="007C607C">
        <w:rPr>
          <w:rFonts w:eastAsia="仿宋_GB2312"/>
          <w:sz w:val="32"/>
          <w:szCs w:val="32"/>
        </w:rPr>
        <w:t>，</w:t>
      </w:r>
      <w:r w:rsidR="00D63948" w:rsidRPr="007C607C">
        <w:rPr>
          <w:rFonts w:eastAsia="仿宋_GB2312"/>
          <w:sz w:val="32"/>
          <w:szCs w:val="32"/>
        </w:rPr>
        <w:t>同比增长</w:t>
      </w:r>
      <w:r w:rsidR="007C607C" w:rsidRPr="007C607C">
        <w:rPr>
          <w:rFonts w:eastAsia="仿宋_GB2312" w:hint="eastAsia"/>
          <w:sz w:val="32"/>
          <w:szCs w:val="32"/>
        </w:rPr>
        <w:t>44.1</w:t>
      </w:r>
      <w:r w:rsidR="00D63948" w:rsidRPr="007C607C">
        <w:rPr>
          <w:rFonts w:eastAsia="仿宋_GB2312"/>
          <w:sz w:val="32"/>
          <w:szCs w:val="32"/>
        </w:rPr>
        <w:t>%</w:t>
      </w:r>
      <w:r w:rsidR="00F3746E" w:rsidRPr="007C607C">
        <w:rPr>
          <w:rFonts w:eastAsia="仿宋_GB2312" w:hint="eastAsia"/>
          <w:sz w:val="32"/>
          <w:szCs w:val="32"/>
        </w:rPr>
        <w:t>。</w:t>
      </w:r>
      <w:r w:rsidR="00FE01D1" w:rsidRPr="007C607C">
        <w:rPr>
          <w:rFonts w:eastAsia="仿宋_GB2312"/>
          <w:sz w:val="32"/>
          <w:szCs w:val="32"/>
        </w:rPr>
        <w:t>其中：铁路建设完成投资</w:t>
      </w:r>
      <w:r w:rsidR="007C607C" w:rsidRPr="007C607C">
        <w:rPr>
          <w:rFonts w:eastAsia="仿宋_GB2312" w:hint="eastAsia"/>
          <w:sz w:val="32"/>
          <w:szCs w:val="32"/>
        </w:rPr>
        <w:t>120.0</w:t>
      </w:r>
      <w:r w:rsidR="00FE01D1" w:rsidRPr="007C607C">
        <w:rPr>
          <w:rFonts w:eastAsia="仿宋_GB2312"/>
          <w:sz w:val="32"/>
          <w:szCs w:val="32"/>
        </w:rPr>
        <w:t>亿元，为计划的</w:t>
      </w:r>
      <w:r w:rsidR="007C607C" w:rsidRPr="007C607C">
        <w:rPr>
          <w:rFonts w:eastAsia="仿宋_GB2312" w:hint="eastAsia"/>
          <w:sz w:val="32"/>
          <w:szCs w:val="32"/>
        </w:rPr>
        <w:t>33.3</w:t>
      </w:r>
      <w:r w:rsidR="00FE01D1" w:rsidRPr="007C607C">
        <w:rPr>
          <w:rFonts w:eastAsia="仿宋_GB2312"/>
          <w:sz w:val="32"/>
          <w:szCs w:val="32"/>
        </w:rPr>
        <w:t>%</w:t>
      </w:r>
      <w:r w:rsidR="00FE01D1" w:rsidRPr="007C607C">
        <w:rPr>
          <w:rFonts w:eastAsia="仿宋_GB2312"/>
          <w:sz w:val="32"/>
          <w:szCs w:val="32"/>
        </w:rPr>
        <w:t>，同比增长</w:t>
      </w:r>
      <w:r w:rsidR="007C607C" w:rsidRPr="007C607C">
        <w:rPr>
          <w:rFonts w:eastAsia="仿宋_GB2312" w:hint="eastAsia"/>
          <w:sz w:val="32"/>
          <w:szCs w:val="32"/>
        </w:rPr>
        <w:t>76.0</w:t>
      </w:r>
      <w:r w:rsidR="00FE01D1" w:rsidRPr="007C607C">
        <w:rPr>
          <w:rFonts w:eastAsia="仿宋_GB2312"/>
          <w:sz w:val="32"/>
          <w:szCs w:val="32"/>
        </w:rPr>
        <w:t>%</w:t>
      </w:r>
      <w:r w:rsidR="00D63948" w:rsidRPr="007C607C">
        <w:rPr>
          <w:rFonts w:eastAsia="仿宋_GB2312"/>
          <w:sz w:val="32"/>
          <w:szCs w:val="32"/>
        </w:rPr>
        <w:t>。公路建设完成投资</w:t>
      </w:r>
      <w:r w:rsidR="007C607C" w:rsidRPr="007C607C">
        <w:rPr>
          <w:rFonts w:eastAsia="仿宋_GB2312" w:hint="eastAsia"/>
          <w:sz w:val="32"/>
          <w:szCs w:val="32"/>
        </w:rPr>
        <w:t>186.8</w:t>
      </w:r>
      <w:r w:rsidR="00D63948" w:rsidRPr="007C607C">
        <w:rPr>
          <w:rFonts w:eastAsia="仿宋_GB2312"/>
          <w:sz w:val="32"/>
          <w:szCs w:val="32"/>
        </w:rPr>
        <w:t>亿元，</w:t>
      </w:r>
      <w:r w:rsidR="00C47763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52.</w:t>
      </w:r>
      <w:r w:rsidR="004E15CB">
        <w:rPr>
          <w:rFonts w:eastAsia="仿宋_GB2312" w:hint="eastAsia"/>
          <w:sz w:val="32"/>
          <w:szCs w:val="32"/>
        </w:rPr>
        <w:t>1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，</w:t>
      </w:r>
      <w:r w:rsidR="00D63948" w:rsidRPr="007C607C">
        <w:rPr>
          <w:rFonts w:eastAsia="仿宋_GB2312"/>
          <w:sz w:val="32"/>
          <w:szCs w:val="32"/>
        </w:rPr>
        <w:t>同比</w:t>
      </w:r>
      <w:r w:rsidR="003B3A5B" w:rsidRPr="007C607C">
        <w:rPr>
          <w:rFonts w:eastAsia="仿宋_GB2312"/>
          <w:sz w:val="32"/>
          <w:szCs w:val="32"/>
        </w:rPr>
        <w:t>增长</w:t>
      </w:r>
      <w:r w:rsidR="007C607C" w:rsidRPr="007C607C">
        <w:rPr>
          <w:rFonts w:eastAsia="仿宋_GB2312" w:hint="eastAsia"/>
          <w:sz w:val="32"/>
          <w:szCs w:val="32"/>
        </w:rPr>
        <w:t>70.3</w:t>
      </w:r>
      <w:r w:rsidR="00D63948" w:rsidRPr="007C607C">
        <w:rPr>
          <w:rFonts w:eastAsia="仿宋_GB2312"/>
          <w:sz w:val="32"/>
          <w:szCs w:val="32"/>
        </w:rPr>
        <w:t>%</w:t>
      </w:r>
      <w:r w:rsidR="00D63948" w:rsidRPr="007C607C">
        <w:rPr>
          <w:rFonts w:eastAsia="仿宋_GB2312"/>
          <w:sz w:val="32"/>
          <w:szCs w:val="32"/>
        </w:rPr>
        <w:t>（其中</w:t>
      </w:r>
      <w:r w:rsidR="00F2084E" w:rsidRPr="007C607C">
        <w:rPr>
          <w:rFonts w:eastAsia="仿宋_GB2312"/>
          <w:sz w:val="32"/>
          <w:szCs w:val="32"/>
        </w:rPr>
        <w:t>，</w:t>
      </w:r>
      <w:r w:rsidR="00D63948" w:rsidRPr="007C607C">
        <w:rPr>
          <w:rFonts w:eastAsia="仿宋_GB2312"/>
          <w:sz w:val="32"/>
          <w:szCs w:val="32"/>
        </w:rPr>
        <w:t>高速公路建设完成投资</w:t>
      </w:r>
      <w:r w:rsidR="007C607C" w:rsidRPr="007C607C">
        <w:rPr>
          <w:rFonts w:eastAsia="仿宋_GB2312" w:hint="eastAsia"/>
          <w:sz w:val="32"/>
          <w:szCs w:val="32"/>
        </w:rPr>
        <w:t>15.4</w:t>
      </w:r>
      <w:r w:rsidR="00D63948" w:rsidRPr="007C607C">
        <w:rPr>
          <w:rFonts w:eastAsia="仿宋_GB2312"/>
          <w:sz w:val="32"/>
          <w:szCs w:val="32"/>
        </w:rPr>
        <w:t>亿元，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18.</w:t>
      </w:r>
      <w:r w:rsidR="004E15CB">
        <w:rPr>
          <w:rFonts w:eastAsia="仿宋_GB2312" w:hint="eastAsia"/>
          <w:sz w:val="32"/>
          <w:szCs w:val="32"/>
        </w:rPr>
        <w:t>0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；</w:t>
      </w:r>
      <w:r w:rsidR="00560D2F" w:rsidRPr="007C607C">
        <w:rPr>
          <w:rFonts w:eastAsia="仿宋_GB2312"/>
          <w:sz w:val="32"/>
          <w:szCs w:val="32"/>
        </w:rPr>
        <w:t>普通国省道</w:t>
      </w:r>
      <w:r w:rsidR="00D63948" w:rsidRPr="007C607C">
        <w:rPr>
          <w:rFonts w:eastAsia="仿宋_GB2312"/>
          <w:sz w:val="32"/>
          <w:szCs w:val="32"/>
        </w:rPr>
        <w:t>建设完成投资</w:t>
      </w:r>
      <w:r w:rsidR="007C607C" w:rsidRPr="007C607C">
        <w:rPr>
          <w:rFonts w:eastAsia="仿宋_GB2312" w:hint="eastAsia"/>
          <w:sz w:val="32"/>
          <w:szCs w:val="32"/>
        </w:rPr>
        <w:t>93.9</w:t>
      </w:r>
      <w:r w:rsidR="00D63948" w:rsidRPr="007C607C">
        <w:rPr>
          <w:rFonts w:eastAsia="仿宋_GB2312"/>
          <w:sz w:val="32"/>
          <w:szCs w:val="32"/>
        </w:rPr>
        <w:t>亿元，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85.3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；集疏散和扶贫</w:t>
      </w:r>
      <w:r w:rsidR="00D63948" w:rsidRPr="007C607C">
        <w:rPr>
          <w:rFonts w:eastAsia="仿宋_GB2312"/>
          <w:sz w:val="32"/>
          <w:szCs w:val="32"/>
        </w:rPr>
        <w:t>公路建设完成投资</w:t>
      </w:r>
      <w:r w:rsidR="007C607C" w:rsidRPr="007C607C">
        <w:rPr>
          <w:rFonts w:eastAsia="仿宋_GB2312" w:hint="eastAsia"/>
          <w:sz w:val="32"/>
          <w:szCs w:val="32"/>
        </w:rPr>
        <w:t>23.7</w:t>
      </w:r>
      <w:r w:rsidR="00D63948" w:rsidRPr="007C607C">
        <w:rPr>
          <w:rFonts w:eastAsia="仿宋_GB2312"/>
          <w:sz w:val="32"/>
          <w:szCs w:val="32"/>
        </w:rPr>
        <w:t>亿元，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47.</w:t>
      </w:r>
      <w:r w:rsidR="004E15CB">
        <w:rPr>
          <w:rFonts w:eastAsia="仿宋_GB2312" w:hint="eastAsia"/>
          <w:sz w:val="32"/>
          <w:szCs w:val="32"/>
        </w:rPr>
        <w:t>3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；</w:t>
      </w:r>
      <w:r w:rsidR="00D63948" w:rsidRPr="007C607C">
        <w:rPr>
          <w:rFonts w:eastAsia="仿宋_GB2312"/>
          <w:sz w:val="32"/>
          <w:szCs w:val="32"/>
        </w:rPr>
        <w:t>农村公路建设完成投资</w:t>
      </w:r>
      <w:r w:rsidR="007C607C" w:rsidRPr="007C607C">
        <w:rPr>
          <w:rFonts w:eastAsia="仿宋_GB2312" w:hint="eastAsia"/>
          <w:sz w:val="32"/>
          <w:szCs w:val="32"/>
        </w:rPr>
        <w:t>35.9</w:t>
      </w:r>
      <w:r w:rsidR="00D63948" w:rsidRPr="007C607C">
        <w:rPr>
          <w:rFonts w:eastAsia="仿宋_GB2312"/>
          <w:sz w:val="32"/>
          <w:szCs w:val="32"/>
        </w:rPr>
        <w:t>亿元，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56.</w:t>
      </w:r>
      <w:r w:rsidR="000F101F">
        <w:rPr>
          <w:rFonts w:eastAsia="仿宋_GB2312" w:hint="eastAsia"/>
          <w:sz w:val="32"/>
          <w:szCs w:val="32"/>
        </w:rPr>
        <w:t>7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；</w:t>
      </w:r>
      <w:r w:rsidR="00D63948" w:rsidRPr="007C607C">
        <w:rPr>
          <w:rFonts w:eastAsia="仿宋_GB2312"/>
          <w:sz w:val="32"/>
          <w:szCs w:val="32"/>
        </w:rPr>
        <w:t>枢纽站场建设完成投资</w:t>
      </w:r>
      <w:r w:rsidR="007C607C" w:rsidRPr="007C607C">
        <w:rPr>
          <w:rFonts w:eastAsia="仿宋_GB2312" w:hint="eastAsia"/>
          <w:sz w:val="32"/>
          <w:szCs w:val="32"/>
        </w:rPr>
        <w:t>17.9</w:t>
      </w:r>
      <w:r w:rsidR="00D63948" w:rsidRPr="007C607C">
        <w:rPr>
          <w:rFonts w:eastAsia="仿宋_GB2312"/>
          <w:sz w:val="32"/>
          <w:szCs w:val="32"/>
        </w:rPr>
        <w:t>亿元</w:t>
      </w:r>
      <w:r w:rsidR="00C31179" w:rsidRPr="007C607C">
        <w:rPr>
          <w:rFonts w:eastAsia="仿宋_GB2312"/>
          <w:sz w:val="32"/>
          <w:szCs w:val="32"/>
        </w:rPr>
        <w:t>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39.9</w:t>
      </w:r>
      <w:r w:rsidR="00C31179" w:rsidRPr="007C607C">
        <w:rPr>
          <w:rFonts w:eastAsia="仿宋_GB2312"/>
          <w:sz w:val="32"/>
          <w:szCs w:val="32"/>
        </w:rPr>
        <w:t>%</w:t>
      </w:r>
      <w:r w:rsidR="00D63948" w:rsidRPr="007C607C">
        <w:rPr>
          <w:rFonts w:eastAsia="仿宋_GB2312"/>
          <w:sz w:val="32"/>
          <w:szCs w:val="32"/>
        </w:rPr>
        <w:t>）。水</w:t>
      </w:r>
      <w:r w:rsidR="00637FB4" w:rsidRPr="007C607C">
        <w:rPr>
          <w:rFonts w:eastAsia="仿宋_GB2312"/>
          <w:sz w:val="32"/>
          <w:szCs w:val="32"/>
        </w:rPr>
        <w:t>运</w:t>
      </w:r>
      <w:r w:rsidR="00D63948" w:rsidRPr="007C607C">
        <w:rPr>
          <w:rFonts w:eastAsia="仿宋_GB2312"/>
          <w:sz w:val="32"/>
          <w:szCs w:val="32"/>
        </w:rPr>
        <w:t>建设完成投资</w:t>
      </w:r>
      <w:r w:rsidR="007C607C" w:rsidRPr="007C607C">
        <w:rPr>
          <w:rFonts w:eastAsia="仿宋_GB2312" w:hint="eastAsia"/>
          <w:sz w:val="32"/>
          <w:szCs w:val="32"/>
        </w:rPr>
        <w:t>58.2</w:t>
      </w:r>
      <w:r w:rsidR="00D63948" w:rsidRPr="007C607C">
        <w:rPr>
          <w:rFonts w:eastAsia="仿宋_GB2312"/>
          <w:sz w:val="32"/>
          <w:szCs w:val="32"/>
        </w:rPr>
        <w:t>亿元，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3</w:t>
      </w:r>
      <w:r w:rsidR="004E15CB">
        <w:rPr>
          <w:rFonts w:eastAsia="仿宋_GB2312" w:hint="eastAsia"/>
          <w:sz w:val="32"/>
          <w:szCs w:val="32"/>
        </w:rPr>
        <w:t>4</w:t>
      </w:r>
      <w:r w:rsidR="007C607C" w:rsidRPr="007C607C">
        <w:rPr>
          <w:rFonts w:eastAsia="仿宋_GB2312" w:hint="eastAsia"/>
          <w:sz w:val="32"/>
          <w:szCs w:val="32"/>
        </w:rPr>
        <w:t>.7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，</w:t>
      </w:r>
      <w:r w:rsidR="00D63948" w:rsidRPr="007C607C">
        <w:rPr>
          <w:rFonts w:eastAsia="仿宋_GB2312"/>
          <w:sz w:val="32"/>
          <w:szCs w:val="32"/>
        </w:rPr>
        <w:t>同比</w:t>
      </w:r>
      <w:r w:rsidRPr="007C607C">
        <w:rPr>
          <w:rFonts w:eastAsia="仿宋_GB2312"/>
          <w:sz w:val="32"/>
          <w:szCs w:val="32"/>
        </w:rPr>
        <w:t>下降</w:t>
      </w:r>
      <w:r w:rsidRPr="007C607C">
        <w:rPr>
          <w:rFonts w:eastAsia="仿宋_GB2312"/>
          <w:sz w:val="32"/>
          <w:szCs w:val="32"/>
        </w:rPr>
        <w:t>2</w:t>
      </w:r>
      <w:r w:rsidR="007C607C" w:rsidRPr="007C607C">
        <w:rPr>
          <w:rFonts w:eastAsia="仿宋_GB2312" w:hint="eastAsia"/>
          <w:sz w:val="32"/>
          <w:szCs w:val="32"/>
        </w:rPr>
        <w:t>1.0</w:t>
      </w:r>
      <w:r w:rsidR="00D63948" w:rsidRPr="007C607C">
        <w:rPr>
          <w:rFonts w:eastAsia="仿宋_GB2312"/>
          <w:sz w:val="32"/>
          <w:szCs w:val="32"/>
        </w:rPr>
        <w:t>%</w:t>
      </w:r>
      <w:r w:rsidR="00D63948" w:rsidRPr="007C607C">
        <w:rPr>
          <w:rFonts w:eastAsia="仿宋_GB2312"/>
          <w:sz w:val="32"/>
          <w:szCs w:val="32"/>
        </w:rPr>
        <w:t>（其中，内河航道建设完成投资</w:t>
      </w:r>
      <w:r w:rsidR="007C607C" w:rsidRPr="007C607C">
        <w:rPr>
          <w:rFonts w:eastAsia="仿宋_GB2312" w:hint="eastAsia"/>
          <w:sz w:val="32"/>
          <w:szCs w:val="32"/>
        </w:rPr>
        <w:t>12.4</w:t>
      </w:r>
      <w:r w:rsidR="00D63948" w:rsidRPr="007C607C">
        <w:rPr>
          <w:rFonts w:eastAsia="仿宋_GB2312"/>
          <w:sz w:val="32"/>
          <w:szCs w:val="32"/>
        </w:rPr>
        <w:t>亿元，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3</w:t>
      </w:r>
      <w:r w:rsidR="004E15CB">
        <w:rPr>
          <w:rFonts w:eastAsia="仿宋_GB2312" w:hint="eastAsia"/>
          <w:sz w:val="32"/>
          <w:szCs w:val="32"/>
        </w:rPr>
        <w:t>8.0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；</w:t>
      </w:r>
      <w:r w:rsidR="00D63948" w:rsidRPr="007C607C">
        <w:rPr>
          <w:rFonts w:eastAsia="仿宋_GB2312"/>
          <w:sz w:val="32"/>
          <w:szCs w:val="32"/>
        </w:rPr>
        <w:t>港口建设完成投资</w:t>
      </w:r>
      <w:r w:rsidR="007C607C" w:rsidRPr="007C607C">
        <w:rPr>
          <w:rFonts w:eastAsia="仿宋_GB2312" w:hint="eastAsia"/>
          <w:sz w:val="32"/>
          <w:szCs w:val="32"/>
        </w:rPr>
        <w:t>45.8</w:t>
      </w:r>
      <w:r w:rsidR="00D63948" w:rsidRPr="007C607C">
        <w:rPr>
          <w:rFonts w:eastAsia="仿宋_GB2312"/>
          <w:sz w:val="32"/>
          <w:szCs w:val="32"/>
        </w:rPr>
        <w:t>亿元</w:t>
      </w:r>
      <w:r w:rsidR="00C31179" w:rsidRPr="007C607C">
        <w:rPr>
          <w:rFonts w:eastAsia="仿宋_GB2312"/>
          <w:sz w:val="32"/>
          <w:szCs w:val="32"/>
        </w:rPr>
        <w:t>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39.9</w:t>
      </w:r>
      <w:r w:rsidR="00C31179" w:rsidRPr="007C607C">
        <w:rPr>
          <w:rFonts w:eastAsia="仿宋_GB2312"/>
          <w:sz w:val="32"/>
          <w:szCs w:val="32"/>
        </w:rPr>
        <w:t>%</w:t>
      </w:r>
      <w:r w:rsidR="00D63948" w:rsidRPr="007C607C">
        <w:rPr>
          <w:rFonts w:eastAsia="仿宋_GB2312"/>
          <w:sz w:val="32"/>
          <w:szCs w:val="32"/>
        </w:rPr>
        <w:t>）。机场建设完成投资</w:t>
      </w:r>
      <w:r w:rsidR="007C607C" w:rsidRPr="007C607C">
        <w:rPr>
          <w:rFonts w:eastAsia="仿宋_GB2312" w:hint="eastAsia"/>
          <w:sz w:val="32"/>
          <w:szCs w:val="32"/>
        </w:rPr>
        <w:t>7.0</w:t>
      </w:r>
      <w:r w:rsidR="00D63948" w:rsidRPr="007C607C">
        <w:rPr>
          <w:rFonts w:eastAsia="仿宋_GB2312"/>
          <w:sz w:val="32"/>
          <w:szCs w:val="32"/>
        </w:rPr>
        <w:t>亿元，</w:t>
      </w:r>
      <w:r w:rsidR="008B6C51" w:rsidRPr="007C607C">
        <w:rPr>
          <w:rFonts w:eastAsia="仿宋_GB2312"/>
          <w:sz w:val="32"/>
          <w:szCs w:val="32"/>
        </w:rPr>
        <w:t>为</w:t>
      </w:r>
      <w:r w:rsidR="00C31179" w:rsidRPr="007C607C">
        <w:rPr>
          <w:rFonts w:eastAsia="仿宋_GB2312"/>
          <w:sz w:val="32"/>
          <w:szCs w:val="32"/>
        </w:rPr>
        <w:t>计划的</w:t>
      </w:r>
      <w:r w:rsidR="007C607C" w:rsidRPr="007C607C">
        <w:rPr>
          <w:rFonts w:eastAsia="仿宋_GB2312" w:hint="eastAsia"/>
          <w:sz w:val="32"/>
          <w:szCs w:val="32"/>
        </w:rPr>
        <w:t>35.0</w:t>
      </w:r>
      <w:r w:rsidR="00C31179" w:rsidRPr="007C607C">
        <w:rPr>
          <w:rFonts w:eastAsia="仿宋_GB2312"/>
          <w:sz w:val="32"/>
          <w:szCs w:val="32"/>
        </w:rPr>
        <w:t>%</w:t>
      </w:r>
      <w:r w:rsidR="00C31179" w:rsidRPr="007C607C">
        <w:rPr>
          <w:rFonts w:eastAsia="仿宋_GB2312"/>
          <w:sz w:val="32"/>
          <w:szCs w:val="32"/>
        </w:rPr>
        <w:t>，</w:t>
      </w:r>
      <w:r w:rsidR="007C607C" w:rsidRPr="007C607C">
        <w:rPr>
          <w:rFonts w:eastAsia="仿宋_GB2312" w:hint="eastAsia"/>
          <w:sz w:val="32"/>
          <w:szCs w:val="32"/>
        </w:rPr>
        <w:t>同比增长</w:t>
      </w:r>
      <w:r w:rsidR="007C607C" w:rsidRPr="007C607C">
        <w:rPr>
          <w:rFonts w:eastAsia="仿宋_GB2312" w:hint="eastAsia"/>
          <w:sz w:val="32"/>
          <w:szCs w:val="32"/>
        </w:rPr>
        <w:t>7.7%</w:t>
      </w:r>
      <w:r w:rsidR="00D63948" w:rsidRPr="007C607C">
        <w:rPr>
          <w:rFonts w:eastAsia="仿宋_GB2312"/>
          <w:sz w:val="32"/>
          <w:szCs w:val="32"/>
        </w:rPr>
        <w:t>。</w:t>
      </w:r>
    </w:p>
    <w:p w:rsidR="000C59DA" w:rsidRDefault="005F14E8" w:rsidP="008C3C9F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从分区域</w:t>
      </w:r>
      <w:r w:rsidR="00CC60AA">
        <w:rPr>
          <w:rFonts w:eastAsia="仿宋_GB2312" w:hint="eastAsia"/>
          <w:sz w:val="32"/>
          <w:szCs w:val="32"/>
        </w:rPr>
        <w:t>的公路水运建设完成</w:t>
      </w:r>
      <w:r>
        <w:rPr>
          <w:rFonts w:eastAsia="仿宋_GB2312" w:hint="eastAsia"/>
          <w:sz w:val="32"/>
          <w:szCs w:val="32"/>
        </w:rPr>
        <w:t>情况看</w:t>
      </w:r>
      <w:r w:rsidR="000C59DA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苏南地区完成投资</w:t>
      </w:r>
      <w:r>
        <w:rPr>
          <w:rFonts w:eastAsia="仿宋_GB2312" w:hint="eastAsia"/>
          <w:sz w:val="32"/>
          <w:szCs w:val="32"/>
        </w:rPr>
        <w:t>77.3</w:t>
      </w:r>
      <w:r>
        <w:rPr>
          <w:rFonts w:eastAsia="仿宋_GB2312" w:hint="eastAsia"/>
          <w:sz w:val="32"/>
          <w:szCs w:val="32"/>
        </w:rPr>
        <w:t>亿元，同比下降</w:t>
      </w:r>
      <w:r>
        <w:rPr>
          <w:rFonts w:eastAsia="仿宋_GB2312" w:hint="eastAsia"/>
          <w:sz w:val="32"/>
          <w:szCs w:val="32"/>
        </w:rPr>
        <w:t>8.2%</w:t>
      </w:r>
      <w:r>
        <w:rPr>
          <w:rFonts w:eastAsia="仿宋_GB2312" w:hint="eastAsia"/>
          <w:sz w:val="32"/>
          <w:szCs w:val="32"/>
        </w:rPr>
        <w:t>，苏中地区完成投资</w:t>
      </w:r>
      <w:r>
        <w:rPr>
          <w:rFonts w:eastAsia="仿宋_GB2312" w:hint="eastAsia"/>
          <w:sz w:val="32"/>
          <w:szCs w:val="32"/>
        </w:rPr>
        <w:t>84.0</w:t>
      </w:r>
      <w:r>
        <w:rPr>
          <w:rFonts w:eastAsia="仿宋_GB2312" w:hint="eastAsia"/>
          <w:sz w:val="32"/>
          <w:szCs w:val="32"/>
        </w:rPr>
        <w:t>亿元，同比增长</w:t>
      </w:r>
      <w:r>
        <w:rPr>
          <w:rFonts w:eastAsia="仿宋_GB2312" w:hint="eastAsia"/>
          <w:sz w:val="32"/>
          <w:szCs w:val="32"/>
        </w:rPr>
        <w:t>1.2</w:t>
      </w:r>
      <w:r>
        <w:rPr>
          <w:rFonts w:eastAsia="仿宋_GB2312" w:hint="eastAsia"/>
          <w:sz w:val="32"/>
          <w:szCs w:val="32"/>
        </w:rPr>
        <w:t>倍，苏北地区完成投资</w:t>
      </w:r>
      <w:r>
        <w:rPr>
          <w:rFonts w:eastAsia="仿宋_GB2312" w:hint="eastAsia"/>
          <w:sz w:val="32"/>
          <w:szCs w:val="32"/>
        </w:rPr>
        <w:t>83.7</w:t>
      </w:r>
      <w:r>
        <w:rPr>
          <w:rFonts w:eastAsia="仿宋_GB2312" w:hint="eastAsia"/>
          <w:sz w:val="32"/>
          <w:szCs w:val="32"/>
        </w:rPr>
        <w:t>亿元，同比增长</w:t>
      </w:r>
      <w:r>
        <w:rPr>
          <w:rFonts w:eastAsia="仿宋_GB2312" w:hint="eastAsia"/>
          <w:sz w:val="32"/>
          <w:szCs w:val="32"/>
        </w:rPr>
        <w:t>36.5%</w:t>
      </w:r>
      <w:r>
        <w:rPr>
          <w:rFonts w:eastAsia="仿宋_GB2312" w:hint="eastAsia"/>
          <w:sz w:val="32"/>
          <w:szCs w:val="32"/>
        </w:rPr>
        <w:t>，沿海地</w:t>
      </w:r>
      <w:r>
        <w:rPr>
          <w:rFonts w:eastAsia="仿宋_GB2312" w:hint="eastAsia"/>
          <w:sz w:val="32"/>
          <w:szCs w:val="32"/>
        </w:rPr>
        <w:lastRenderedPageBreak/>
        <w:t>区完成投资</w:t>
      </w:r>
      <w:r>
        <w:rPr>
          <w:rFonts w:eastAsia="仿宋_GB2312" w:hint="eastAsia"/>
          <w:sz w:val="32"/>
          <w:szCs w:val="32"/>
        </w:rPr>
        <w:t>73.0</w:t>
      </w:r>
      <w:r>
        <w:rPr>
          <w:rFonts w:eastAsia="仿宋_GB2312" w:hint="eastAsia"/>
          <w:sz w:val="32"/>
          <w:szCs w:val="32"/>
        </w:rPr>
        <w:t>亿元，同比增长</w:t>
      </w:r>
      <w:r>
        <w:rPr>
          <w:rFonts w:eastAsia="仿宋_GB2312" w:hint="eastAsia"/>
          <w:sz w:val="32"/>
          <w:szCs w:val="32"/>
        </w:rPr>
        <w:t>32.8%</w:t>
      </w:r>
      <w:r>
        <w:rPr>
          <w:rFonts w:eastAsia="仿宋_GB2312" w:hint="eastAsia"/>
          <w:sz w:val="32"/>
          <w:szCs w:val="32"/>
        </w:rPr>
        <w:t>，苏中苏北和沿海地区建设力度明显加大。从分地市情况看，</w:t>
      </w:r>
      <w:r w:rsidR="000C59DA">
        <w:rPr>
          <w:rFonts w:eastAsia="仿宋_GB2312" w:hint="eastAsia"/>
          <w:sz w:val="32"/>
          <w:szCs w:val="32"/>
        </w:rPr>
        <w:t>扬州、镇江、淮安、常州、徐州、泰州</w:t>
      </w:r>
      <w:r w:rsidR="00072F5D">
        <w:rPr>
          <w:rFonts w:eastAsia="仿宋_GB2312" w:hint="eastAsia"/>
          <w:sz w:val="32"/>
          <w:szCs w:val="32"/>
        </w:rPr>
        <w:t>公路水运</w:t>
      </w:r>
      <w:r w:rsidR="000C59DA">
        <w:rPr>
          <w:rFonts w:eastAsia="仿宋_GB2312" w:hint="eastAsia"/>
          <w:sz w:val="32"/>
          <w:szCs w:val="32"/>
        </w:rPr>
        <w:t>年度计划投资完成额过半，</w:t>
      </w:r>
      <w:r w:rsidR="00072F5D">
        <w:rPr>
          <w:rFonts w:eastAsia="仿宋_GB2312" w:hint="eastAsia"/>
          <w:sz w:val="32"/>
          <w:szCs w:val="32"/>
        </w:rPr>
        <w:t>南京、宿迁、无锡进度略缓。</w:t>
      </w:r>
    </w:p>
    <w:p w:rsidR="009B64C6" w:rsidRPr="005F14E8" w:rsidRDefault="0031571C" w:rsidP="008C3C9F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5F14E8">
        <w:rPr>
          <w:rFonts w:eastAsia="仿宋_GB2312"/>
          <w:sz w:val="32"/>
          <w:szCs w:val="32"/>
        </w:rPr>
        <w:t>投资结构加速调整</w:t>
      </w:r>
      <w:r w:rsidR="00831216" w:rsidRPr="005F14E8">
        <w:rPr>
          <w:rFonts w:eastAsia="仿宋_GB2312"/>
          <w:sz w:val="32"/>
          <w:szCs w:val="32"/>
        </w:rPr>
        <w:t>。</w:t>
      </w:r>
      <w:r w:rsidR="004F5634" w:rsidRPr="005F14E8">
        <w:rPr>
          <w:rFonts w:eastAsia="仿宋_GB2312"/>
          <w:b/>
          <w:sz w:val="32"/>
          <w:szCs w:val="32"/>
        </w:rPr>
        <w:t>铁路</w:t>
      </w:r>
      <w:r w:rsidR="004F5634" w:rsidRPr="005F14E8">
        <w:rPr>
          <w:rFonts w:eastAsia="仿宋_GB2312"/>
          <w:sz w:val="32"/>
          <w:szCs w:val="32"/>
        </w:rPr>
        <w:t>建设</w:t>
      </w:r>
      <w:r w:rsidR="00C363B5" w:rsidRPr="005F14E8">
        <w:rPr>
          <w:rFonts w:eastAsia="仿宋_GB2312"/>
          <w:sz w:val="32"/>
          <w:szCs w:val="32"/>
        </w:rPr>
        <w:t>推进</w:t>
      </w:r>
      <w:r w:rsidR="009018BA" w:rsidRPr="005F14E8">
        <w:rPr>
          <w:rFonts w:eastAsia="仿宋_GB2312"/>
          <w:sz w:val="32"/>
          <w:szCs w:val="32"/>
        </w:rPr>
        <w:t>较快</w:t>
      </w:r>
      <w:r w:rsidR="00831216" w:rsidRPr="005F14E8">
        <w:rPr>
          <w:rFonts w:eastAsia="仿宋_GB2312"/>
          <w:sz w:val="32"/>
          <w:szCs w:val="32"/>
        </w:rPr>
        <w:t>，</w:t>
      </w:r>
      <w:r w:rsidR="00116395" w:rsidRPr="005F14E8">
        <w:rPr>
          <w:rFonts w:eastAsia="仿宋_GB2312"/>
          <w:sz w:val="32"/>
          <w:szCs w:val="32"/>
        </w:rPr>
        <w:t>沪通、连盐、连淮扬镇、徐宿淮盐铁路等</w:t>
      </w:r>
      <w:r w:rsidR="00410BFB" w:rsidRPr="005F14E8">
        <w:rPr>
          <w:rFonts w:eastAsia="仿宋_GB2312"/>
          <w:sz w:val="32"/>
          <w:szCs w:val="32"/>
        </w:rPr>
        <w:t>8</w:t>
      </w:r>
      <w:r w:rsidR="00410BFB" w:rsidRPr="005F14E8">
        <w:rPr>
          <w:rFonts w:eastAsia="仿宋_GB2312"/>
          <w:sz w:val="32"/>
          <w:szCs w:val="32"/>
        </w:rPr>
        <w:t>个</w:t>
      </w:r>
      <w:r w:rsidR="00C363B5" w:rsidRPr="005F14E8">
        <w:rPr>
          <w:rFonts w:eastAsia="仿宋_GB2312"/>
          <w:sz w:val="32"/>
          <w:szCs w:val="32"/>
        </w:rPr>
        <w:t>续建项目</w:t>
      </w:r>
      <w:r w:rsidR="00116395" w:rsidRPr="005F14E8">
        <w:rPr>
          <w:rFonts w:eastAsia="仿宋_GB2312"/>
          <w:sz w:val="32"/>
          <w:szCs w:val="32"/>
        </w:rPr>
        <w:t>在建</w:t>
      </w:r>
      <w:r w:rsidR="00C363B5" w:rsidRPr="005F14E8">
        <w:rPr>
          <w:rFonts w:eastAsia="仿宋_GB2312"/>
          <w:sz w:val="32"/>
          <w:szCs w:val="32"/>
        </w:rPr>
        <w:t>总规模超过</w:t>
      </w:r>
      <w:r w:rsidR="00C363B5" w:rsidRPr="005F14E8">
        <w:rPr>
          <w:rFonts w:eastAsia="仿宋_GB2312"/>
          <w:sz w:val="32"/>
          <w:szCs w:val="32"/>
        </w:rPr>
        <w:t>1100</w:t>
      </w:r>
      <w:r w:rsidR="00C363B5" w:rsidRPr="005F14E8">
        <w:rPr>
          <w:rFonts w:eastAsia="仿宋_GB2312"/>
          <w:sz w:val="32"/>
          <w:szCs w:val="32"/>
        </w:rPr>
        <w:t>公里，</w:t>
      </w:r>
      <w:r w:rsidR="00D10DE7">
        <w:rPr>
          <w:rFonts w:eastAsia="仿宋_GB2312" w:hint="eastAsia"/>
          <w:sz w:val="32"/>
          <w:szCs w:val="32"/>
        </w:rPr>
        <w:t>保持</w:t>
      </w:r>
      <w:r w:rsidR="00D10DE7">
        <w:rPr>
          <w:rFonts w:eastAsia="仿宋_GB2312"/>
          <w:sz w:val="32"/>
          <w:szCs w:val="32"/>
        </w:rPr>
        <w:t>着</w:t>
      </w:r>
      <w:r w:rsidR="004F5634" w:rsidRPr="005F14E8">
        <w:rPr>
          <w:rFonts w:eastAsia="仿宋_GB2312"/>
          <w:sz w:val="32"/>
          <w:szCs w:val="32"/>
        </w:rPr>
        <w:t>高速增</w:t>
      </w:r>
      <w:r w:rsidR="00CB6B34" w:rsidRPr="005F14E8">
        <w:rPr>
          <w:rFonts w:eastAsia="仿宋_GB2312"/>
          <w:sz w:val="32"/>
          <w:szCs w:val="32"/>
        </w:rPr>
        <w:t>长</w:t>
      </w:r>
      <w:r w:rsidR="00C363B5" w:rsidRPr="005F14E8">
        <w:rPr>
          <w:rFonts w:eastAsia="仿宋_GB2312"/>
          <w:sz w:val="32"/>
          <w:szCs w:val="32"/>
        </w:rPr>
        <w:t>态势</w:t>
      </w:r>
      <w:r w:rsidR="00682368" w:rsidRPr="005F14E8">
        <w:rPr>
          <w:rFonts w:eastAsia="仿宋_GB2312"/>
          <w:sz w:val="32"/>
          <w:szCs w:val="32"/>
        </w:rPr>
        <w:t>。</w:t>
      </w:r>
      <w:r w:rsidR="00BA4DE2" w:rsidRPr="005F14E8">
        <w:rPr>
          <w:rFonts w:eastAsia="仿宋_GB2312"/>
          <w:b/>
          <w:sz w:val="32"/>
          <w:szCs w:val="32"/>
        </w:rPr>
        <w:t>公路</w:t>
      </w:r>
      <w:r w:rsidR="00BA4DE2" w:rsidRPr="005F14E8">
        <w:rPr>
          <w:rFonts w:eastAsia="仿宋_GB2312"/>
          <w:sz w:val="32"/>
          <w:szCs w:val="32"/>
        </w:rPr>
        <w:t>建设</w:t>
      </w:r>
      <w:r w:rsidR="005075A3" w:rsidRPr="005F14E8">
        <w:rPr>
          <w:rFonts w:eastAsia="仿宋_GB2312"/>
          <w:sz w:val="32"/>
          <w:szCs w:val="32"/>
        </w:rPr>
        <w:t>进展有序，</w:t>
      </w:r>
      <w:r w:rsidR="00560D2F" w:rsidRPr="005F14E8">
        <w:rPr>
          <w:rFonts w:eastAsia="仿宋_GB2312"/>
          <w:sz w:val="32"/>
          <w:szCs w:val="32"/>
        </w:rPr>
        <w:t>普通国省道</w:t>
      </w:r>
      <w:r w:rsidR="005F14E8" w:rsidRPr="005F14E8">
        <w:rPr>
          <w:rFonts w:eastAsia="仿宋_GB2312" w:hint="eastAsia"/>
          <w:sz w:val="32"/>
          <w:szCs w:val="32"/>
        </w:rPr>
        <w:t>续建项目推进</w:t>
      </w:r>
      <w:r w:rsidR="00D10DE7">
        <w:rPr>
          <w:rFonts w:eastAsia="仿宋_GB2312" w:hint="eastAsia"/>
          <w:sz w:val="32"/>
          <w:szCs w:val="32"/>
        </w:rPr>
        <w:t>较</w:t>
      </w:r>
      <w:r w:rsidR="00D10DE7" w:rsidRPr="005F14E8">
        <w:rPr>
          <w:rFonts w:eastAsia="仿宋_GB2312" w:hint="eastAsia"/>
          <w:sz w:val="32"/>
          <w:szCs w:val="32"/>
        </w:rPr>
        <w:t>快</w:t>
      </w:r>
      <w:r w:rsidR="005F14E8" w:rsidRPr="005F14E8">
        <w:rPr>
          <w:rFonts w:eastAsia="仿宋_GB2312" w:hint="eastAsia"/>
          <w:sz w:val="32"/>
          <w:szCs w:val="32"/>
        </w:rPr>
        <w:t>，</w:t>
      </w:r>
      <w:r w:rsidR="005F14E8" w:rsidRPr="005F14E8">
        <w:rPr>
          <w:rFonts w:eastAsia="仿宋_GB2312"/>
          <w:sz w:val="32"/>
          <w:szCs w:val="32"/>
        </w:rPr>
        <w:t>在建项目总里程超</w:t>
      </w:r>
      <w:r w:rsidR="005F14E8" w:rsidRPr="005F14E8">
        <w:rPr>
          <w:rFonts w:eastAsia="仿宋_GB2312"/>
          <w:sz w:val="32"/>
          <w:szCs w:val="32"/>
        </w:rPr>
        <w:t>2100</w:t>
      </w:r>
      <w:r w:rsidR="005F14E8" w:rsidRPr="005F14E8">
        <w:rPr>
          <w:rFonts w:eastAsia="仿宋_GB2312"/>
          <w:sz w:val="32"/>
          <w:szCs w:val="32"/>
        </w:rPr>
        <w:t>公里，</w:t>
      </w:r>
      <w:r w:rsidR="00D05F2C" w:rsidRPr="005F14E8">
        <w:rPr>
          <w:rFonts w:eastAsia="仿宋_GB2312"/>
          <w:sz w:val="32"/>
          <w:szCs w:val="32"/>
        </w:rPr>
        <w:t>在建规模提升明显，</w:t>
      </w:r>
      <w:r w:rsidR="00DD32DB" w:rsidRPr="005F14E8">
        <w:rPr>
          <w:rFonts w:eastAsia="仿宋_GB2312"/>
          <w:sz w:val="32"/>
          <w:szCs w:val="32"/>
        </w:rPr>
        <w:t>1~</w:t>
      </w:r>
      <w:r w:rsidR="005F14E8" w:rsidRPr="005F14E8">
        <w:rPr>
          <w:rFonts w:eastAsia="仿宋_GB2312" w:hint="eastAsia"/>
          <w:sz w:val="32"/>
          <w:szCs w:val="32"/>
        </w:rPr>
        <w:t>5</w:t>
      </w:r>
      <w:r w:rsidR="00DD32DB" w:rsidRPr="005F14E8">
        <w:rPr>
          <w:rFonts w:eastAsia="仿宋_GB2312"/>
          <w:sz w:val="32"/>
          <w:szCs w:val="32"/>
        </w:rPr>
        <w:t>月份</w:t>
      </w:r>
      <w:r w:rsidR="008B72EF" w:rsidRPr="005F14E8">
        <w:rPr>
          <w:rFonts w:eastAsia="仿宋_GB2312"/>
          <w:sz w:val="32"/>
          <w:szCs w:val="32"/>
        </w:rPr>
        <w:t>完成投资为去年同期的</w:t>
      </w:r>
      <w:r w:rsidR="005F14E8" w:rsidRPr="005F14E8">
        <w:rPr>
          <w:rFonts w:eastAsia="仿宋_GB2312" w:hint="eastAsia"/>
          <w:sz w:val="32"/>
          <w:szCs w:val="32"/>
        </w:rPr>
        <w:t>2</w:t>
      </w:r>
      <w:r w:rsidR="008B72EF" w:rsidRPr="005F14E8">
        <w:rPr>
          <w:rFonts w:eastAsia="仿宋_GB2312"/>
          <w:sz w:val="32"/>
          <w:szCs w:val="32"/>
        </w:rPr>
        <w:t>倍</w:t>
      </w:r>
      <w:r w:rsidR="00D05F2C" w:rsidRPr="005F14E8">
        <w:rPr>
          <w:rFonts w:eastAsia="仿宋_GB2312"/>
          <w:sz w:val="32"/>
          <w:szCs w:val="32"/>
        </w:rPr>
        <w:t>，</w:t>
      </w:r>
      <w:r w:rsidR="00BA4DE2" w:rsidRPr="005F14E8">
        <w:rPr>
          <w:rFonts w:eastAsia="仿宋_GB2312"/>
          <w:sz w:val="32"/>
          <w:szCs w:val="32"/>
        </w:rPr>
        <w:t>集疏散和</w:t>
      </w:r>
      <w:r w:rsidR="00CC60AA">
        <w:rPr>
          <w:rFonts w:eastAsia="仿宋_GB2312" w:hint="eastAsia"/>
          <w:sz w:val="32"/>
          <w:szCs w:val="32"/>
        </w:rPr>
        <w:t>连接</w:t>
      </w:r>
      <w:r w:rsidR="00BA4DE2" w:rsidRPr="005F14E8">
        <w:rPr>
          <w:rFonts w:eastAsia="仿宋_GB2312"/>
          <w:sz w:val="32"/>
          <w:szCs w:val="32"/>
        </w:rPr>
        <w:t>公路、农村公路、枢纽站场等工程有序开展</w:t>
      </w:r>
      <w:r w:rsidR="00391970" w:rsidRPr="005F14E8">
        <w:rPr>
          <w:rFonts w:eastAsia="仿宋_GB2312" w:hint="eastAsia"/>
          <w:sz w:val="32"/>
          <w:szCs w:val="32"/>
        </w:rPr>
        <w:t>。</w:t>
      </w:r>
      <w:r w:rsidR="00391970" w:rsidRPr="005F14E8">
        <w:rPr>
          <w:rFonts w:eastAsia="仿宋_GB2312" w:hint="eastAsia"/>
          <w:sz w:val="32"/>
          <w:szCs w:val="32"/>
        </w:rPr>
        <w:t>2016</w:t>
      </w:r>
      <w:r w:rsidR="00391970" w:rsidRPr="005F14E8">
        <w:rPr>
          <w:rFonts w:eastAsia="仿宋_GB2312" w:hint="eastAsia"/>
          <w:sz w:val="32"/>
          <w:szCs w:val="32"/>
        </w:rPr>
        <w:t>年</w:t>
      </w:r>
      <w:r w:rsidR="00BA4DE2" w:rsidRPr="005F14E8">
        <w:rPr>
          <w:rFonts w:eastAsia="仿宋_GB2312"/>
          <w:b/>
          <w:sz w:val="32"/>
          <w:szCs w:val="32"/>
        </w:rPr>
        <w:t>内河航道</w:t>
      </w:r>
      <w:r w:rsidR="00BA4DE2" w:rsidRPr="005F14E8">
        <w:rPr>
          <w:rFonts w:eastAsia="仿宋_GB2312"/>
          <w:sz w:val="32"/>
          <w:szCs w:val="32"/>
        </w:rPr>
        <w:t>在建规模明显</w:t>
      </w:r>
      <w:r w:rsidR="00E20BA7" w:rsidRPr="005F14E8">
        <w:rPr>
          <w:rFonts w:eastAsia="仿宋_GB2312" w:hint="eastAsia"/>
          <w:sz w:val="32"/>
          <w:szCs w:val="32"/>
        </w:rPr>
        <w:t>下降</w:t>
      </w:r>
      <w:r w:rsidR="00BA4DE2" w:rsidRPr="005F14E8">
        <w:rPr>
          <w:rFonts w:eastAsia="仿宋_GB2312"/>
          <w:sz w:val="32"/>
          <w:szCs w:val="32"/>
        </w:rPr>
        <w:t>，投资</w:t>
      </w:r>
      <w:r w:rsidR="00391970" w:rsidRPr="005F14E8">
        <w:rPr>
          <w:rFonts w:eastAsia="仿宋_GB2312"/>
          <w:sz w:val="32"/>
          <w:szCs w:val="32"/>
        </w:rPr>
        <w:t>完成额</w:t>
      </w:r>
      <w:r w:rsidR="00BA4DE2" w:rsidRPr="005F14E8">
        <w:rPr>
          <w:rFonts w:eastAsia="仿宋_GB2312"/>
          <w:sz w:val="32"/>
          <w:szCs w:val="32"/>
        </w:rPr>
        <w:t>出现</w:t>
      </w:r>
      <w:r w:rsidR="00F029FD" w:rsidRPr="005F14E8">
        <w:rPr>
          <w:rFonts w:eastAsia="仿宋_GB2312"/>
          <w:sz w:val="32"/>
          <w:szCs w:val="32"/>
        </w:rPr>
        <w:t>较大回落</w:t>
      </w:r>
      <w:r w:rsidR="00BA4DE2" w:rsidRPr="005F14E8">
        <w:rPr>
          <w:rFonts w:eastAsia="仿宋_GB2312"/>
          <w:sz w:val="32"/>
          <w:szCs w:val="32"/>
        </w:rPr>
        <w:t>。</w:t>
      </w:r>
      <w:r w:rsidR="00911D69" w:rsidRPr="005F14E8">
        <w:rPr>
          <w:rFonts w:eastAsia="仿宋_GB2312"/>
          <w:b/>
          <w:sz w:val="32"/>
          <w:szCs w:val="32"/>
        </w:rPr>
        <w:t>港口</w:t>
      </w:r>
      <w:r w:rsidR="00855A89" w:rsidRPr="005F14E8">
        <w:rPr>
          <w:rFonts w:eastAsia="仿宋_GB2312" w:hint="eastAsia"/>
          <w:sz w:val="32"/>
          <w:szCs w:val="32"/>
        </w:rPr>
        <w:t>公共基础设施项目推进较快</w:t>
      </w:r>
      <w:r w:rsidR="00504F6A" w:rsidRPr="005F14E8">
        <w:rPr>
          <w:rFonts w:eastAsia="仿宋_GB2312" w:hint="eastAsia"/>
          <w:sz w:val="32"/>
          <w:szCs w:val="32"/>
        </w:rPr>
        <w:t>，完成情况较好</w:t>
      </w:r>
      <w:r w:rsidR="00DD32DB" w:rsidRPr="005F14E8">
        <w:rPr>
          <w:rFonts w:eastAsia="仿宋_GB2312"/>
          <w:sz w:val="32"/>
          <w:szCs w:val="32"/>
        </w:rPr>
        <w:t>。</w:t>
      </w:r>
      <w:r w:rsidR="00643818" w:rsidRPr="005F14E8">
        <w:rPr>
          <w:rFonts w:eastAsia="仿宋_GB2312"/>
          <w:sz w:val="32"/>
          <w:szCs w:val="32"/>
        </w:rPr>
        <w:t>徐州观音机场二期工程、南通兴东机场改扩建工程、盐城南洋机场改扩建工程</w:t>
      </w:r>
      <w:r w:rsidR="00510EEA" w:rsidRPr="005F14E8">
        <w:rPr>
          <w:rFonts w:eastAsia="仿宋_GB2312"/>
          <w:sz w:val="32"/>
          <w:szCs w:val="32"/>
        </w:rPr>
        <w:t>等</w:t>
      </w:r>
      <w:r w:rsidR="00510EEA" w:rsidRPr="005F14E8">
        <w:rPr>
          <w:rFonts w:eastAsia="仿宋_GB2312"/>
          <w:sz w:val="32"/>
          <w:szCs w:val="32"/>
        </w:rPr>
        <w:t>3</w:t>
      </w:r>
      <w:r w:rsidR="00510EEA" w:rsidRPr="005F14E8">
        <w:rPr>
          <w:rFonts w:eastAsia="仿宋_GB2312"/>
          <w:sz w:val="32"/>
          <w:szCs w:val="32"/>
        </w:rPr>
        <w:t>个</w:t>
      </w:r>
      <w:r w:rsidR="00510EEA" w:rsidRPr="005F14E8">
        <w:rPr>
          <w:rFonts w:eastAsia="仿宋_GB2312"/>
          <w:b/>
          <w:sz w:val="32"/>
          <w:szCs w:val="32"/>
        </w:rPr>
        <w:t>机场</w:t>
      </w:r>
      <w:r w:rsidR="00510EEA" w:rsidRPr="005F14E8">
        <w:rPr>
          <w:rFonts w:eastAsia="仿宋_GB2312"/>
          <w:sz w:val="32"/>
          <w:szCs w:val="32"/>
        </w:rPr>
        <w:t>项目正</w:t>
      </w:r>
      <w:r w:rsidR="001E21A1" w:rsidRPr="005F14E8">
        <w:rPr>
          <w:rFonts w:eastAsia="仿宋_GB2312"/>
          <w:sz w:val="32"/>
          <w:szCs w:val="32"/>
        </w:rPr>
        <w:t>有序推进。</w:t>
      </w:r>
    </w:p>
    <w:p w:rsidR="00990310" w:rsidRPr="008D058E" w:rsidRDefault="000D29ED">
      <w:pPr>
        <w:autoSpaceDE w:val="0"/>
        <w:autoSpaceDN w:val="0"/>
        <w:snapToGrid w:val="0"/>
        <w:spacing w:line="590" w:lineRule="exact"/>
        <w:ind w:firstLine="556"/>
        <w:outlineLvl w:val="1"/>
        <w:rPr>
          <w:rFonts w:eastAsia="黑体"/>
          <w:snapToGrid w:val="0"/>
          <w:kern w:val="0"/>
          <w:sz w:val="32"/>
          <w:szCs w:val="32"/>
        </w:rPr>
      </w:pPr>
      <w:r w:rsidRPr="008D058E">
        <w:rPr>
          <w:rFonts w:eastAsia="黑体"/>
          <w:snapToGrid w:val="0"/>
          <w:kern w:val="0"/>
          <w:sz w:val="32"/>
          <w:szCs w:val="32"/>
        </w:rPr>
        <w:t>三、客货运输生产</w:t>
      </w:r>
      <w:r w:rsidR="00857810" w:rsidRPr="008D058E">
        <w:rPr>
          <w:rFonts w:eastAsia="黑体"/>
          <w:snapToGrid w:val="0"/>
          <w:kern w:val="0"/>
          <w:sz w:val="32"/>
          <w:szCs w:val="32"/>
        </w:rPr>
        <w:t>保持</w:t>
      </w:r>
      <w:r w:rsidR="00482356" w:rsidRPr="008D058E">
        <w:rPr>
          <w:rFonts w:eastAsia="黑体"/>
          <w:snapToGrid w:val="0"/>
          <w:kern w:val="0"/>
          <w:sz w:val="32"/>
          <w:szCs w:val="32"/>
        </w:rPr>
        <w:t>平稳</w:t>
      </w:r>
      <w:r w:rsidRPr="008D058E">
        <w:rPr>
          <w:rFonts w:eastAsia="黑体"/>
          <w:snapToGrid w:val="0"/>
          <w:kern w:val="0"/>
          <w:sz w:val="32"/>
          <w:szCs w:val="32"/>
        </w:rPr>
        <w:t>，</w:t>
      </w:r>
      <w:r w:rsidR="006A5A87">
        <w:rPr>
          <w:rFonts w:eastAsia="黑体"/>
          <w:snapToGrid w:val="0"/>
          <w:kern w:val="0"/>
          <w:sz w:val="32"/>
          <w:szCs w:val="32"/>
        </w:rPr>
        <w:t>运输经济总体呈现稳中向好的发展态势</w:t>
      </w:r>
    </w:p>
    <w:p w:rsidR="008F18F2" w:rsidRPr="004C6F8D" w:rsidRDefault="00AF4C8E" w:rsidP="00D00FD2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8D058E">
        <w:rPr>
          <w:rFonts w:eastAsia="仿宋_GB2312"/>
          <w:sz w:val="32"/>
          <w:szCs w:val="32"/>
        </w:rPr>
        <w:t>交通运输业作为基础性、服务性行业，与经济发展</w:t>
      </w:r>
      <w:r w:rsidR="00596437" w:rsidRPr="008D058E">
        <w:rPr>
          <w:rFonts w:eastAsia="仿宋_GB2312"/>
          <w:sz w:val="32"/>
          <w:szCs w:val="32"/>
        </w:rPr>
        <w:t>的阶段和水平</w:t>
      </w:r>
      <w:r w:rsidRPr="008D058E">
        <w:rPr>
          <w:rFonts w:eastAsia="仿宋_GB2312"/>
          <w:sz w:val="32"/>
          <w:szCs w:val="32"/>
        </w:rPr>
        <w:t>具有较大的耦合性。</w:t>
      </w:r>
      <w:r w:rsidR="005A44E9" w:rsidRPr="008D058E">
        <w:rPr>
          <w:rFonts w:eastAsia="仿宋_GB2312"/>
          <w:sz w:val="32"/>
          <w:szCs w:val="32"/>
        </w:rPr>
        <w:t>1~</w:t>
      </w:r>
      <w:r w:rsidR="00AE52D9" w:rsidRPr="008D058E">
        <w:rPr>
          <w:rFonts w:eastAsia="仿宋_GB2312" w:hint="eastAsia"/>
          <w:sz w:val="32"/>
          <w:szCs w:val="32"/>
        </w:rPr>
        <w:t>5</w:t>
      </w:r>
      <w:r w:rsidR="005A44E9" w:rsidRPr="008D058E">
        <w:rPr>
          <w:rFonts w:eastAsia="仿宋_GB2312"/>
          <w:sz w:val="32"/>
          <w:szCs w:val="32"/>
        </w:rPr>
        <w:t>月份</w:t>
      </w:r>
      <w:r w:rsidR="008D3782" w:rsidRPr="008D058E">
        <w:rPr>
          <w:rFonts w:eastAsia="仿宋_GB2312"/>
          <w:sz w:val="32"/>
          <w:szCs w:val="32"/>
        </w:rPr>
        <w:t>，</w:t>
      </w:r>
      <w:r w:rsidR="00AE52D9" w:rsidRPr="008D058E">
        <w:rPr>
          <w:rFonts w:eastAsia="仿宋_GB2312" w:hint="eastAsia"/>
          <w:sz w:val="32"/>
          <w:szCs w:val="32"/>
        </w:rPr>
        <w:t>全省公铁水空四种运输方式完成综合客运总量</w:t>
      </w:r>
      <w:r w:rsidR="00AE52D9" w:rsidRPr="008D058E">
        <w:rPr>
          <w:rFonts w:eastAsia="仿宋_GB2312" w:hint="eastAsia"/>
          <w:sz w:val="32"/>
          <w:szCs w:val="32"/>
        </w:rPr>
        <w:t>5.9</w:t>
      </w:r>
      <w:r w:rsidR="00AE52D9" w:rsidRPr="008D058E">
        <w:rPr>
          <w:rFonts w:eastAsia="仿宋_GB2312" w:hint="eastAsia"/>
          <w:sz w:val="32"/>
          <w:szCs w:val="32"/>
        </w:rPr>
        <w:t>亿人次，</w:t>
      </w:r>
      <w:r w:rsidR="00AE52D9" w:rsidRPr="004C6F8D">
        <w:rPr>
          <w:rFonts w:eastAsia="仿宋_GB2312" w:hint="eastAsia"/>
          <w:sz w:val="32"/>
          <w:szCs w:val="32"/>
        </w:rPr>
        <w:t>同比下降</w:t>
      </w:r>
      <w:r w:rsidR="00AE52D9" w:rsidRPr="004C6F8D">
        <w:rPr>
          <w:rFonts w:eastAsia="仿宋_GB2312" w:hint="eastAsia"/>
          <w:sz w:val="32"/>
          <w:szCs w:val="32"/>
        </w:rPr>
        <w:t>2.4</w:t>
      </w:r>
      <w:r w:rsidR="00AE52D9" w:rsidRPr="004C6F8D">
        <w:rPr>
          <w:rFonts w:eastAsia="仿宋_GB2312"/>
          <w:sz w:val="32"/>
          <w:szCs w:val="32"/>
        </w:rPr>
        <w:t>%</w:t>
      </w:r>
      <w:r w:rsidR="00AE52D9" w:rsidRPr="004C6F8D">
        <w:rPr>
          <w:rFonts w:eastAsia="仿宋_GB2312" w:hint="eastAsia"/>
          <w:sz w:val="32"/>
          <w:szCs w:val="32"/>
        </w:rPr>
        <w:t>；完成综合旅客周转量</w:t>
      </w:r>
      <w:r w:rsidR="00AE52D9" w:rsidRPr="004C6F8D">
        <w:rPr>
          <w:rFonts w:eastAsia="仿宋_GB2312" w:hint="eastAsia"/>
          <w:sz w:val="32"/>
          <w:szCs w:val="32"/>
        </w:rPr>
        <w:t>672</w:t>
      </w:r>
      <w:r w:rsidR="00AE52D9" w:rsidRPr="004C6F8D">
        <w:rPr>
          <w:rFonts w:eastAsia="仿宋_GB2312" w:hint="eastAsia"/>
          <w:sz w:val="32"/>
          <w:szCs w:val="32"/>
        </w:rPr>
        <w:t>亿人公里，同比增长</w:t>
      </w:r>
      <w:r w:rsidR="00AE52D9" w:rsidRPr="004C6F8D">
        <w:rPr>
          <w:rFonts w:eastAsia="仿宋_GB2312" w:hint="eastAsia"/>
          <w:sz w:val="32"/>
          <w:szCs w:val="32"/>
        </w:rPr>
        <w:t>1.2</w:t>
      </w:r>
      <w:r w:rsidR="00AE52D9" w:rsidRPr="004C6F8D">
        <w:rPr>
          <w:rFonts w:eastAsia="仿宋_GB2312"/>
          <w:sz w:val="32"/>
          <w:szCs w:val="32"/>
        </w:rPr>
        <w:t>%</w:t>
      </w:r>
      <w:r w:rsidR="00AE52D9" w:rsidRPr="004C6F8D">
        <w:rPr>
          <w:rFonts w:eastAsia="仿宋_GB2312" w:hint="eastAsia"/>
          <w:sz w:val="32"/>
          <w:szCs w:val="32"/>
        </w:rPr>
        <w:t>；</w:t>
      </w:r>
      <w:r w:rsidR="00724125" w:rsidRPr="004C6F8D">
        <w:rPr>
          <w:rFonts w:eastAsia="仿宋_GB2312"/>
          <w:sz w:val="32"/>
          <w:szCs w:val="32"/>
        </w:rPr>
        <w:t>完成综合货运总量</w:t>
      </w:r>
      <w:r w:rsidR="004C6F8D" w:rsidRPr="004C6F8D">
        <w:rPr>
          <w:rFonts w:eastAsia="仿宋_GB2312" w:hint="eastAsia"/>
          <w:sz w:val="32"/>
          <w:szCs w:val="32"/>
        </w:rPr>
        <w:t>7.6</w:t>
      </w:r>
      <w:r w:rsidR="00724125" w:rsidRPr="004C6F8D">
        <w:rPr>
          <w:rFonts w:eastAsia="仿宋_GB2312"/>
          <w:sz w:val="32"/>
          <w:szCs w:val="32"/>
        </w:rPr>
        <w:t>亿吨，综合货运周转量</w:t>
      </w:r>
      <w:r w:rsidR="004C6F8D" w:rsidRPr="004C6F8D">
        <w:rPr>
          <w:rFonts w:eastAsia="仿宋_GB2312" w:hint="eastAsia"/>
          <w:sz w:val="32"/>
          <w:szCs w:val="32"/>
        </w:rPr>
        <w:t>2922.3</w:t>
      </w:r>
      <w:r w:rsidR="00724125" w:rsidRPr="004C6F8D">
        <w:rPr>
          <w:rFonts w:eastAsia="仿宋_GB2312"/>
          <w:sz w:val="32"/>
          <w:szCs w:val="32"/>
        </w:rPr>
        <w:t>亿吨公里，同比分别下降</w:t>
      </w:r>
      <w:r w:rsidR="004C6F8D" w:rsidRPr="004C6F8D">
        <w:rPr>
          <w:rFonts w:eastAsia="仿宋_GB2312" w:hint="eastAsia"/>
          <w:sz w:val="32"/>
          <w:szCs w:val="32"/>
        </w:rPr>
        <w:t>1.8</w:t>
      </w:r>
      <w:r w:rsidR="00724125" w:rsidRPr="004C6F8D">
        <w:rPr>
          <w:rFonts w:eastAsia="仿宋_GB2312"/>
          <w:sz w:val="32"/>
          <w:szCs w:val="32"/>
        </w:rPr>
        <w:t>%</w:t>
      </w:r>
      <w:r w:rsidR="00724125" w:rsidRPr="004C6F8D">
        <w:rPr>
          <w:rFonts w:eastAsia="仿宋_GB2312"/>
          <w:sz w:val="32"/>
          <w:szCs w:val="32"/>
        </w:rPr>
        <w:t>和</w:t>
      </w:r>
      <w:r w:rsidR="004C6F8D" w:rsidRPr="004C6F8D">
        <w:rPr>
          <w:rFonts w:eastAsia="仿宋_GB2312" w:hint="eastAsia"/>
          <w:sz w:val="32"/>
          <w:szCs w:val="32"/>
        </w:rPr>
        <w:t>15.6</w:t>
      </w:r>
      <w:r w:rsidR="00724125" w:rsidRPr="004C6F8D">
        <w:rPr>
          <w:rFonts w:eastAsia="仿宋_GB2312"/>
          <w:sz w:val="32"/>
          <w:szCs w:val="32"/>
        </w:rPr>
        <w:t>%</w:t>
      </w:r>
      <w:r w:rsidR="00724125" w:rsidRPr="004C6F8D">
        <w:rPr>
          <w:rFonts w:eastAsia="仿宋_GB2312"/>
          <w:sz w:val="32"/>
          <w:szCs w:val="32"/>
        </w:rPr>
        <w:t>。</w:t>
      </w:r>
    </w:p>
    <w:p w:rsidR="00F56817" w:rsidRPr="008D058E" w:rsidRDefault="00F56817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b/>
          <w:sz w:val="32"/>
          <w:szCs w:val="32"/>
        </w:rPr>
      </w:pPr>
      <w:r w:rsidRPr="008D058E">
        <w:rPr>
          <w:rFonts w:eastAsia="仿宋_GB2312"/>
          <w:b/>
          <w:sz w:val="32"/>
          <w:szCs w:val="32"/>
        </w:rPr>
        <w:t>（一）旅客运输</w:t>
      </w:r>
      <w:r w:rsidR="005A73BF" w:rsidRPr="008D058E">
        <w:rPr>
          <w:rFonts w:eastAsia="仿宋_GB2312"/>
          <w:b/>
          <w:sz w:val="32"/>
          <w:szCs w:val="32"/>
        </w:rPr>
        <w:t>总量基本持平</w:t>
      </w:r>
      <w:r w:rsidRPr="008D058E">
        <w:rPr>
          <w:rFonts w:eastAsia="仿宋_GB2312"/>
          <w:b/>
          <w:sz w:val="32"/>
          <w:szCs w:val="32"/>
        </w:rPr>
        <w:t>，</w:t>
      </w:r>
      <w:r w:rsidR="006A5A87" w:rsidRPr="006A5A87">
        <w:rPr>
          <w:rFonts w:eastAsia="仿宋_GB2312" w:hint="eastAsia"/>
          <w:b/>
          <w:sz w:val="32"/>
          <w:szCs w:val="32"/>
        </w:rPr>
        <w:t>客运</w:t>
      </w:r>
      <w:r w:rsidR="006A5A87" w:rsidRPr="006A5A87">
        <w:rPr>
          <w:rFonts w:eastAsia="仿宋_GB2312"/>
          <w:b/>
          <w:sz w:val="32"/>
          <w:szCs w:val="32"/>
        </w:rPr>
        <w:t>结构继续调整</w:t>
      </w:r>
    </w:p>
    <w:p w:rsidR="00596437" w:rsidRPr="008D058E" w:rsidRDefault="00596437" w:rsidP="00D004AA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8D058E">
        <w:rPr>
          <w:rFonts w:eastAsia="仿宋_GB2312"/>
          <w:sz w:val="32"/>
          <w:szCs w:val="32"/>
        </w:rPr>
        <w:t>随着我省居民可支配收入的增加、出行消费观</w:t>
      </w:r>
      <w:r w:rsidR="00CC7E61" w:rsidRPr="008D058E">
        <w:rPr>
          <w:rFonts w:eastAsia="仿宋_GB2312"/>
          <w:sz w:val="32"/>
          <w:szCs w:val="32"/>
        </w:rPr>
        <w:t>念</w:t>
      </w:r>
      <w:r w:rsidRPr="008D058E">
        <w:rPr>
          <w:rFonts w:eastAsia="仿宋_GB2312"/>
          <w:sz w:val="32"/>
          <w:szCs w:val="32"/>
        </w:rPr>
        <w:t>的逐步形成，</w:t>
      </w:r>
      <w:r w:rsidRPr="008D058E">
        <w:rPr>
          <w:rFonts w:eastAsia="仿宋_GB2312"/>
          <w:sz w:val="32"/>
          <w:szCs w:val="32"/>
        </w:rPr>
        <w:lastRenderedPageBreak/>
        <w:t>以及高铁、航空班线、高速公路、普通公路</w:t>
      </w:r>
      <w:r w:rsidR="00CE7B90" w:rsidRPr="008D058E">
        <w:rPr>
          <w:rFonts w:eastAsia="仿宋_GB2312"/>
          <w:sz w:val="32"/>
          <w:szCs w:val="32"/>
        </w:rPr>
        <w:t>等交通设施</w:t>
      </w:r>
      <w:r w:rsidRPr="008D058E">
        <w:rPr>
          <w:rFonts w:eastAsia="仿宋_GB2312"/>
          <w:sz w:val="32"/>
          <w:szCs w:val="32"/>
        </w:rPr>
        <w:t>网络的日益完善，旅客运输生产的需求与供给两侧都得到了同步发展。铁路客运、航空客运、小型客车出行因其舒适性、便捷性的特点，吸引了越来越多的旅客出行量。旅客运输结构的调整仍在加快进行。</w:t>
      </w:r>
    </w:p>
    <w:p w:rsidR="00351791" w:rsidRPr="00A8751E" w:rsidRDefault="00596437" w:rsidP="00D004AA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8D058E">
        <w:rPr>
          <w:rFonts w:eastAsia="仿宋_GB2312"/>
          <w:b/>
          <w:sz w:val="32"/>
          <w:szCs w:val="32"/>
        </w:rPr>
        <w:t>铁路客运增长较快。</w:t>
      </w:r>
      <w:r w:rsidR="00221B0A" w:rsidRPr="008D058E">
        <w:rPr>
          <w:rFonts w:eastAsia="仿宋_GB2312"/>
          <w:sz w:val="32"/>
          <w:szCs w:val="32"/>
        </w:rPr>
        <w:t>受益于高铁、城铁网络不断拓展、铁路运行线路不断增加等铁路</w:t>
      </w:r>
      <w:r w:rsidR="00827F08">
        <w:rPr>
          <w:rFonts w:eastAsia="仿宋_GB2312"/>
          <w:sz w:val="32"/>
          <w:szCs w:val="32"/>
        </w:rPr>
        <w:t>客运能力</w:t>
      </w:r>
      <w:r w:rsidR="00221B0A" w:rsidRPr="008D058E">
        <w:rPr>
          <w:rFonts w:eastAsia="仿宋_GB2312"/>
          <w:sz w:val="32"/>
          <w:szCs w:val="32"/>
        </w:rPr>
        <w:t>的显著改善，铁路旅客运输的需求被充分释放。</w:t>
      </w:r>
      <w:r w:rsidR="00221B0A" w:rsidRPr="00A629BE">
        <w:rPr>
          <w:rFonts w:eastAsia="仿宋_GB2312"/>
          <w:sz w:val="32"/>
          <w:szCs w:val="32"/>
        </w:rPr>
        <w:t>1~</w:t>
      </w:r>
      <w:r w:rsidR="00A629BE" w:rsidRPr="00A629BE">
        <w:rPr>
          <w:rFonts w:eastAsia="仿宋_GB2312" w:hint="eastAsia"/>
          <w:sz w:val="32"/>
          <w:szCs w:val="32"/>
        </w:rPr>
        <w:t>5</w:t>
      </w:r>
      <w:r w:rsidR="00221B0A" w:rsidRPr="00A629BE">
        <w:rPr>
          <w:rFonts w:eastAsia="仿宋_GB2312"/>
          <w:sz w:val="32"/>
          <w:szCs w:val="32"/>
        </w:rPr>
        <w:t>月，铁路客运量、周转量增幅明显，全省完成</w:t>
      </w:r>
      <w:r w:rsidR="00221B0A" w:rsidRPr="00A629BE">
        <w:rPr>
          <w:rFonts w:eastAsia="仿宋_GB2312"/>
          <w:b/>
          <w:sz w:val="32"/>
          <w:szCs w:val="32"/>
        </w:rPr>
        <w:t>铁路</w:t>
      </w:r>
      <w:r w:rsidR="00221B0A" w:rsidRPr="00A629BE">
        <w:rPr>
          <w:rFonts w:eastAsia="仿宋_GB2312"/>
          <w:sz w:val="32"/>
          <w:szCs w:val="32"/>
        </w:rPr>
        <w:t>客运量</w:t>
      </w:r>
      <w:r w:rsidR="00A629BE" w:rsidRPr="00A629BE">
        <w:rPr>
          <w:rFonts w:eastAsia="仿宋_GB2312" w:hint="eastAsia"/>
          <w:sz w:val="32"/>
          <w:szCs w:val="32"/>
        </w:rPr>
        <w:t>7177</w:t>
      </w:r>
      <w:r w:rsidR="00A629BE" w:rsidRPr="00A629BE">
        <w:rPr>
          <w:rFonts w:eastAsia="仿宋_GB2312" w:hint="eastAsia"/>
          <w:sz w:val="32"/>
          <w:szCs w:val="32"/>
        </w:rPr>
        <w:t>万人次、旅客周转量</w:t>
      </w:r>
      <w:r w:rsidR="00A629BE" w:rsidRPr="00A629BE">
        <w:rPr>
          <w:rFonts w:eastAsia="仿宋_GB2312" w:hint="eastAsia"/>
          <w:sz w:val="32"/>
          <w:szCs w:val="32"/>
        </w:rPr>
        <w:t>270.9</w:t>
      </w:r>
      <w:r w:rsidR="00A629BE" w:rsidRPr="00A629BE">
        <w:rPr>
          <w:rFonts w:eastAsia="仿宋_GB2312" w:hint="eastAsia"/>
          <w:sz w:val="32"/>
          <w:szCs w:val="32"/>
        </w:rPr>
        <w:t>亿人公里，同比分别增长</w:t>
      </w:r>
      <w:r w:rsidR="00A629BE" w:rsidRPr="00A629BE">
        <w:rPr>
          <w:rFonts w:eastAsia="仿宋_GB2312" w:hint="eastAsia"/>
          <w:sz w:val="32"/>
          <w:szCs w:val="32"/>
        </w:rPr>
        <w:t>11</w:t>
      </w:r>
      <w:r w:rsidR="00A629BE" w:rsidRPr="00A629BE">
        <w:rPr>
          <w:rFonts w:eastAsia="仿宋_GB2312"/>
          <w:sz w:val="32"/>
          <w:szCs w:val="32"/>
        </w:rPr>
        <w:t>%</w:t>
      </w:r>
      <w:r w:rsidR="00A629BE" w:rsidRPr="00A629BE">
        <w:rPr>
          <w:rFonts w:eastAsia="仿宋_GB2312" w:hint="eastAsia"/>
          <w:sz w:val="32"/>
          <w:szCs w:val="32"/>
        </w:rPr>
        <w:t>和</w:t>
      </w:r>
      <w:r w:rsidR="00A629BE" w:rsidRPr="00A629BE">
        <w:rPr>
          <w:rFonts w:eastAsia="仿宋_GB2312" w:hint="eastAsia"/>
          <w:sz w:val="32"/>
          <w:szCs w:val="32"/>
        </w:rPr>
        <w:t>8.9</w:t>
      </w:r>
      <w:r w:rsidR="00A629BE" w:rsidRPr="00A629BE">
        <w:rPr>
          <w:rFonts w:eastAsia="仿宋_GB2312"/>
          <w:sz w:val="32"/>
          <w:szCs w:val="32"/>
        </w:rPr>
        <w:t>%</w:t>
      </w:r>
      <w:r w:rsidR="00221B0A" w:rsidRPr="00A629BE">
        <w:rPr>
          <w:rFonts w:eastAsia="仿宋_GB2312"/>
          <w:sz w:val="32"/>
          <w:szCs w:val="32"/>
        </w:rPr>
        <w:t>。</w:t>
      </w:r>
    </w:p>
    <w:p w:rsidR="00221B0A" w:rsidRPr="00A629BE" w:rsidRDefault="00596437" w:rsidP="00221B0A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8D058E">
        <w:rPr>
          <w:rFonts w:eastAsia="仿宋_GB2312"/>
          <w:b/>
          <w:sz w:val="32"/>
          <w:szCs w:val="32"/>
        </w:rPr>
        <w:t>民航客运量保持快速增长。</w:t>
      </w:r>
      <w:r w:rsidR="00221B0A" w:rsidRPr="008D058E">
        <w:rPr>
          <w:rFonts w:eastAsia="仿宋_GB2312"/>
          <w:sz w:val="32"/>
          <w:szCs w:val="32"/>
        </w:rPr>
        <w:t>受益于航空机场能力扩容和航班加密等航空运输</w:t>
      </w:r>
      <w:r w:rsidR="00827F08">
        <w:rPr>
          <w:rFonts w:eastAsia="仿宋_GB2312" w:hint="eastAsia"/>
          <w:sz w:val="32"/>
          <w:szCs w:val="32"/>
        </w:rPr>
        <w:t>能力</w:t>
      </w:r>
      <w:r w:rsidR="00221B0A" w:rsidRPr="008D058E">
        <w:rPr>
          <w:rFonts w:eastAsia="仿宋_GB2312"/>
          <w:sz w:val="32"/>
          <w:szCs w:val="32"/>
        </w:rPr>
        <w:t>的显著改善，居民航空出行需求被极大释放。</w:t>
      </w:r>
      <w:r w:rsidR="00221B0A" w:rsidRPr="00A629BE">
        <w:rPr>
          <w:rFonts w:eastAsia="仿宋_GB2312"/>
          <w:sz w:val="32"/>
          <w:szCs w:val="32"/>
        </w:rPr>
        <w:t>1~</w:t>
      </w:r>
      <w:r w:rsidR="00A629BE" w:rsidRPr="00A629BE">
        <w:rPr>
          <w:rFonts w:eastAsia="仿宋_GB2312" w:hint="eastAsia"/>
          <w:sz w:val="32"/>
          <w:szCs w:val="32"/>
        </w:rPr>
        <w:t>5</w:t>
      </w:r>
      <w:r w:rsidR="00221B0A" w:rsidRPr="00A629BE">
        <w:rPr>
          <w:rFonts w:eastAsia="仿宋_GB2312"/>
          <w:sz w:val="32"/>
          <w:szCs w:val="32"/>
        </w:rPr>
        <w:t>月，</w:t>
      </w:r>
      <w:r w:rsidR="00E27C4B" w:rsidRPr="00E27C4B">
        <w:rPr>
          <w:rFonts w:eastAsia="仿宋_GB2312" w:hint="eastAsia"/>
          <w:sz w:val="32"/>
          <w:szCs w:val="32"/>
        </w:rPr>
        <w:t>全省</w:t>
      </w:r>
      <w:r w:rsidR="00E27C4B" w:rsidRPr="00E27C4B">
        <w:rPr>
          <w:rFonts w:eastAsia="仿宋_GB2312"/>
          <w:sz w:val="32"/>
          <w:szCs w:val="32"/>
        </w:rPr>
        <w:t>9</w:t>
      </w:r>
      <w:r w:rsidR="00E27C4B" w:rsidRPr="00E27C4B">
        <w:rPr>
          <w:rFonts w:eastAsia="仿宋_GB2312" w:hint="eastAsia"/>
          <w:sz w:val="32"/>
          <w:szCs w:val="32"/>
        </w:rPr>
        <w:t>个机场完成旅客吞吐量</w:t>
      </w:r>
      <w:r w:rsidR="00E27C4B" w:rsidRPr="00E27C4B">
        <w:rPr>
          <w:rFonts w:eastAsia="仿宋_GB2312" w:hint="eastAsia"/>
          <w:sz w:val="32"/>
          <w:szCs w:val="32"/>
        </w:rPr>
        <w:t>1451.8</w:t>
      </w:r>
      <w:r w:rsidR="00E27C4B" w:rsidRPr="00E27C4B">
        <w:rPr>
          <w:rFonts w:eastAsia="仿宋_GB2312" w:hint="eastAsia"/>
          <w:sz w:val="32"/>
          <w:szCs w:val="32"/>
        </w:rPr>
        <w:t>万人次，同比增长</w:t>
      </w:r>
      <w:r w:rsidR="00E27C4B" w:rsidRPr="00E27C4B">
        <w:rPr>
          <w:rFonts w:eastAsia="仿宋_GB2312" w:hint="eastAsia"/>
          <w:sz w:val="32"/>
          <w:szCs w:val="32"/>
        </w:rPr>
        <w:t>17.9</w:t>
      </w:r>
      <w:r w:rsidR="00E27C4B" w:rsidRPr="00E27C4B">
        <w:rPr>
          <w:rFonts w:eastAsia="仿宋_GB2312"/>
          <w:sz w:val="32"/>
          <w:szCs w:val="32"/>
        </w:rPr>
        <w:t>%</w:t>
      </w:r>
      <w:r w:rsidR="00E27C4B" w:rsidRPr="00E27C4B">
        <w:rPr>
          <w:rFonts w:eastAsia="仿宋_GB2312" w:hint="eastAsia"/>
          <w:sz w:val="32"/>
          <w:szCs w:val="32"/>
        </w:rPr>
        <w:t>。其中，南京禄口国际机场、苏南硕放机场分别完成旅客吞吐量</w:t>
      </w:r>
      <w:r w:rsidR="00E27C4B" w:rsidRPr="00E27C4B">
        <w:rPr>
          <w:rFonts w:eastAsia="仿宋_GB2312" w:hint="eastAsia"/>
          <w:sz w:val="32"/>
          <w:szCs w:val="32"/>
        </w:rPr>
        <w:t>879.7</w:t>
      </w:r>
      <w:r w:rsidR="00E27C4B" w:rsidRPr="00E27C4B">
        <w:rPr>
          <w:rFonts w:eastAsia="仿宋_GB2312" w:hint="eastAsia"/>
          <w:sz w:val="32"/>
          <w:szCs w:val="32"/>
        </w:rPr>
        <w:t>万人次、</w:t>
      </w:r>
      <w:r w:rsidR="00E27C4B" w:rsidRPr="00E27C4B">
        <w:rPr>
          <w:rFonts w:eastAsia="仿宋_GB2312" w:hint="eastAsia"/>
          <w:sz w:val="32"/>
          <w:szCs w:val="32"/>
        </w:rPr>
        <w:t>214.1</w:t>
      </w:r>
      <w:r w:rsidR="00E27C4B" w:rsidRPr="00E27C4B">
        <w:rPr>
          <w:rFonts w:eastAsia="仿宋_GB2312" w:hint="eastAsia"/>
          <w:sz w:val="32"/>
          <w:szCs w:val="32"/>
        </w:rPr>
        <w:t>万人次，同比分别增长</w:t>
      </w:r>
      <w:r w:rsidR="00E27C4B" w:rsidRPr="00E27C4B">
        <w:rPr>
          <w:rFonts w:eastAsia="仿宋_GB2312" w:hint="eastAsia"/>
          <w:sz w:val="32"/>
          <w:szCs w:val="32"/>
        </w:rPr>
        <w:t>16.6</w:t>
      </w:r>
      <w:r w:rsidR="00E27C4B" w:rsidRPr="00E27C4B">
        <w:rPr>
          <w:rFonts w:eastAsia="仿宋_GB2312"/>
          <w:sz w:val="32"/>
          <w:szCs w:val="32"/>
        </w:rPr>
        <w:t>%</w:t>
      </w:r>
      <w:r w:rsidR="00E27C4B" w:rsidRPr="00E27C4B">
        <w:rPr>
          <w:rFonts w:eastAsia="仿宋_GB2312" w:hint="eastAsia"/>
          <w:sz w:val="32"/>
          <w:szCs w:val="32"/>
        </w:rPr>
        <w:t>、</w:t>
      </w:r>
      <w:r w:rsidR="00E27C4B" w:rsidRPr="00E27C4B">
        <w:rPr>
          <w:rFonts w:eastAsia="仿宋_GB2312" w:hint="eastAsia"/>
          <w:sz w:val="32"/>
          <w:szCs w:val="32"/>
        </w:rPr>
        <w:t>14.7</w:t>
      </w:r>
      <w:r w:rsidR="00E27C4B" w:rsidRPr="00E27C4B">
        <w:rPr>
          <w:rFonts w:eastAsia="仿宋_GB2312"/>
          <w:sz w:val="32"/>
          <w:szCs w:val="32"/>
        </w:rPr>
        <w:t>%</w:t>
      </w:r>
      <w:r w:rsidR="00E27C4B" w:rsidRPr="00E27C4B">
        <w:rPr>
          <w:rFonts w:eastAsia="仿宋_GB2312" w:hint="eastAsia"/>
          <w:sz w:val="32"/>
          <w:szCs w:val="32"/>
        </w:rPr>
        <w:t>。</w:t>
      </w:r>
    </w:p>
    <w:p w:rsidR="00351791" w:rsidRPr="00A8751E" w:rsidRDefault="00596437" w:rsidP="00221B0A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8D058E">
        <w:rPr>
          <w:rFonts w:eastAsia="仿宋_GB2312"/>
          <w:b/>
          <w:sz w:val="32"/>
          <w:szCs w:val="32"/>
        </w:rPr>
        <w:t>全社会公路出行需求依然旺盛。</w:t>
      </w:r>
      <w:r w:rsidR="00351791" w:rsidRPr="008D058E">
        <w:rPr>
          <w:rFonts w:eastAsia="仿宋_GB2312"/>
          <w:sz w:val="32"/>
          <w:szCs w:val="32"/>
        </w:rPr>
        <w:t>受益于公路网络的完善和私人小汽车的快速增长，公务、商务和私家车等非营业性公路出行量出现持续较快增长。</w:t>
      </w:r>
      <w:r w:rsidR="00325D3C" w:rsidRPr="00061622">
        <w:rPr>
          <w:rFonts w:eastAsia="仿宋_GB2312"/>
          <w:sz w:val="32"/>
          <w:szCs w:val="32"/>
        </w:rPr>
        <w:t>1~</w:t>
      </w:r>
      <w:r w:rsidR="00325D3C" w:rsidRPr="00061622">
        <w:rPr>
          <w:rFonts w:eastAsia="仿宋_GB2312" w:hint="eastAsia"/>
          <w:sz w:val="32"/>
          <w:szCs w:val="32"/>
        </w:rPr>
        <w:t>5</w:t>
      </w:r>
      <w:r w:rsidR="00325D3C" w:rsidRPr="00061622">
        <w:rPr>
          <w:rFonts w:eastAsia="仿宋_GB2312"/>
          <w:sz w:val="32"/>
          <w:szCs w:val="32"/>
        </w:rPr>
        <w:t>月份，全省联网高速公路</w:t>
      </w:r>
      <w:r w:rsidR="00325D3C" w:rsidRPr="00061622">
        <w:rPr>
          <w:rFonts w:eastAsia="仿宋_GB2312"/>
          <w:sz w:val="32"/>
          <w:szCs w:val="32"/>
        </w:rPr>
        <w:t>7</w:t>
      </w:r>
      <w:r w:rsidR="00325D3C" w:rsidRPr="00061622">
        <w:rPr>
          <w:rFonts w:eastAsia="仿宋_GB2312"/>
          <w:sz w:val="32"/>
          <w:szCs w:val="32"/>
        </w:rPr>
        <w:t>座以下客车运行车次为</w:t>
      </w:r>
      <w:r w:rsidR="00325D3C" w:rsidRPr="00061622">
        <w:rPr>
          <w:rFonts w:eastAsia="仿宋_GB2312" w:hint="eastAsia"/>
          <w:sz w:val="32"/>
          <w:szCs w:val="32"/>
        </w:rPr>
        <w:t>15862</w:t>
      </w:r>
      <w:r w:rsidR="00325D3C" w:rsidRPr="00061622">
        <w:rPr>
          <w:rFonts w:eastAsia="仿宋_GB2312"/>
          <w:sz w:val="32"/>
          <w:szCs w:val="32"/>
        </w:rPr>
        <w:t>万辆，行驶里程</w:t>
      </w:r>
      <w:r w:rsidR="00325D3C" w:rsidRPr="00061622">
        <w:rPr>
          <w:rFonts w:eastAsia="仿宋_GB2312" w:hint="eastAsia"/>
          <w:sz w:val="32"/>
          <w:szCs w:val="32"/>
        </w:rPr>
        <w:t>121.8</w:t>
      </w:r>
      <w:r w:rsidR="00325D3C" w:rsidRPr="00061622">
        <w:rPr>
          <w:rFonts w:eastAsia="仿宋_GB2312"/>
          <w:sz w:val="32"/>
          <w:szCs w:val="32"/>
        </w:rPr>
        <w:t>亿车公里，同比分别增长</w:t>
      </w:r>
      <w:r w:rsidR="00325D3C" w:rsidRPr="00061622">
        <w:rPr>
          <w:rFonts w:eastAsia="仿宋_GB2312" w:hint="eastAsia"/>
          <w:sz w:val="32"/>
          <w:szCs w:val="32"/>
        </w:rPr>
        <w:t>10.0</w:t>
      </w:r>
      <w:r w:rsidR="00325D3C" w:rsidRPr="00061622">
        <w:rPr>
          <w:rFonts w:eastAsia="仿宋_GB2312"/>
          <w:sz w:val="32"/>
          <w:szCs w:val="32"/>
        </w:rPr>
        <w:t>%</w:t>
      </w:r>
      <w:r w:rsidR="00325D3C" w:rsidRPr="00061622">
        <w:rPr>
          <w:rFonts w:eastAsia="仿宋_GB2312"/>
          <w:sz w:val="32"/>
          <w:szCs w:val="32"/>
        </w:rPr>
        <w:t>、</w:t>
      </w:r>
      <w:r w:rsidR="00325D3C" w:rsidRPr="00061622">
        <w:rPr>
          <w:rFonts w:eastAsia="仿宋_GB2312" w:hint="eastAsia"/>
          <w:sz w:val="32"/>
          <w:szCs w:val="32"/>
        </w:rPr>
        <w:t>10.1</w:t>
      </w:r>
      <w:r w:rsidR="00325D3C" w:rsidRPr="00061622">
        <w:rPr>
          <w:rFonts w:eastAsia="仿宋_GB2312"/>
          <w:sz w:val="32"/>
          <w:szCs w:val="32"/>
        </w:rPr>
        <w:t>%</w:t>
      </w:r>
      <w:r w:rsidR="00325D3C" w:rsidRPr="00061622">
        <w:rPr>
          <w:rFonts w:eastAsia="仿宋_GB2312"/>
          <w:sz w:val="32"/>
          <w:szCs w:val="32"/>
        </w:rPr>
        <w:t>。</w:t>
      </w:r>
    </w:p>
    <w:p w:rsidR="00351791" w:rsidRPr="00A8751E" w:rsidRDefault="00596437" w:rsidP="00D004AA">
      <w:pPr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8D058E">
        <w:rPr>
          <w:rFonts w:eastAsia="仿宋_GB2312"/>
          <w:b/>
          <w:sz w:val="32"/>
          <w:szCs w:val="32"/>
        </w:rPr>
        <w:t>营业性公路客运量出现</w:t>
      </w:r>
      <w:r w:rsidR="00737027">
        <w:rPr>
          <w:rFonts w:eastAsia="仿宋_GB2312" w:hint="eastAsia"/>
          <w:b/>
          <w:sz w:val="32"/>
          <w:szCs w:val="32"/>
        </w:rPr>
        <w:t>小幅</w:t>
      </w:r>
      <w:r w:rsidRPr="008D058E">
        <w:rPr>
          <w:rFonts w:eastAsia="仿宋_GB2312"/>
          <w:b/>
          <w:sz w:val="32"/>
          <w:szCs w:val="32"/>
        </w:rPr>
        <w:t>下降。</w:t>
      </w:r>
      <w:r w:rsidR="00351791" w:rsidRPr="008D058E">
        <w:rPr>
          <w:rFonts w:eastAsia="仿宋_GB2312"/>
          <w:sz w:val="32"/>
          <w:szCs w:val="32"/>
        </w:rPr>
        <w:t>受铁路运输、私家车客运、镇村公交等运输方式分流影响，公路营业性客运量出现了一定的</w:t>
      </w:r>
      <w:r w:rsidR="00351791" w:rsidRPr="008D058E">
        <w:rPr>
          <w:rFonts w:eastAsia="仿宋_GB2312"/>
          <w:sz w:val="32"/>
          <w:szCs w:val="32"/>
        </w:rPr>
        <w:lastRenderedPageBreak/>
        <w:t>下跌，</w:t>
      </w:r>
      <w:r w:rsidR="00CF7B2C" w:rsidRPr="008D058E">
        <w:rPr>
          <w:rFonts w:eastAsia="仿宋_GB2312"/>
          <w:sz w:val="32"/>
          <w:szCs w:val="32"/>
        </w:rPr>
        <w:t>整体</w:t>
      </w:r>
      <w:r w:rsidR="00351791" w:rsidRPr="008D058E">
        <w:rPr>
          <w:rFonts w:eastAsia="仿宋_GB2312"/>
          <w:sz w:val="32"/>
          <w:szCs w:val="32"/>
        </w:rPr>
        <w:t>跌幅尚处在合理的范围内。</w:t>
      </w:r>
      <w:r w:rsidR="00325D3C" w:rsidRPr="00061622">
        <w:rPr>
          <w:rFonts w:eastAsia="仿宋_GB2312"/>
          <w:sz w:val="32"/>
          <w:szCs w:val="32"/>
        </w:rPr>
        <w:t>1~</w:t>
      </w:r>
      <w:r w:rsidR="00325D3C" w:rsidRPr="00061622">
        <w:rPr>
          <w:rFonts w:eastAsia="仿宋_GB2312" w:hint="eastAsia"/>
          <w:sz w:val="32"/>
          <w:szCs w:val="32"/>
        </w:rPr>
        <w:t>5</w:t>
      </w:r>
      <w:r w:rsidR="00325D3C" w:rsidRPr="00061622">
        <w:rPr>
          <w:rFonts w:eastAsia="仿宋_GB2312"/>
          <w:sz w:val="32"/>
          <w:szCs w:val="32"/>
        </w:rPr>
        <w:t>月份，全省联网高速公路</w:t>
      </w:r>
      <w:r w:rsidR="00325D3C" w:rsidRPr="00061622">
        <w:rPr>
          <w:rFonts w:eastAsia="仿宋_GB2312"/>
          <w:sz w:val="32"/>
          <w:szCs w:val="32"/>
        </w:rPr>
        <w:t>7</w:t>
      </w:r>
      <w:r w:rsidR="00325D3C" w:rsidRPr="00061622">
        <w:rPr>
          <w:rFonts w:eastAsia="仿宋_GB2312"/>
          <w:sz w:val="32"/>
          <w:szCs w:val="32"/>
        </w:rPr>
        <w:t>座以上客车运行车次为</w:t>
      </w:r>
      <w:r w:rsidR="00325D3C" w:rsidRPr="00061622">
        <w:rPr>
          <w:rFonts w:eastAsia="仿宋_GB2312" w:hint="eastAsia"/>
          <w:sz w:val="32"/>
          <w:szCs w:val="32"/>
        </w:rPr>
        <w:t>1098</w:t>
      </w:r>
      <w:r w:rsidR="00325D3C" w:rsidRPr="00061622">
        <w:rPr>
          <w:rFonts w:eastAsia="仿宋_GB2312"/>
          <w:sz w:val="32"/>
          <w:szCs w:val="32"/>
        </w:rPr>
        <w:t>万辆，行驶里程</w:t>
      </w:r>
      <w:r w:rsidR="00325D3C" w:rsidRPr="00061622">
        <w:rPr>
          <w:rFonts w:eastAsia="仿宋_GB2312" w:hint="eastAsia"/>
          <w:sz w:val="32"/>
          <w:szCs w:val="32"/>
        </w:rPr>
        <w:t>10.7</w:t>
      </w:r>
      <w:r w:rsidR="00325D3C" w:rsidRPr="00061622">
        <w:rPr>
          <w:rFonts w:eastAsia="仿宋_GB2312"/>
          <w:sz w:val="32"/>
          <w:szCs w:val="32"/>
        </w:rPr>
        <w:t>亿车公里，同比分别下降</w:t>
      </w:r>
      <w:r w:rsidR="00325D3C" w:rsidRPr="00061622">
        <w:rPr>
          <w:rFonts w:eastAsia="仿宋_GB2312"/>
          <w:sz w:val="32"/>
          <w:szCs w:val="32"/>
        </w:rPr>
        <w:t>3.</w:t>
      </w:r>
      <w:r w:rsidR="00325D3C" w:rsidRPr="00061622">
        <w:rPr>
          <w:rFonts w:eastAsia="仿宋_GB2312" w:hint="eastAsia"/>
          <w:sz w:val="32"/>
          <w:szCs w:val="32"/>
        </w:rPr>
        <w:t>8</w:t>
      </w:r>
      <w:r w:rsidR="00325D3C" w:rsidRPr="00061622">
        <w:rPr>
          <w:rFonts w:eastAsia="仿宋_GB2312"/>
          <w:sz w:val="32"/>
          <w:szCs w:val="32"/>
        </w:rPr>
        <w:t>%</w:t>
      </w:r>
      <w:r w:rsidR="00325D3C" w:rsidRPr="00061622">
        <w:rPr>
          <w:rFonts w:eastAsia="仿宋_GB2312"/>
          <w:sz w:val="32"/>
          <w:szCs w:val="32"/>
        </w:rPr>
        <w:t>和</w:t>
      </w:r>
      <w:r w:rsidR="00325D3C" w:rsidRPr="00061622">
        <w:rPr>
          <w:rFonts w:eastAsia="仿宋_GB2312" w:hint="eastAsia"/>
          <w:sz w:val="32"/>
          <w:szCs w:val="32"/>
        </w:rPr>
        <w:t>8.3</w:t>
      </w:r>
      <w:r w:rsidR="00325D3C" w:rsidRPr="00061622">
        <w:rPr>
          <w:rFonts w:eastAsia="仿宋_GB2312"/>
          <w:sz w:val="32"/>
          <w:szCs w:val="32"/>
        </w:rPr>
        <w:t>%</w:t>
      </w:r>
      <w:r w:rsidR="00A629BE" w:rsidRPr="00A32130">
        <w:rPr>
          <w:rFonts w:eastAsia="仿宋_GB2312" w:hint="eastAsia"/>
          <w:sz w:val="32"/>
          <w:szCs w:val="32"/>
        </w:rPr>
        <w:t>。</w:t>
      </w:r>
      <w:r w:rsidR="00A629BE" w:rsidRPr="00A629BE">
        <w:rPr>
          <w:rFonts w:eastAsia="仿宋_GB2312" w:hint="eastAsia"/>
          <w:sz w:val="32"/>
          <w:szCs w:val="32"/>
        </w:rPr>
        <w:t>全省完成公路客运量</w:t>
      </w:r>
      <w:r w:rsidR="00A629BE" w:rsidRPr="00A629BE">
        <w:rPr>
          <w:rFonts w:eastAsia="仿宋_GB2312" w:hint="eastAsia"/>
          <w:sz w:val="32"/>
          <w:szCs w:val="32"/>
        </w:rPr>
        <w:t>5.1</w:t>
      </w:r>
      <w:r w:rsidR="00A629BE" w:rsidRPr="00A629BE">
        <w:rPr>
          <w:rFonts w:eastAsia="仿宋_GB2312" w:hint="eastAsia"/>
          <w:sz w:val="32"/>
          <w:szCs w:val="32"/>
        </w:rPr>
        <w:t>亿人次、旅客周转量为</w:t>
      </w:r>
      <w:r w:rsidR="00A629BE" w:rsidRPr="00A629BE">
        <w:rPr>
          <w:rFonts w:eastAsia="仿宋_GB2312" w:hint="eastAsia"/>
          <w:sz w:val="32"/>
          <w:szCs w:val="32"/>
        </w:rPr>
        <w:t>374.8</w:t>
      </w:r>
      <w:r w:rsidR="00A629BE" w:rsidRPr="00A629BE">
        <w:rPr>
          <w:rFonts w:eastAsia="仿宋_GB2312" w:hint="eastAsia"/>
          <w:sz w:val="32"/>
          <w:szCs w:val="32"/>
        </w:rPr>
        <w:t>亿人公里，同比分别下降</w:t>
      </w:r>
      <w:r w:rsidR="00A629BE" w:rsidRPr="00A629BE">
        <w:rPr>
          <w:rFonts w:eastAsia="仿宋_GB2312" w:hint="eastAsia"/>
          <w:sz w:val="32"/>
          <w:szCs w:val="32"/>
        </w:rPr>
        <w:t>4.0</w:t>
      </w:r>
      <w:r w:rsidR="00A629BE" w:rsidRPr="00A629BE">
        <w:rPr>
          <w:rFonts w:eastAsia="仿宋_GB2312"/>
          <w:sz w:val="32"/>
          <w:szCs w:val="32"/>
        </w:rPr>
        <w:t>%</w:t>
      </w:r>
      <w:r w:rsidR="00A629BE" w:rsidRPr="00A629BE">
        <w:rPr>
          <w:rFonts w:eastAsia="仿宋_GB2312" w:hint="eastAsia"/>
          <w:sz w:val="32"/>
          <w:szCs w:val="32"/>
        </w:rPr>
        <w:t>和</w:t>
      </w:r>
      <w:r w:rsidR="00A629BE" w:rsidRPr="00A629BE">
        <w:rPr>
          <w:rFonts w:eastAsia="仿宋_GB2312" w:hint="eastAsia"/>
          <w:sz w:val="32"/>
          <w:szCs w:val="32"/>
        </w:rPr>
        <w:t>4.8</w:t>
      </w:r>
      <w:r w:rsidR="00A629BE" w:rsidRPr="00A629BE">
        <w:rPr>
          <w:rFonts w:eastAsia="仿宋_GB2312"/>
          <w:sz w:val="32"/>
          <w:szCs w:val="32"/>
        </w:rPr>
        <w:t>%</w:t>
      </w:r>
      <w:r w:rsidR="00A629BE" w:rsidRPr="00A629BE">
        <w:rPr>
          <w:rFonts w:eastAsia="仿宋_GB2312" w:hint="eastAsia"/>
          <w:sz w:val="32"/>
          <w:szCs w:val="32"/>
        </w:rPr>
        <w:t>。</w:t>
      </w:r>
    </w:p>
    <w:p w:rsidR="004D7CE4" w:rsidRPr="008D058E" w:rsidRDefault="008B335B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b/>
          <w:sz w:val="32"/>
          <w:szCs w:val="32"/>
        </w:rPr>
      </w:pPr>
      <w:r w:rsidRPr="008D058E">
        <w:rPr>
          <w:rFonts w:eastAsia="仿宋_GB2312"/>
          <w:b/>
          <w:sz w:val="32"/>
          <w:szCs w:val="32"/>
        </w:rPr>
        <w:t>（二）</w:t>
      </w:r>
      <w:r w:rsidR="0003184F" w:rsidRPr="008D058E">
        <w:rPr>
          <w:rFonts w:eastAsia="仿宋_GB2312"/>
          <w:b/>
          <w:sz w:val="32"/>
          <w:szCs w:val="32"/>
        </w:rPr>
        <w:t>货物运输</w:t>
      </w:r>
      <w:r w:rsidR="00C91D79" w:rsidRPr="008D058E">
        <w:rPr>
          <w:rFonts w:eastAsia="仿宋_GB2312"/>
          <w:b/>
          <w:sz w:val="32"/>
          <w:szCs w:val="32"/>
        </w:rPr>
        <w:t>需求变化较大，</w:t>
      </w:r>
      <w:r w:rsidR="006A5A87" w:rsidRPr="006A5A87">
        <w:rPr>
          <w:rFonts w:eastAsia="仿宋_GB2312"/>
          <w:b/>
          <w:sz w:val="32"/>
          <w:szCs w:val="32"/>
        </w:rPr>
        <w:t>需求</w:t>
      </w:r>
      <w:r w:rsidR="00DD5048">
        <w:rPr>
          <w:rFonts w:eastAsia="仿宋_GB2312"/>
          <w:b/>
          <w:sz w:val="32"/>
          <w:szCs w:val="32"/>
        </w:rPr>
        <w:t>总量</w:t>
      </w:r>
      <w:r w:rsidR="006A5A87" w:rsidRPr="006A5A87">
        <w:rPr>
          <w:rFonts w:eastAsia="仿宋_GB2312"/>
          <w:b/>
          <w:sz w:val="32"/>
          <w:szCs w:val="32"/>
        </w:rPr>
        <w:t>下降明显</w:t>
      </w:r>
    </w:p>
    <w:p w:rsidR="007C6C0F" w:rsidRPr="00843589" w:rsidRDefault="00574231" w:rsidP="00D004AA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843589">
        <w:rPr>
          <w:rFonts w:eastAsia="仿宋_GB2312"/>
          <w:sz w:val="32"/>
          <w:szCs w:val="32"/>
        </w:rPr>
        <w:t>随着产业结构的调整，货物运输需求发生了较大变化</w:t>
      </w:r>
      <w:r w:rsidR="00CC60AA">
        <w:rPr>
          <w:rFonts w:eastAsia="仿宋_GB2312" w:hint="eastAsia"/>
          <w:sz w:val="32"/>
          <w:szCs w:val="32"/>
        </w:rPr>
        <w:t>，</w:t>
      </w:r>
      <w:r w:rsidRPr="00843589">
        <w:rPr>
          <w:rFonts w:eastAsia="仿宋_GB2312"/>
          <w:sz w:val="32"/>
          <w:szCs w:val="32"/>
        </w:rPr>
        <w:t>运输需求总量明显减少，整个货运市场的运价水平总体处于低位也印证了这一点。产业结构调整已在一定程度上减少了大宗原材料的运输需求，货运企业的生产经营压力较大。</w:t>
      </w:r>
    </w:p>
    <w:p w:rsidR="004E6AB3" w:rsidRPr="002F5A8B" w:rsidRDefault="00574231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843589">
        <w:rPr>
          <w:rFonts w:eastAsia="仿宋_GB2312"/>
          <w:b/>
          <w:sz w:val="32"/>
          <w:szCs w:val="32"/>
        </w:rPr>
        <w:t>水路、铁路货运总体呈下降趋势。</w:t>
      </w:r>
      <w:r w:rsidR="00365B58" w:rsidRPr="00843589">
        <w:rPr>
          <w:rFonts w:eastAsia="仿宋_GB2312"/>
          <w:sz w:val="32"/>
          <w:szCs w:val="32"/>
        </w:rPr>
        <w:t>1~</w:t>
      </w:r>
      <w:r w:rsidR="002F5A8B" w:rsidRPr="00843589">
        <w:rPr>
          <w:rFonts w:eastAsia="仿宋_GB2312" w:hint="eastAsia"/>
          <w:sz w:val="32"/>
          <w:szCs w:val="32"/>
        </w:rPr>
        <w:t>5</w:t>
      </w:r>
      <w:r w:rsidR="00365B58" w:rsidRPr="00843589">
        <w:rPr>
          <w:rFonts w:eastAsia="仿宋_GB2312"/>
          <w:sz w:val="32"/>
          <w:szCs w:val="32"/>
        </w:rPr>
        <w:t>月份</w:t>
      </w:r>
      <w:r w:rsidR="004E6AB3" w:rsidRPr="002F5A8B">
        <w:rPr>
          <w:rFonts w:eastAsia="仿宋_GB2312"/>
          <w:sz w:val="32"/>
          <w:szCs w:val="32"/>
        </w:rPr>
        <w:t>，全省预计完成</w:t>
      </w:r>
      <w:r w:rsidR="004E6AB3" w:rsidRPr="002F5A8B">
        <w:rPr>
          <w:rFonts w:eastAsia="仿宋_GB2312"/>
          <w:b/>
          <w:sz w:val="32"/>
          <w:szCs w:val="32"/>
        </w:rPr>
        <w:t>铁路</w:t>
      </w:r>
      <w:r w:rsidR="004E6AB3" w:rsidRPr="002F5A8B">
        <w:rPr>
          <w:rFonts w:eastAsia="仿宋_GB2312"/>
          <w:sz w:val="32"/>
          <w:szCs w:val="32"/>
        </w:rPr>
        <w:t>货运量</w:t>
      </w:r>
      <w:r w:rsidR="002F5A8B" w:rsidRPr="002F5A8B">
        <w:rPr>
          <w:rFonts w:eastAsia="仿宋_GB2312" w:hint="eastAsia"/>
          <w:sz w:val="32"/>
          <w:szCs w:val="32"/>
        </w:rPr>
        <w:t>2014</w:t>
      </w:r>
      <w:r w:rsidR="004E6AB3" w:rsidRPr="002F5A8B">
        <w:rPr>
          <w:rFonts w:eastAsia="仿宋_GB2312"/>
          <w:sz w:val="32"/>
          <w:szCs w:val="32"/>
        </w:rPr>
        <w:t>万吨，货物周转量</w:t>
      </w:r>
      <w:r w:rsidR="002F5A8B" w:rsidRPr="002F5A8B">
        <w:rPr>
          <w:rFonts w:eastAsia="仿宋_GB2312" w:hint="eastAsia"/>
          <w:sz w:val="32"/>
          <w:szCs w:val="32"/>
        </w:rPr>
        <w:t>114.7</w:t>
      </w:r>
      <w:r w:rsidR="004E6AB3" w:rsidRPr="002F5A8B">
        <w:rPr>
          <w:rFonts w:eastAsia="仿宋_GB2312"/>
          <w:sz w:val="32"/>
          <w:szCs w:val="32"/>
        </w:rPr>
        <w:t>亿吨公里，同比分别下降</w:t>
      </w:r>
      <w:r w:rsidR="002F5A8B" w:rsidRPr="002F5A8B">
        <w:rPr>
          <w:rFonts w:eastAsia="仿宋_GB2312" w:hint="eastAsia"/>
          <w:sz w:val="32"/>
          <w:szCs w:val="32"/>
        </w:rPr>
        <w:t>6</w:t>
      </w:r>
      <w:r w:rsidR="00365B58" w:rsidRPr="002F5A8B">
        <w:rPr>
          <w:rFonts w:eastAsia="仿宋_GB2312"/>
          <w:sz w:val="32"/>
          <w:szCs w:val="32"/>
        </w:rPr>
        <w:t>.2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和</w:t>
      </w:r>
      <w:r w:rsidR="002F5A8B" w:rsidRPr="002F5A8B">
        <w:rPr>
          <w:rFonts w:eastAsia="仿宋_GB2312" w:hint="eastAsia"/>
          <w:sz w:val="32"/>
          <w:szCs w:val="32"/>
        </w:rPr>
        <w:t>11.7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，</w:t>
      </w:r>
      <w:r w:rsidR="00A90DCF" w:rsidRPr="002F5A8B">
        <w:rPr>
          <w:rFonts w:eastAsia="仿宋_GB2312"/>
          <w:sz w:val="32"/>
          <w:szCs w:val="32"/>
        </w:rPr>
        <w:t>以</w:t>
      </w:r>
      <w:r w:rsidR="00A90DCF" w:rsidRPr="002F5A8B">
        <w:rPr>
          <w:rFonts w:eastAsia="仿宋_GB2312"/>
          <w:sz w:val="32"/>
          <w:szCs w:val="32"/>
        </w:rPr>
        <w:t>“</w:t>
      </w:r>
      <w:r w:rsidR="00A90DCF" w:rsidRPr="002F5A8B">
        <w:rPr>
          <w:rFonts w:eastAsia="仿宋_GB2312"/>
          <w:sz w:val="32"/>
          <w:szCs w:val="32"/>
        </w:rPr>
        <w:t>黑货</w:t>
      </w:r>
      <w:r w:rsidR="00A90DCF" w:rsidRPr="002F5A8B">
        <w:rPr>
          <w:rFonts w:eastAsia="仿宋_GB2312"/>
          <w:sz w:val="32"/>
          <w:szCs w:val="32"/>
        </w:rPr>
        <w:t>”</w:t>
      </w:r>
      <w:r w:rsidR="00A90DCF" w:rsidRPr="002F5A8B">
        <w:rPr>
          <w:rFonts w:eastAsia="仿宋_GB2312"/>
          <w:sz w:val="32"/>
          <w:szCs w:val="32"/>
        </w:rPr>
        <w:t>为主（煤炭、冶炼物资、石油合计占比超过</w:t>
      </w:r>
      <w:r w:rsidR="00A90DCF" w:rsidRPr="002F5A8B">
        <w:rPr>
          <w:rFonts w:eastAsia="仿宋_GB2312"/>
          <w:sz w:val="32"/>
          <w:szCs w:val="32"/>
        </w:rPr>
        <w:t>80</w:t>
      </w:r>
      <w:r w:rsidR="00A90DCF" w:rsidRPr="002F5A8B">
        <w:rPr>
          <w:rFonts w:eastAsia="仿宋_GB2312"/>
          <w:sz w:val="32"/>
          <w:szCs w:val="32"/>
        </w:rPr>
        <w:t>％）的铁路货物运输延续了去年的大幅下跌态势，</w:t>
      </w:r>
      <w:r w:rsidR="00A55B33">
        <w:rPr>
          <w:rFonts w:eastAsia="仿宋_GB2312" w:hint="eastAsia"/>
          <w:sz w:val="32"/>
          <w:szCs w:val="32"/>
        </w:rPr>
        <w:t>继续</w:t>
      </w:r>
      <w:r w:rsidR="00A55B33">
        <w:rPr>
          <w:rFonts w:eastAsia="仿宋_GB2312"/>
          <w:sz w:val="32"/>
          <w:szCs w:val="32"/>
        </w:rPr>
        <w:t>回落</w:t>
      </w:r>
      <w:r w:rsidR="004E6AB3" w:rsidRPr="002F5A8B">
        <w:rPr>
          <w:rFonts w:eastAsia="仿宋_GB2312"/>
          <w:sz w:val="32"/>
          <w:szCs w:val="32"/>
        </w:rPr>
        <w:t>。</w:t>
      </w:r>
      <w:r w:rsidR="004E6AB3" w:rsidRPr="003742C2">
        <w:rPr>
          <w:rFonts w:eastAsia="仿宋_GB2312"/>
          <w:sz w:val="32"/>
          <w:szCs w:val="32"/>
        </w:rPr>
        <w:t>完成</w:t>
      </w:r>
      <w:r w:rsidR="004E6AB3" w:rsidRPr="003742C2">
        <w:rPr>
          <w:rFonts w:eastAsia="仿宋_GB2312"/>
          <w:b/>
          <w:sz w:val="32"/>
          <w:szCs w:val="32"/>
        </w:rPr>
        <w:t>机场</w:t>
      </w:r>
      <w:r w:rsidR="004E6AB3" w:rsidRPr="003742C2">
        <w:rPr>
          <w:rFonts w:eastAsia="仿宋_GB2312"/>
          <w:sz w:val="32"/>
          <w:szCs w:val="32"/>
        </w:rPr>
        <w:t>货邮吞吐量</w:t>
      </w:r>
      <w:r w:rsidR="003742C2" w:rsidRPr="003742C2">
        <w:rPr>
          <w:rFonts w:eastAsia="仿宋_GB2312" w:hint="eastAsia"/>
          <w:sz w:val="32"/>
          <w:szCs w:val="32"/>
        </w:rPr>
        <w:t>19.</w:t>
      </w:r>
      <w:r w:rsidR="00097B52">
        <w:rPr>
          <w:rFonts w:eastAsia="仿宋_GB2312" w:hint="eastAsia"/>
          <w:sz w:val="32"/>
          <w:szCs w:val="32"/>
        </w:rPr>
        <w:t>6</w:t>
      </w:r>
      <w:r w:rsidR="004E6AB3" w:rsidRPr="003742C2">
        <w:rPr>
          <w:rFonts w:eastAsia="仿宋_GB2312"/>
          <w:sz w:val="32"/>
          <w:szCs w:val="32"/>
        </w:rPr>
        <w:t>万吨，同比</w:t>
      </w:r>
      <w:r w:rsidR="00845115" w:rsidRPr="003742C2">
        <w:rPr>
          <w:rFonts w:eastAsia="仿宋_GB2312"/>
          <w:sz w:val="32"/>
          <w:szCs w:val="32"/>
        </w:rPr>
        <w:t>增长</w:t>
      </w:r>
      <w:r w:rsidR="00097B52">
        <w:rPr>
          <w:rFonts w:eastAsia="仿宋_GB2312" w:hint="eastAsia"/>
          <w:sz w:val="32"/>
          <w:szCs w:val="32"/>
        </w:rPr>
        <w:t>1.1</w:t>
      </w:r>
      <w:r w:rsidR="004E6AB3" w:rsidRPr="003742C2">
        <w:rPr>
          <w:rFonts w:eastAsia="仿宋_GB2312"/>
          <w:sz w:val="32"/>
          <w:szCs w:val="32"/>
        </w:rPr>
        <w:t>%</w:t>
      </w:r>
      <w:r w:rsidR="00A55B33">
        <w:rPr>
          <w:rFonts w:eastAsia="仿宋_GB2312" w:hint="eastAsia"/>
          <w:sz w:val="32"/>
          <w:szCs w:val="32"/>
        </w:rPr>
        <w:t>，</w:t>
      </w:r>
      <w:r w:rsidR="00A55B33">
        <w:rPr>
          <w:rFonts w:eastAsia="仿宋_GB2312"/>
          <w:sz w:val="32"/>
          <w:szCs w:val="32"/>
        </w:rPr>
        <w:t>增速明显放缓</w:t>
      </w:r>
      <w:r w:rsidR="004E6AB3" w:rsidRPr="003742C2">
        <w:rPr>
          <w:rFonts w:eastAsia="仿宋_GB2312"/>
          <w:sz w:val="32"/>
          <w:szCs w:val="32"/>
        </w:rPr>
        <w:t>。</w:t>
      </w:r>
      <w:r w:rsidR="004E6AB3" w:rsidRPr="002F5A8B">
        <w:rPr>
          <w:rFonts w:eastAsia="仿宋_GB2312"/>
          <w:sz w:val="32"/>
          <w:szCs w:val="32"/>
        </w:rPr>
        <w:t>完成</w:t>
      </w:r>
      <w:r w:rsidR="004E6AB3" w:rsidRPr="002F5A8B">
        <w:rPr>
          <w:rFonts w:eastAsia="仿宋_GB2312"/>
          <w:b/>
          <w:sz w:val="32"/>
          <w:szCs w:val="32"/>
        </w:rPr>
        <w:t>公路</w:t>
      </w:r>
      <w:r w:rsidR="004E6AB3" w:rsidRPr="002F5A8B">
        <w:rPr>
          <w:rFonts w:eastAsia="仿宋_GB2312"/>
          <w:sz w:val="32"/>
          <w:szCs w:val="32"/>
        </w:rPr>
        <w:t>货运量</w:t>
      </w:r>
      <w:r w:rsidR="002F5A8B" w:rsidRPr="002F5A8B">
        <w:rPr>
          <w:rFonts w:eastAsia="仿宋_GB2312" w:hint="eastAsia"/>
          <w:sz w:val="32"/>
          <w:szCs w:val="32"/>
        </w:rPr>
        <w:t>4.6</w:t>
      </w:r>
      <w:r w:rsidR="004E6AB3" w:rsidRPr="002F5A8B">
        <w:rPr>
          <w:rFonts w:eastAsia="仿宋_GB2312"/>
          <w:sz w:val="32"/>
          <w:szCs w:val="32"/>
        </w:rPr>
        <w:t>亿吨，货物周转量</w:t>
      </w:r>
      <w:r w:rsidR="002F5A8B" w:rsidRPr="002F5A8B">
        <w:rPr>
          <w:rFonts w:eastAsia="仿宋_GB2312" w:hint="eastAsia"/>
          <w:sz w:val="32"/>
          <w:szCs w:val="32"/>
        </w:rPr>
        <w:t>844.2</w:t>
      </w:r>
      <w:r w:rsidR="004E6AB3" w:rsidRPr="002F5A8B">
        <w:rPr>
          <w:rFonts w:eastAsia="仿宋_GB2312"/>
          <w:sz w:val="32"/>
          <w:szCs w:val="32"/>
        </w:rPr>
        <w:t>亿吨公里，同比增长</w:t>
      </w:r>
      <w:r w:rsidR="002F5A8B" w:rsidRPr="002F5A8B">
        <w:rPr>
          <w:rFonts w:eastAsia="仿宋_GB2312" w:hint="eastAsia"/>
          <w:sz w:val="32"/>
          <w:szCs w:val="32"/>
        </w:rPr>
        <w:t>2.4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和下降</w:t>
      </w:r>
      <w:r w:rsidR="002F5A8B" w:rsidRPr="002F5A8B">
        <w:rPr>
          <w:rFonts w:eastAsia="仿宋_GB2312" w:hint="eastAsia"/>
          <w:sz w:val="32"/>
          <w:szCs w:val="32"/>
        </w:rPr>
        <w:t>1.6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。完成</w:t>
      </w:r>
      <w:r w:rsidR="004E6AB3" w:rsidRPr="002F5A8B">
        <w:rPr>
          <w:rFonts w:eastAsia="仿宋_GB2312"/>
          <w:b/>
          <w:sz w:val="32"/>
          <w:szCs w:val="32"/>
        </w:rPr>
        <w:t>水路</w:t>
      </w:r>
      <w:r w:rsidR="004E6AB3" w:rsidRPr="002F5A8B">
        <w:rPr>
          <w:rFonts w:eastAsia="仿宋_GB2312"/>
          <w:sz w:val="32"/>
          <w:szCs w:val="32"/>
        </w:rPr>
        <w:t>货运量</w:t>
      </w:r>
      <w:r w:rsidR="002F5A8B" w:rsidRPr="002F5A8B">
        <w:rPr>
          <w:rFonts w:eastAsia="仿宋_GB2312" w:hint="eastAsia"/>
          <w:sz w:val="32"/>
          <w:szCs w:val="32"/>
        </w:rPr>
        <w:t>2.8</w:t>
      </w:r>
      <w:r w:rsidR="004E6AB3" w:rsidRPr="002F5A8B">
        <w:rPr>
          <w:rFonts w:eastAsia="仿宋_GB2312"/>
          <w:sz w:val="32"/>
          <w:szCs w:val="32"/>
        </w:rPr>
        <w:t>亿吨，货物周转量</w:t>
      </w:r>
      <w:r w:rsidR="002F5A8B" w:rsidRPr="002F5A8B">
        <w:rPr>
          <w:rFonts w:eastAsia="仿宋_GB2312" w:hint="eastAsia"/>
          <w:sz w:val="32"/>
          <w:szCs w:val="32"/>
        </w:rPr>
        <w:t>1963</w:t>
      </w:r>
      <w:r w:rsidR="004E6AB3" w:rsidRPr="002F5A8B">
        <w:rPr>
          <w:rFonts w:eastAsia="仿宋_GB2312"/>
          <w:sz w:val="32"/>
          <w:szCs w:val="32"/>
        </w:rPr>
        <w:t>亿吨公里</w:t>
      </w:r>
      <w:r w:rsidR="00B90015" w:rsidRPr="002F5A8B">
        <w:rPr>
          <w:rFonts w:eastAsia="仿宋_GB2312"/>
          <w:sz w:val="32"/>
          <w:szCs w:val="32"/>
        </w:rPr>
        <w:t>，同比分别下降</w:t>
      </w:r>
      <w:r w:rsidR="002F5A8B" w:rsidRPr="002F5A8B">
        <w:rPr>
          <w:rFonts w:eastAsia="仿宋_GB2312" w:hint="eastAsia"/>
          <w:sz w:val="32"/>
          <w:szCs w:val="32"/>
        </w:rPr>
        <w:t>7.7</w:t>
      </w:r>
      <w:r w:rsidR="00B90015" w:rsidRPr="002F5A8B">
        <w:rPr>
          <w:rFonts w:eastAsia="仿宋_GB2312"/>
          <w:sz w:val="32"/>
          <w:szCs w:val="32"/>
        </w:rPr>
        <w:t>%</w:t>
      </w:r>
      <w:r w:rsidR="00B90015" w:rsidRPr="002F5A8B">
        <w:rPr>
          <w:rFonts w:eastAsia="仿宋_GB2312"/>
          <w:sz w:val="32"/>
          <w:szCs w:val="32"/>
        </w:rPr>
        <w:t>和</w:t>
      </w:r>
      <w:r w:rsidR="002F5A8B" w:rsidRPr="002F5A8B">
        <w:rPr>
          <w:rFonts w:eastAsia="仿宋_GB2312" w:hint="eastAsia"/>
          <w:sz w:val="32"/>
          <w:szCs w:val="32"/>
        </w:rPr>
        <w:t>20.7</w:t>
      </w:r>
      <w:r w:rsidR="00B90015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。其中，远洋货运量</w:t>
      </w:r>
      <w:r w:rsidR="002F5A8B" w:rsidRPr="002F5A8B">
        <w:rPr>
          <w:rFonts w:eastAsia="仿宋_GB2312" w:hint="eastAsia"/>
          <w:sz w:val="32"/>
          <w:szCs w:val="32"/>
        </w:rPr>
        <w:t>1862</w:t>
      </w:r>
      <w:r w:rsidR="004E6AB3" w:rsidRPr="002F5A8B">
        <w:rPr>
          <w:rFonts w:eastAsia="仿宋_GB2312"/>
          <w:sz w:val="32"/>
          <w:szCs w:val="32"/>
        </w:rPr>
        <w:t>万吨，货物周转量</w:t>
      </w:r>
      <w:r w:rsidR="002F5A8B" w:rsidRPr="002F5A8B">
        <w:rPr>
          <w:rFonts w:eastAsia="仿宋_GB2312" w:hint="eastAsia"/>
          <w:sz w:val="32"/>
          <w:szCs w:val="32"/>
        </w:rPr>
        <w:t>595</w:t>
      </w:r>
      <w:r w:rsidR="004E6AB3" w:rsidRPr="002F5A8B">
        <w:rPr>
          <w:rFonts w:eastAsia="仿宋_GB2312"/>
          <w:sz w:val="32"/>
          <w:szCs w:val="32"/>
        </w:rPr>
        <w:t>亿吨公里；沿海货运量</w:t>
      </w:r>
      <w:r w:rsidR="002F5A8B" w:rsidRPr="002F5A8B">
        <w:rPr>
          <w:rFonts w:eastAsia="仿宋_GB2312" w:hint="eastAsia"/>
          <w:sz w:val="32"/>
          <w:szCs w:val="32"/>
        </w:rPr>
        <w:t>6511</w:t>
      </w:r>
      <w:r w:rsidR="004E6AB3" w:rsidRPr="002F5A8B">
        <w:rPr>
          <w:rFonts w:eastAsia="仿宋_GB2312"/>
          <w:sz w:val="32"/>
          <w:szCs w:val="32"/>
        </w:rPr>
        <w:t>万吨，货物周转量</w:t>
      </w:r>
      <w:r w:rsidR="002F5A8B" w:rsidRPr="002F5A8B">
        <w:rPr>
          <w:rFonts w:eastAsia="仿宋_GB2312" w:hint="eastAsia"/>
          <w:sz w:val="32"/>
          <w:szCs w:val="32"/>
        </w:rPr>
        <w:t>727</w:t>
      </w:r>
      <w:r w:rsidR="004E6AB3" w:rsidRPr="002F5A8B">
        <w:rPr>
          <w:rFonts w:eastAsia="仿宋_GB2312"/>
          <w:sz w:val="32"/>
          <w:szCs w:val="32"/>
        </w:rPr>
        <w:t>亿吨公里，同比分别增长</w:t>
      </w:r>
      <w:r w:rsidR="002F5A8B" w:rsidRPr="002F5A8B">
        <w:rPr>
          <w:rFonts w:eastAsia="仿宋_GB2312" w:hint="eastAsia"/>
          <w:sz w:val="32"/>
          <w:szCs w:val="32"/>
        </w:rPr>
        <w:t>2.3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和</w:t>
      </w:r>
      <w:r w:rsidR="002F5A8B" w:rsidRPr="002F5A8B">
        <w:rPr>
          <w:rFonts w:eastAsia="仿宋_GB2312" w:hint="eastAsia"/>
          <w:sz w:val="32"/>
          <w:szCs w:val="32"/>
        </w:rPr>
        <w:t>2.8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；内河货运量</w:t>
      </w:r>
      <w:r w:rsidR="002F5A8B" w:rsidRPr="002F5A8B">
        <w:rPr>
          <w:rFonts w:eastAsia="仿宋_GB2312" w:hint="eastAsia"/>
          <w:sz w:val="32"/>
          <w:szCs w:val="32"/>
        </w:rPr>
        <w:t>1.9</w:t>
      </w:r>
      <w:r w:rsidR="00E20BA7" w:rsidRPr="002F5A8B">
        <w:rPr>
          <w:rFonts w:eastAsia="仿宋_GB2312"/>
          <w:sz w:val="32"/>
          <w:szCs w:val="32"/>
        </w:rPr>
        <w:t>亿</w:t>
      </w:r>
      <w:r w:rsidR="004E6AB3" w:rsidRPr="002F5A8B">
        <w:rPr>
          <w:rFonts w:eastAsia="仿宋_GB2312"/>
          <w:sz w:val="32"/>
          <w:szCs w:val="32"/>
        </w:rPr>
        <w:t>吨，货物周转量</w:t>
      </w:r>
      <w:r w:rsidR="002F5A8B" w:rsidRPr="002F5A8B">
        <w:rPr>
          <w:rFonts w:eastAsia="仿宋_GB2312" w:hint="eastAsia"/>
          <w:sz w:val="32"/>
          <w:szCs w:val="32"/>
        </w:rPr>
        <w:t>642</w:t>
      </w:r>
      <w:r w:rsidR="004E6AB3" w:rsidRPr="002F5A8B">
        <w:rPr>
          <w:rFonts w:eastAsia="仿宋_GB2312"/>
          <w:sz w:val="32"/>
          <w:szCs w:val="32"/>
        </w:rPr>
        <w:t>亿吨公里，同比分别下降</w:t>
      </w:r>
      <w:r w:rsidR="002F5A8B" w:rsidRPr="002F5A8B">
        <w:rPr>
          <w:rFonts w:eastAsia="仿宋_GB2312" w:hint="eastAsia"/>
          <w:sz w:val="32"/>
          <w:szCs w:val="32"/>
        </w:rPr>
        <w:t>9.4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和</w:t>
      </w:r>
      <w:r w:rsidR="00365B58" w:rsidRPr="002F5A8B">
        <w:rPr>
          <w:rFonts w:eastAsia="仿宋_GB2312"/>
          <w:sz w:val="32"/>
          <w:szCs w:val="32"/>
        </w:rPr>
        <w:t>7.</w:t>
      </w:r>
      <w:r w:rsidR="002F5A8B" w:rsidRPr="002F5A8B">
        <w:rPr>
          <w:rFonts w:eastAsia="仿宋_GB2312" w:hint="eastAsia"/>
          <w:sz w:val="32"/>
          <w:szCs w:val="32"/>
        </w:rPr>
        <w:t>1</w:t>
      </w:r>
      <w:r w:rsidR="004E6AB3" w:rsidRPr="002F5A8B">
        <w:rPr>
          <w:rFonts w:eastAsia="仿宋_GB2312"/>
          <w:sz w:val="32"/>
          <w:szCs w:val="32"/>
        </w:rPr>
        <w:t>%</w:t>
      </w:r>
      <w:r w:rsidR="004E6AB3" w:rsidRPr="002F5A8B">
        <w:rPr>
          <w:rFonts w:eastAsia="仿宋_GB2312"/>
          <w:sz w:val="32"/>
          <w:szCs w:val="32"/>
        </w:rPr>
        <w:t>。</w:t>
      </w:r>
    </w:p>
    <w:p w:rsidR="004E6AB3" w:rsidRPr="00843589" w:rsidRDefault="004E6AB3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314B50">
        <w:rPr>
          <w:rFonts w:eastAsia="仿宋_GB2312"/>
          <w:b/>
          <w:sz w:val="32"/>
          <w:szCs w:val="32"/>
        </w:rPr>
        <w:t>高速公路</w:t>
      </w:r>
      <w:r w:rsidR="00641432" w:rsidRPr="00314B50">
        <w:rPr>
          <w:rFonts w:eastAsia="仿宋_GB2312"/>
          <w:b/>
          <w:sz w:val="32"/>
          <w:szCs w:val="32"/>
        </w:rPr>
        <w:t>江苏籍货车</w:t>
      </w:r>
      <w:r w:rsidR="006F46DB">
        <w:rPr>
          <w:rFonts w:eastAsia="仿宋_GB2312" w:hint="eastAsia"/>
          <w:b/>
          <w:sz w:val="32"/>
          <w:szCs w:val="32"/>
        </w:rPr>
        <w:t>的</w:t>
      </w:r>
      <w:r w:rsidR="00641432" w:rsidRPr="00314B50">
        <w:rPr>
          <w:rFonts w:eastAsia="仿宋_GB2312"/>
          <w:b/>
          <w:sz w:val="32"/>
          <w:szCs w:val="32"/>
        </w:rPr>
        <w:t>车货总重基本平稳，车货总重周转量有所下降</w:t>
      </w:r>
      <w:r w:rsidRPr="00314B50">
        <w:rPr>
          <w:rFonts w:eastAsia="仿宋_GB2312"/>
          <w:b/>
          <w:sz w:val="32"/>
          <w:szCs w:val="32"/>
        </w:rPr>
        <w:t>。</w:t>
      </w:r>
      <w:r w:rsidR="002909F0" w:rsidRPr="00F90001">
        <w:rPr>
          <w:rFonts w:eastAsia="仿宋_GB2312"/>
          <w:sz w:val="32"/>
          <w:szCs w:val="32"/>
        </w:rPr>
        <w:t>1~</w:t>
      </w:r>
      <w:r w:rsidR="00F90001" w:rsidRPr="00F90001">
        <w:rPr>
          <w:rFonts w:eastAsia="仿宋_GB2312" w:hint="eastAsia"/>
          <w:sz w:val="32"/>
          <w:szCs w:val="32"/>
        </w:rPr>
        <w:t>5</w:t>
      </w:r>
      <w:r w:rsidR="002909F0" w:rsidRPr="00F90001">
        <w:rPr>
          <w:rFonts w:eastAsia="仿宋_GB2312"/>
          <w:sz w:val="32"/>
          <w:szCs w:val="32"/>
        </w:rPr>
        <w:t>月份，</w:t>
      </w:r>
      <w:r w:rsidRPr="00F90001">
        <w:rPr>
          <w:rFonts w:eastAsia="仿宋_GB2312"/>
          <w:sz w:val="32"/>
          <w:szCs w:val="32"/>
        </w:rPr>
        <w:t>江苏省高速公路江苏籍货车累计完成车货</w:t>
      </w:r>
      <w:r w:rsidRPr="00F90001">
        <w:rPr>
          <w:rFonts w:eastAsia="仿宋_GB2312"/>
          <w:sz w:val="32"/>
          <w:szCs w:val="32"/>
        </w:rPr>
        <w:lastRenderedPageBreak/>
        <w:t>总重</w:t>
      </w:r>
      <w:r w:rsidR="00D42DCE" w:rsidRPr="00F90001">
        <w:rPr>
          <w:rFonts w:eastAsia="仿宋_GB2312"/>
          <w:sz w:val="32"/>
          <w:szCs w:val="32"/>
        </w:rPr>
        <w:t>3.</w:t>
      </w:r>
      <w:r w:rsidR="00F90001" w:rsidRPr="00F90001">
        <w:rPr>
          <w:rFonts w:eastAsia="仿宋_GB2312" w:hint="eastAsia"/>
          <w:sz w:val="32"/>
          <w:szCs w:val="32"/>
        </w:rPr>
        <w:t>9</w:t>
      </w:r>
      <w:r w:rsidRPr="00F90001">
        <w:rPr>
          <w:rFonts w:eastAsia="仿宋_GB2312"/>
          <w:sz w:val="32"/>
          <w:szCs w:val="32"/>
        </w:rPr>
        <w:t>亿吨，同比</w:t>
      </w:r>
      <w:r w:rsidR="00F90001" w:rsidRPr="00F90001">
        <w:rPr>
          <w:rFonts w:eastAsia="仿宋_GB2312" w:hint="eastAsia"/>
          <w:sz w:val="32"/>
          <w:szCs w:val="32"/>
        </w:rPr>
        <w:t>下降</w:t>
      </w:r>
      <w:r w:rsidR="00F90001" w:rsidRPr="00F90001">
        <w:rPr>
          <w:rFonts w:eastAsia="仿宋_GB2312" w:hint="eastAsia"/>
          <w:sz w:val="32"/>
          <w:szCs w:val="32"/>
        </w:rPr>
        <w:t>0.2</w:t>
      </w:r>
      <w:r w:rsidRPr="00F90001">
        <w:rPr>
          <w:rFonts w:eastAsia="仿宋_GB2312"/>
          <w:sz w:val="32"/>
          <w:szCs w:val="32"/>
        </w:rPr>
        <w:t>%</w:t>
      </w:r>
      <w:r w:rsidRPr="00F90001">
        <w:rPr>
          <w:rFonts w:eastAsia="仿宋_GB2312"/>
          <w:sz w:val="32"/>
          <w:szCs w:val="32"/>
        </w:rPr>
        <w:t>；完成车货总重周转量</w:t>
      </w:r>
      <w:r w:rsidR="00F90001" w:rsidRPr="00F90001">
        <w:rPr>
          <w:rFonts w:eastAsia="仿宋_GB2312" w:hint="eastAsia"/>
          <w:sz w:val="32"/>
          <w:szCs w:val="32"/>
        </w:rPr>
        <w:t>302.1</w:t>
      </w:r>
      <w:r w:rsidRPr="00F90001">
        <w:rPr>
          <w:rFonts w:eastAsia="仿宋_GB2312"/>
          <w:sz w:val="32"/>
          <w:szCs w:val="32"/>
        </w:rPr>
        <w:t>亿吨公里，同比下降</w:t>
      </w:r>
      <w:r w:rsidR="00F90001" w:rsidRPr="00F90001">
        <w:rPr>
          <w:rFonts w:eastAsia="仿宋_GB2312" w:hint="eastAsia"/>
          <w:sz w:val="32"/>
          <w:szCs w:val="32"/>
        </w:rPr>
        <w:t>8.3</w:t>
      </w:r>
      <w:r w:rsidRPr="00F90001">
        <w:rPr>
          <w:rFonts w:eastAsia="仿宋_GB2312"/>
          <w:sz w:val="32"/>
          <w:szCs w:val="32"/>
        </w:rPr>
        <w:t>%</w:t>
      </w:r>
      <w:r w:rsidRPr="00843589">
        <w:rPr>
          <w:rFonts w:eastAsia="仿宋_GB2312"/>
          <w:sz w:val="32"/>
          <w:szCs w:val="32"/>
        </w:rPr>
        <w:t>。公路货物运输呈现出小批量、快捷性的特性，平均运距有所下降。</w:t>
      </w:r>
    </w:p>
    <w:p w:rsidR="004E6AB3" w:rsidRPr="00A8751E" w:rsidRDefault="004E6AB3" w:rsidP="002E1F81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B14BD6">
        <w:rPr>
          <w:rFonts w:eastAsia="仿宋_GB2312"/>
          <w:b/>
          <w:sz w:val="32"/>
          <w:szCs w:val="32"/>
        </w:rPr>
        <w:t>内河航道</w:t>
      </w:r>
      <w:r w:rsidR="00F0352D">
        <w:rPr>
          <w:rFonts w:eastAsia="仿宋_GB2312" w:hint="eastAsia"/>
          <w:b/>
          <w:sz w:val="32"/>
          <w:szCs w:val="32"/>
        </w:rPr>
        <w:t>货运量</w:t>
      </w:r>
      <w:r w:rsidRPr="00B14BD6">
        <w:rPr>
          <w:rFonts w:eastAsia="仿宋_GB2312"/>
          <w:b/>
          <w:sz w:val="32"/>
          <w:szCs w:val="32"/>
        </w:rPr>
        <w:t>持续下降，降幅略有收窄。</w:t>
      </w:r>
      <w:r w:rsidRPr="00B14BD6">
        <w:rPr>
          <w:rFonts w:eastAsia="仿宋_GB2312"/>
          <w:sz w:val="32"/>
          <w:szCs w:val="32"/>
        </w:rPr>
        <w:t>受骆马湖禁止采砂、大宗货物运输需求下降等多因素综合叠加作用，</w:t>
      </w:r>
      <w:r w:rsidR="005A3A0F" w:rsidRPr="00B14BD6">
        <w:rPr>
          <w:rFonts w:eastAsia="仿宋_GB2312"/>
          <w:sz w:val="32"/>
          <w:szCs w:val="32"/>
        </w:rPr>
        <w:t>1</w:t>
      </w:r>
      <w:r w:rsidR="005A3A0F" w:rsidRPr="00314B50">
        <w:rPr>
          <w:rFonts w:eastAsia="仿宋_GB2312"/>
          <w:sz w:val="32"/>
          <w:szCs w:val="32"/>
        </w:rPr>
        <w:t>~</w:t>
      </w:r>
      <w:r w:rsidR="00314B50" w:rsidRPr="00314B50">
        <w:rPr>
          <w:rFonts w:eastAsia="仿宋_GB2312" w:hint="eastAsia"/>
          <w:sz w:val="32"/>
          <w:szCs w:val="32"/>
        </w:rPr>
        <w:t>5</w:t>
      </w:r>
      <w:r w:rsidR="005A3A0F" w:rsidRPr="00314B50">
        <w:rPr>
          <w:rFonts w:eastAsia="仿宋_GB2312"/>
          <w:sz w:val="32"/>
          <w:szCs w:val="32"/>
        </w:rPr>
        <w:t>月</w:t>
      </w:r>
      <w:r w:rsidR="00FD78E4" w:rsidRPr="00314B50">
        <w:rPr>
          <w:rFonts w:eastAsia="仿宋_GB2312"/>
          <w:sz w:val="32"/>
          <w:szCs w:val="32"/>
        </w:rPr>
        <w:t>份</w:t>
      </w:r>
      <w:r w:rsidRPr="00314B50">
        <w:rPr>
          <w:rFonts w:eastAsia="仿宋_GB2312"/>
          <w:sz w:val="32"/>
          <w:szCs w:val="32"/>
        </w:rPr>
        <w:t>，从全省联网收费船闸过闸的江苏籍船舶共完成货运量</w:t>
      </w:r>
      <w:r w:rsidR="00314B50" w:rsidRPr="00314B50">
        <w:rPr>
          <w:rFonts w:eastAsia="仿宋_GB2312" w:hint="eastAsia"/>
          <w:sz w:val="32"/>
          <w:szCs w:val="32"/>
        </w:rPr>
        <w:t>12527</w:t>
      </w:r>
      <w:r w:rsidRPr="00314B50">
        <w:rPr>
          <w:rFonts w:eastAsia="仿宋_GB2312"/>
          <w:sz w:val="32"/>
          <w:szCs w:val="32"/>
        </w:rPr>
        <w:t>万吨，货物周转量</w:t>
      </w:r>
      <w:r w:rsidR="00314B50" w:rsidRPr="00314B50">
        <w:rPr>
          <w:rFonts w:eastAsia="仿宋_GB2312" w:hint="eastAsia"/>
          <w:sz w:val="32"/>
          <w:szCs w:val="32"/>
        </w:rPr>
        <w:t>245</w:t>
      </w:r>
      <w:r w:rsidRPr="00314B50">
        <w:rPr>
          <w:rFonts w:eastAsia="仿宋_GB2312"/>
          <w:sz w:val="32"/>
          <w:szCs w:val="32"/>
        </w:rPr>
        <w:t>亿吨公里，同比分别下降</w:t>
      </w:r>
      <w:r w:rsidR="00314B50" w:rsidRPr="00314B50">
        <w:rPr>
          <w:rFonts w:eastAsia="仿宋_GB2312" w:hint="eastAsia"/>
          <w:sz w:val="32"/>
          <w:szCs w:val="32"/>
        </w:rPr>
        <w:t>21.0</w:t>
      </w:r>
      <w:r w:rsidRPr="00314B50">
        <w:rPr>
          <w:rFonts w:eastAsia="仿宋_GB2312"/>
          <w:sz w:val="32"/>
          <w:szCs w:val="32"/>
        </w:rPr>
        <w:t>%</w:t>
      </w:r>
      <w:r w:rsidRPr="00314B50">
        <w:rPr>
          <w:rFonts w:eastAsia="仿宋_GB2312"/>
          <w:sz w:val="32"/>
          <w:szCs w:val="32"/>
        </w:rPr>
        <w:t>和</w:t>
      </w:r>
      <w:r w:rsidR="00FB6BAD" w:rsidRPr="00314B50">
        <w:rPr>
          <w:rFonts w:eastAsia="仿宋_GB2312"/>
          <w:sz w:val="32"/>
          <w:szCs w:val="32"/>
        </w:rPr>
        <w:t>20.</w:t>
      </w:r>
      <w:r w:rsidR="00314B50" w:rsidRPr="00314B50">
        <w:rPr>
          <w:rFonts w:eastAsia="仿宋_GB2312" w:hint="eastAsia"/>
          <w:sz w:val="32"/>
          <w:szCs w:val="32"/>
        </w:rPr>
        <w:t>3</w:t>
      </w:r>
      <w:r w:rsidRPr="00314B50">
        <w:rPr>
          <w:rFonts w:eastAsia="仿宋_GB2312"/>
          <w:sz w:val="32"/>
          <w:szCs w:val="32"/>
        </w:rPr>
        <w:t>%</w:t>
      </w:r>
      <w:r w:rsidRPr="00314B50">
        <w:rPr>
          <w:rFonts w:eastAsia="仿宋_GB2312"/>
          <w:sz w:val="32"/>
          <w:szCs w:val="32"/>
        </w:rPr>
        <w:t>。</w:t>
      </w:r>
      <w:r w:rsidR="009412A9" w:rsidRPr="00314B50">
        <w:rPr>
          <w:rFonts w:eastAsia="仿宋_GB2312"/>
          <w:sz w:val="32"/>
          <w:szCs w:val="32"/>
        </w:rPr>
        <w:t>其中，矿建材料货运量</w:t>
      </w:r>
      <w:r w:rsidR="00314B50" w:rsidRPr="00314B50">
        <w:rPr>
          <w:rFonts w:eastAsia="仿宋_GB2312" w:hint="eastAsia"/>
          <w:sz w:val="32"/>
          <w:szCs w:val="32"/>
        </w:rPr>
        <w:t>6145</w:t>
      </w:r>
      <w:r w:rsidR="009412A9" w:rsidRPr="00314B50">
        <w:rPr>
          <w:rFonts w:eastAsia="仿宋_GB2312"/>
          <w:sz w:val="32"/>
          <w:szCs w:val="32"/>
        </w:rPr>
        <w:t>万吨，货物周转量</w:t>
      </w:r>
      <w:r w:rsidR="00314B50" w:rsidRPr="00314B50">
        <w:rPr>
          <w:rFonts w:eastAsia="仿宋_GB2312" w:hint="eastAsia"/>
          <w:sz w:val="32"/>
          <w:szCs w:val="32"/>
        </w:rPr>
        <w:t>88.4</w:t>
      </w:r>
      <w:r w:rsidR="009412A9" w:rsidRPr="00314B50">
        <w:rPr>
          <w:rFonts w:eastAsia="仿宋_GB2312"/>
          <w:sz w:val="32"/>
          <w:szCs w:val="32"/>
        </w:rPr>
        <w:t>亿吨公里，同比分别下降</w:t>
      </w:r>
      <w:r w:rsidR="00314B50" w:rsidRPr="00314B50">
        <w:rPr>
          <w:rFonts w:eastAsia="仿宋_GB2312" w:hint="eastAsia"/>
          <w:sz w:val="32"/>
          <w:szCs w:val="32"/>
        </w:rPr>
        <w:t>36</w:t>
      </w:r>
      <w:r w:rsidR="00CC684A" w:rsidRPr="00314B50">
        <w:rPr>
          <w:rFonts w:eastAsia="仿宋_GB2312"/>
          <w:sz w:val="32"/>
          <w:szCs w:val="32"/>
        </w:rPr>
        <w:t>.7</w:t>
      </w:r>
      <w:r w:rsidR="009412A9" w:rsidRPr="00314B50">
        <w:rPr>
          <w:rFonts w:eastAsia="仿宋_GB2312"/>
          <w:sz w:val="32"/>
          <w:szCs w:val="32"/>
        </w:rPr>
        <w:t>%</w:t>
      </w:r>
      <w:r w:rsidR="009412A9" w:rsidRPr="00314B50">
        <w:rPr>
          <w:rFonts w:eastAsia="仿宋_GB2312"/>
          <w:sz w:val="32"/>
          <w:szCs w:val="32"/>
        </w:rPr>
        <w:t>和</w:t>
      </w:r>
      <w:r w:rsidR="00CC684A" w:rsidRPr="00314B50">
        <w:rPr>
          <w:rFonts w:eastAsia="仿宋_GB2312"/>
          <w:sz w:val="32"/>
          <w:szCs w:val="32"/>
        </w:rPr>
        <w:t>3</w:t>
      </w:r>
      <w:r w:rsidR="00314B50" w:rsidRPr="00314B50">
        <w:rPr>
          <w:rFonts w:eastAsia="仿宋_GB2312" w:hint="eastAsia"/>
          <w:sz w:val="32"/>
          <w:szCs w:val="32"/>
        </w:rPr>
        <w:t>9.6</w:t>
      </w:r>
      <w:r w:rsidR="009412A9" w:rsidRPr="00314B50">
        <w:rPr>
          <w:rFonts w:eastAsia="仿宋_GB2312"/>
          <w:sz w:val="32"/>
          <w:szCs w:val="32"/>
        </w:rPr>
        <w:t>%</w:t>
      </w:r>
      <w:r w:rsidR="009412A9" w:rsidRPr="00314B50">
        <w:rPr>
          <w:rFonts w:eastAsia="仿宋_GB2312"/>
          <w:sz w:val="32"/>
          <w:szCs w:val="32"/>
        </w:rPr>
        <w:t>。</w:t>
      </w:r>
    </w:p>
    <w:p w:rsidR="00F93668" w:rsidRPr="00FA3C07" w:rsidRDefault="004E6AB3" w:rsidP="00F93668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CF4BD0">
        <w:rPr>
          <w:rFonts w:eastAsia="仿宋_GB2312"/>
          <w:b/>
          <w:sz w:val="32"/>
          <w:szCs w:val="32"/>
        </w:rPr>
        <w:t>港口货物生产总量</w:t>
      </w:r>
      <w:r w:rsidR="00924AC1" w:rsidRPr="00CF4BD0">
        <w:rPr>
          <w:rFonts w:eastAsia="仿宋_GB2312" w:hint="eastAsia"/>
          <w:b/>
          <w:sz w:val="32"/>
          <w:szCs w:val="32"/>
        </w:rPr>
        <w:t>略有下降</w:t>
      </w:r>
      <w:r w:rsidRPr="00CF4BD0">
        <w:rPr>
          <w:rFonts w:eastAsia="仿宋_GB2312"/>
          <w:b/>
          <w:sz w:val="32"/>
          <w:szCs w:val="32"/>
        </w:rPr>
        <w:t>，</w:t>
      </w:r>
      <w:r w:rsidR="00F93668">
        <w:rPr>
          <w:rFonts w:eastAsia="仿宋_GB2312" w:hint="eastAsia"/>
          <w:b/>
          <w:sz w:val="32"/>
          <w:szCs w:val="32"/>
        </w:rPr>
        <w:t>“外升内缓”特征明显</w:t>
      </w:r>
      <w:r w:rsidRPr="00CF4BD0">
        <w:rPr>
          <w:rFonts w:eastAsia="仿宋_GB2312"/>
          <w:b/>
          <w:sz w:val="32"/>
          <w:szCs w:val="32"/>
        </w:rPr>
        <w:t>。</w:t>
      </w:r>
      <w:r w:rsidR="00F93668" w:rsidRPr="00FA3C07">
        <w:rPr>
          <w:rFonts w:eastAsia="仿宋_GB2312"/>
          <w:sz w:val="32"/>
          <w:szCs w:val="32"/>
        </w:rPr>
        <w:t>1~</w:t>
      </w:r>
      <w:r w:rsidR="00F93668" w:rsidRPr="00FA3C07">
        <w:rPr>
          <w:rFonts w:eastAsia="仿宋_GB2312" w:hint="eastAsia"/>
          <w:sz w:val="32"/>
          <w:szCs w:val="32"/>
        </w:rPr>
        <w:t>5</w:t>
      </w:r>
      <w:r w:rsidR="00F93668" w:rsidRPr="00FA3C07">
        <w:rPr>
          <w:rFonts w:eastAsia="仿宋_GB2312"/>
          <w:sz w:val="32"/>
          <w:szCs w:val="32"/>
        </w:rPr>
        <w:t>月份，全省规模以上港口完成货物吞吐量</w:t>
      </w:r>
      <w:r w:rsidR="00F93668" w:rsidRPr="00FA3C07">
        <w:rPr>
          <w:rFonts w:eastAsia="仿宋_GB2312" w:hint="eastAsia"/>
          <w:sz w:val="32"/>
          <w:szCs w:val="32"/>
        </w:rPr>
        <w:t>8.4</w:t>
      </w:r>
      <w:r w:rsidR="00F93668" w:rsidRPr="00FA3C07">
        <w:rPr>
          <w:rFonts w:eastAsia="仿宋_GB2312"/>
          <w:sz w:val="32"/>
          <w:szCs w:val="32"/>
        </w:rPr>
        <w:t>亿吨，同比</w:t>
      </w:r>
      <w:r w:rsidR="00F93668" w:rsidRPr="00FA3C07">
        <w:rPr>
          <w:rFonts w:eastAsia="仿宋_GB2312" w:hint="eastAsia"/>
          <w:sz w:val="32"/>
          <w:szCs w:val="32"/>
        </w:rPr>
        <w:t>下降</w:t>
      </w:r>
      <w:r w:rsidR="00F93668" w:rsidRPr="00FA3C07">
        <w:rPr>
          <w:rFonts w:eastAsia="仿宋_GB2312" w:hint="eastAsia"/>
          <w:sz w:val="32"/>
          <w:szCs w:val="32"/>
        </w:rPr>
        <w:t>1.2</w:t>
      </w:r>
      <w:r w:rsidR="00F93668" w:rsidRPr="00FA3C07">
        <w:rPr>
          <w:rFonts w:eastAsia="仿宋_GB2312"/>
          <w:sz w:val="32"/>
          <w:szCs w:val="32"/>
        </w:rPr>
        <w:t>%</w:t>
      </w:r>
      <w:r w:rsidR="00F93668" w:rsidRPr="00FA3C07">
        <w:rPr>
          <w:rFonts w:eastAsia="仿宋_GB2312"/>
          <w:sz w:val="32"/>
          <w:szCs w:val="32"/>
        </w:rPr>
        <w:t>；完成外贸货物吞吐量</w:t>
      </w:r>
      <w:r w:rsidR="00F93668" w:rsidRPr="00FA3C07">
        <w:rPr>
          <w:rFonts w:eastAsia="仿宋_GB2312" w:hint="eastAsia"/>
          <w:sz w:val="32"/>
          <w:szCs w:val="32"/>
        </w:rPr>
        <w:t>1.7</w:t>
      </w:r>
      <w:r w:rsidR="00F93668" w:rsidRPr="00FA3C07">
        <w:rPr>
          <w:rFonts w:eastAsia="仿宋_GB2312"/>
          <w:sz w:val="32"/>
          <w:szCs w:val="32"/>
        </w:rPr>
        <w:t>亿吨，同比增长</w:t>
      </w:r>
      <w:r w:rsidR="00F93668" w:rsidRPr="00FA3C07">
        <w:rPr>
          <w:rFonts w:eastAsia="仿宋_GB2312" w:hint="eastAsia"/>
          <w:sz w:val="32"/>
          <w:szCs w:val="32"/>
        </w:rPr>
        <w:t>3.7</w:t>
      </w:r>
      <w:r w:rsidR="00F93668" w:rsidRPr="00FA3C07">
        <w:rPr>
          <w:rFonts w:eastAsia="仿宋_GB2312"/>
          <w:sz w:val="32"/>
          <w:szCs w:val="32"/>
        </w:rPr>
        <w:t>%</w:t>
      </w:r>
      <w:r w:rsidR="00F93668" w:rsidRPr="00FA3C07">
        <w:rPr>
          <w:rFonts w:eastAsia="仿宋_GB2312"/>
          <w:sz w:val="32"/>
          <w:szCs w:val="32"/>
        </w:rPr>
        <w:t>；完成集装箱吞吐量</w:t>
      </w:r>
      <w:r w:rsidR="00F93668" w:rsidRPr="00FA3C07">
        <w:rPr>
          <w:rFonts w:eastAsia="仿宋_GB2312" w:hint="eastAsia"/>
          <w:sz w:val="32"/>
          <w:szCs w:val="32"/>
        </w:rPr>
        <w:t>674</w:t>
      </w:r>
      <w:r w:rsidR="00F93668" w:rsidRPr="00FA3C07">
        <w:rPr>
          <w:rFonts w:eastAsia="仿宋_GB2312"/>
          <w:sz w:val="32"/>
          <w:szCs w:val="32"/>
        </w:rPr>
        <w:t>万标箱，同比增长</w:t>
      </w:r>
      <w:r w:rsidR="00F93668" w:rsidRPr="00FA3C07">
        <w:rPr>
          <w:rFonts w:eastAsia="仿宋_GB2312"/>
          <w:sz w:val="32"/>
          <w:szCs w:val="32"/>
        </w:rPr>
        <w:t>4.</w:t>
      </w:r>
      <w:r w:rsidR="00F93668" w:rsidRPr="00FA3C07">
        <w:rPr>
          <w:rFonts w:eastAsia="仿宋_GB2312" w:hint="eastAsia"/>
          <w:sz w:val="32"/>
          <w:szCs w:val="32"/>
        </w:rPr>
        <w:t>9</w:t>
      </w:r>
      <w:r w:rsidR="00F93668" w:rsidRPr="00FA3C07">
        <w:rPr>
          <w:rFonts w:eastAsia="仿宋_GB2312"/>
          <w:sz w:val="32"/>
          <w:szCs w:val="32"/>
        </w:rPr>
        <w:t>%</w:t>
      </w:r>
      <w:r w:rsidR="00F93668" w:rsidRPr="00FA3C07">
        <w:rPr>
          <w:rFonts w:eastAsia="仿宋_GB2312"/>
          <w:sz w:val="32"/>
          <w:szCs w:val="32"/>
        </w:rPr>
        <w:t>，其中外贸集装箱吞吐量</w:t>
      </w:r>
      <w:r w:rsidR="00F93668" w:rsidRPr="00FA3C07">
        <w:rPr>
          <w:rFonts w:eastAsia="仿宋_GB2312" w:hint="eastAsia"/>
          <w:sz w:val="32"/>
          <w:szCs w:val="32"/>
        </w:rPr>
        <w:t>308</w:t>
      </w:r>
      <w:r w:rsidR="00F93668" w:rsidRPr="00FA3C07">
        <w:rPr>
          <w:rFonts w:eastAsia="仿宋_GB2312"/>
          <w:sz w:val="32"/>
          <w:szCs w:val="32"/>
        </w:rPr>
        <w:t>万标箱，同比增长</w:t>
      </w:r>
      <w:r w:rsidR="00F93668" w:rsidRPr="00FA3C07">
        <w:rPr>
          <w:rFonts w:eastAsia="仿宋_GB2312" w:hint="eastAsia"/>
          <w:sz w:val="32"/>
          <w:szCs w:val="32"/>
        </w:rPr>
        <w:t>11.1</w:t>
      </w:r>
      <w:r w:rsidR="00F93668" w:rsidRPr="00FA3C07">
        <w:rPr>
          <w:rFonts w:eastAsia="仿宋_GB2312"/>
          <w:sz w:val="32"/>
          <w:szCs w:val="32"/>
        </w:rPr>
        <w:t>%</w:t>
      </w:r>
      <w:r w:rsidR="00F93668" w:rsidRPr="00FA3C07">
        <w:rPr>
          <w:rFonts w:eastAsia="仿宋_GB2312"/>
          <w:sz w:val="32"/>
          <w:szCs w:val="32"/>
        </w:rPr>
        <w:t>。</w:t>
      </w:r>
    </w:p>
    <w:p w:rsidR="0087421D" w:rsidRPr="00D34B75" w:rsidRDefault="00922C67" w:rsidP="00D004AA">
      <w:pPr>
        <w:autoSpaceDE w:val="0"/>
        <w:autoSpaceDN w:val="0"/>
        <w:snapToGrid w:val="0"/>
        <w:spacing w:line="590" w:lineRule="exact"/>
        <w:ind w:firstLineChars="200" w:firstLine="640"/>
        <w:outlineLvl w:val="1"/>
        <w:rPr>
          <w:rFonts w:eastAsia="黑体"/>
          <w:snapToGrid w:val="0"/>
          <w:kern w:val="0"/>
          <w:sz w:val="32"/>
          <w:szCs w:val="32"/>
        </w:rPr>
      </w:pPr>
      <w:r w:rsidRPr="00D34B75">
        <w:rPr>
          <w:rFonts w:eastAsia="黑体"/>
          <w:snapToGrid w:val="0"/>
          <w:kern w:val="0"/>
          <w:sz w:val="32"/>
          <w:szCs w:val="32"/>
        </w:rPr>
        <w:t>四</w:t>
      </w:r>
      <w:r w:rsidR="0087421D" w:rsidRPr="00D34B75">
        <w:rPr>
          <w:rFonts w:eastAsia="黑体"/>
          <w:snapToGrid w:val="0"/>
          <w:kern w:val="0"/>
          <w:sz w:val="32"/>
          <w:szCs w:val="32"/>
        </w:rPr>
        <w:t>、与全国及周边省份对比情况</w:t>
      </w:r>
    </w:p>
    <w:p w:rsidR="00530639" w:rsidRPr="00A8751E" w:rsidRDefault="00530639" w:rsidP="00CE7B90">
      <w:pPr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2D0963">
        <w:rPr>
          <w:rFonts w:eastAsia="仿宋_GB2312"/>
          <w:b/>
          <w:sz w:val="32"/>
          <w:szCs w:val="32"/>
        </w:rPr>
        <w:t>一是公路客运。</w:t>
      </w:r>
      <w:r w:rsidR="008975BC" w:rsidRPr="002D0963">
        <w:rPr>
          <w:rFonts w:eastAsia="仿宋_GB2312"/>
          <w:sz w:val="32"/>
          <w:szCs w:val="32"/>
        </w:rPr>
        <w:t>1~</w:t>
      </w:r>
      <w:r w:rsidR="002D0963" w:rsidRPr="002D0963">
        <w:rPr>
          <w:rFonts w:eastAsia="仿宋_GB2312" w:hint="eastAsia"/>
          <w:sz w:val="32"/>
          <w:szCs w:val="32"/>
        </w:rPr>
        <w:t>4</w:t>
      </w:r>
      <w:r w:rsidR="008975BC" w:rsidRPr="002D0963">
        <w:rPr>
          <w:rFonts w:eastAsia="仿宋_GB2312"/>
          <w:sz w:val="32"/>
          <w:szCs w:val="32"/>
        </w:rPr>
        <w:t>月份，</w:t>
      </w:r>
      <w:r w:rsidR="002D0963" w:rsidRPr="002D0963">
        <w:rPr>
          <w:rFonts w:eastAsia="仿宋_GB2312" w:hint="eastAsia"/>
          <w:sz w:val="32"/>
          <w:szCs w:val="32"/>
        </w:rPr>
        <w:t>全国公路营业性运输客运量、旅客周转量同比分别下降</w:t>
      </w:r>
      <w:r w:rsidR="002D0963" w:rsidRPr="002D0963">
        <w:rPr>
          <w:rFonts w:eastAsia="仿宋_GB2312" w:hint="eastAsia"/>
          <w:sz w:val="32"/>
          <w:szCs w:val="32"/>
        </w:rPr>
        <w:t>4.1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5.0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，江苏、山东、浙江、广东、安徽、福建客运量同比分别增长</w:t>
      </w:r>
      <w:r w:rsidR="002D0963" w:rsidRPr="002D0963">
        <w:rPr>
          <w:rFonts w:eastAsia="仿宋_GB2312"/>
          <w:sz w:val="32"/>
          <w:szCs w:val="32"/>
        </w:rPr>
        <w:t>-</w:t>
      </w:r>
      <w:r w:rsidR="002D0963" w:rsidRPr="002D0963">
        <w:rPr>
          <w:rFonts w:eastAsia="仿宋_GB2312" w:hint="eastAsia"/>
          <w:sz w:val="32"/>
          <w:szCs w:val="32"/>
        </w:rPr>
        <w:t>4.1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/>
          <w:sz w:val="32"/>
          <w:szCs w:val="32"/>
        </w:rPr>
        <w:t>-</w:t>
      </w:r>
      <w:r w:rsidR="002D0963" w:rsidRPr="002D0963">
        <w:rPr>
          <w:rFonts w:eastAsia="仿宋_GB2312" w:hint="eastAsia"/>
          <w:sz w:val="32"/>
          <w:szCs w:val="32"/>
        </w:rPr>
        <w:t>8.7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/>
          <w:sz w:val="32"/>
          <w:szCs w:val="32"/>
        </w:rPr>
        <w:t>-</w:t>
      </w:r>
      <w:r w:rsidR="002D0963" w:rsidRPr="002D0963">
        <w:rPr>
          <w:rFonts w:eastAsia="仿宋_GB2312" w:hint="eastAsia"/>
          <w:sz w:val="32"/>
          <w:szCs w:val="32"/>
        </w:rPr>
        <w:t>8.4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2.2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-7.6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-2.9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，旅客周转量同比分别增长</w:t>
      </w:r>
      <w:r w:rsidR="002D0963" w:rsidRPr="002D0963">
        <w:rPr>
          <w:rFonts w:eastAsia="仿宋_GB2312"/>
          <w:sz w:val="32"/>
          <w:szCs w:val="32"/>
        </w:rPr>
        <w:t>-</w:t>
      </w:r>
      <w:r w:rsidR="002D0963" w:rsidRPr="002D0963">
        <w:rPr>
          <w:rFonts w:eastAsia="仿宋_GB2312" w:hint="eastAsia"/>
          <w:sz w:val="32"/>
          <w:szCs w:val="32"/>
        </w:rPr>
        <w:t>5.0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-12.3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/>
          <w:sz w:val="32"/>
          <w:szCs w:val="32"/>
        </w:rPr>
        <w:t>-</w:t>
      </w:r>
      <w:r w:rsidR="002D0963" w:rsidRPr="002D0963">
        <w:rPr>
          <w:rFonts w:eastAsia="仿宋_GB2312" w:hint="eastAsia"/>
          <w:sz w:val="32"/>
          <w:szCs w:val="32"/>
        </w:rPr>
        <w:t>13.9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3.5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-16.2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、</w:t>
      </w:r>
      <w:r w:rsidR="002D0963" w:rsidRPr="002D0963">
        <w:rPr>
          <w:rFonts w:eastAsia="仿宋_GB2312" w:hint="eastAsia"/>
          <w:sz w:val="32"/>
          <w:szCs w:val="32"/>
        </w:rPr>
        <w:t>-5.1</w:t>
      </w:r>
      <w:r w:rsidR="002D0963" w:rsidRPr="002D0963">
        <w:rPr>
          <w:rFonts w:eastAsia="仿宋_GB2312"/>
          <w:sz w:val="32"/>
          <w:szCs w:val="32"/>
        </w:rPr>
        <w:t>%</w:t>
      </w:r>
      <w:r w:rsidR="002D0963" w:rsidRPr="002D0963">
        <w:rPr>
          <w:rFonts w:eastAsia="仿宋_GB2312" w:hint="eastAsia"/>
          <w:sz w:val="32"/>
          <w:szCs w:val="32"/>
        </w:rPr>
        <w:t>。</w:t>
      </w:r>
      <w:r w:rsidRPr="00145DC4">
        <w:rPr>
          <w:rFonts w:eastAsia="仿宋_GB2312"/>
          <w:b/>
          <w:sz w:val="32"/>
          <w:szCs w:val="32"/>
        </w:rPr>
        <w:t>二是</w:t>
      </w:r>
      <w:r w:rsidR="00497550">
        <w:rPr>
          <w:rFonts w:eastAsia="仿宋_GB2312" w:hint="eastAsia"/>
          <w:b/>
          <w:sz w:val="32"/>
          <w:szCs w:val="32"/>
        </w:rPr>
        <w:t>`</w:t>
      </w:r>
      <w:r w:rsidRPr="00145DC4">
        <w:rPr>
          <w:rFonts w:eastAsia="仿宋_GB2312"/>
          <w:b/>
          <w:sz w:val="32"/>
          <w:szCs w:val="32"/>
        </w:rPr>
        <w:t>公路货运。</w:t>
      </w:r>
      <w:r w:rsidRPr="00145DC4">
        <w:rPr>
          <w:rFonts w:eastAsia="仿宋_GB2312"/>
          <w:sz w:val="32"/>
          <w:szCs w:val="32"/>
        </w:rPr>
        <w:t>1</w:t>
      </w:r>
      <w:r w:rsidR="0066234F" w:rsidRPr="00145DC4">
        <w:rPr>
          <w:rFonts w:eastAsia="仿宋_GB2312"/>
          <w:sz w:val="32"/>
          <w:szCs w:val="32"/>
        </w:rPr>
        <w:t>~</w:t>
      </w:r>
      <w:r w:rsidR="00145DC4" w:rsidRPr="00145DC4">
        <w:rPr>
          <w:rFonts w:eastAsia="仿宋_GB2312" w:hint="eastAsia"/>
          <w:sz w:val="32"/>
          <w:szCs w:val="32"/>
        </w:rPr>
        <w:t>4</w:t>
      </w:r>
      <w:r w:rsidRPr="00145DC4">
        <w:rPr>
          <w:rFonts w:eastAsia="仿宋_GB2312"/>
          <w:sz w:val="32"/>
          <w:szCs w:val="32"/>
        </w:rPr>
        <w:t>月份，全国公路货运量、货物周转量同比分别增长</w:t>
      </w:r>
      <w:r w:rsidR="003624B6" w:rsidRPr="00145DC4">
        <w:rPr>
          <w:rFonts w:eastAsia="仿宋_GB2312"/>
          <w:sz w:val="32"/>
          <w:szCs w:val="32"/>
        </w:rPr>
        <w:t>3.</w:t>
      </w:r>
      <w:r w:rsidR="00145DC4" w:rsidRPr="00145DC4">
        <w:rPr>
          <w:rFonts w:eastAsia="仿宋_GB2312" w:hint="eastAsia"/>
          <w:sz w:val="32"/>
          <w:szCs w:val="32"/>
        </w:rPr>
        <w:t>7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和</w:t>
      </w:r>
      <w:r w:rsidR="00145DC4" w:rsidRPr="00145DC4">
        <w:rPr>
          <w:rFonts w:eastAsia="仿宋_GB2312" w:hint="eastAsia"/>
          <w:sz w:val="32"/>
          <w:szCs w:val="32"/>
        </w:rPr>
        <w:t>3.0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，江苏、山东、浙江、广东、安徽、福建货运量同比分别增长</w:t>
      </w:r>
      <w:r w:rsidR="003624B6" w:rsidRPr="00145DC4">
        <w:rPr>
          <w:rFonts w:eastAsia="仿宋_GB2312"/>
          <w:sz w:val="32"/>
          <w:szCs w:val="32"/>
        </w:rPr>
        <w:t>1.</w:t>
      </w:r>
      <w:r w:rsidR="00145DC4" w:rsidRPr="00145DC4">
        <w:rPr>
          <w:rFonts w:eastAsia="仿宋_GB2312" w:hint="eastAsia"/>
          <w:sz w:val="32"/>
          <w:szCs w:val="32"/>
        </w:rPr>
        <w:t>1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5.2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8.2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lastRenderedPageBreak/>
        <w:t>3.9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2.6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3.5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，货物周转量同比分别增长</w:t>
      </w:r>
      <w:r w:rsidR="003624B6" w:rsidRPr="00145DC4">
        <w:rPr>
          <w:rFonts w:eastAsia="仿宋_GB2312"/>
          <w:sz w:val="32"/>
          <w:szCs w:val="32"/>
        </w:rPr>
        <w:t>-</w:t>
      </w:r>
      <w:r w:rsidR="00145DC4" w:rsidRPr="00145DC4">
        <w:rPr>
          <w:rFonts w:eastAsia="仿宋_GB2312" w:hint="eastAsia"/>
          <w:sz w:val="32"/>
          <w:szCs w:val="32"/>
        </w:rPr>
        <w:t>5.1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-0.9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6.0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5.3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1.0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3.7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。</w:t>
      </w:r>
      <w:r w:rsidRPr="00145DC4">
        <w:rPr>
          <w:rFonts w:eastAsia="仿宋_GB2312"/>
          <w:b/>
          <w:sz w:val="32"/>
          <w:szCs w:val="32"/>
        </w:rPr>
        <w:t>三是水路货运。</w:t>
      </w:r>
      <w:r w:rsidR="00281B5F" w:rsidRPr="00145DC4">
        <w:rPr>
          <w:rFonts w:eastAsia="仿宋_GB2312"/>
          <w:sz w:val="32"/>
          <w:szCs w:val="32"/>
        </w:rPr>
        <w:t>1~</w:t>
      </w:r>
      <w:r w:rsidR="00145DC4" w:rsidRPr="00145DC4">
        <w:rPr>
          <w:rFonts w:eastAsia="仿宋_GB2312" w:hint="eastAsia"/>
          <w:sz w:val="32"/>
          <w:szCs w:val="32"/>
        </w:rPr>
        <w:t>4</w:t>
      </w:r>
      <w:r w:rsidR="00281B5F" w:rsidRPr="00145DC4">
        <w:rPr>
          <w:rFonts w:eastAsia="仿宋_GB2312"/>
          <w:sz w:val="32"/>
          <w:szCs w:val="32"/>
        </w:rPr>
        <w:t>月份，</w:t>
      </w:r>
      <w:r w:rsidRPr="00145DC4">
        <w:rPr>
          <w:rFonts w:eastAsia="仿宋_GB2312"/>
          <w:sz w:val="32"/>
          <w:szCs w:val="32"/>
        </w:rPr>
        <w:t>全国水路货运量、货物周转量同比分别增长</w:t>
      </w:r>
      <w:r w:rsidR="003624B6" w:rsidRPr="00145DC4">
        <w:rPr>
          <w:rFonts w:eastAsia="仿宋_GB2312"/>
          <w:sz w:val="32"/>
          <w:szCs w:val="32"/>
        </w:rPr>
        <w:t>1.</w:t>
      </w:r>
      <w:r w:rsidR="00145DC4" w:rsidRPr="00145DC4">
        <w:rPr>
          <w:rFonts w:eastAsia="仿宋_GB2312" w:hint="eastAsia"/>
          <w:sz w:val="32"/>
          <w:szCs w:val="32"/>
        </w:rPr>
        <w:t>4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3624B6" w:rsidRPr="00145DC4">
        <w:rPr>
          <w:rFonts w:eastAsia="仿宋_GB2312"/>
          <w:sz w:val="32"/>
          <w:szCs w:val="32"/>
        </w:rPr>
        <w:t>-</w:t>
      </w:r>
      <w:r w:rsidR="00145DC4" w:rsidRPr="00145DC4">
        <w:rPr>
          <w:rFonts w:eastAsia="仿宋_GB2312" w:hint="eastAsia"/>
          <w:sz w:val="32"/>
          <w:szCs w:val="32"/>
        </w:rPr>
        <w:t>1.8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，山东、浙江、广东、福建货运量同比分别增长</w:t>
      </w:r>
      <w:r w:rsidR="00145DC4" w:rsidRPr="00145DC4">
        <w:rPr>
          <w:rFonts w:eastAsia="仿宋_GB2312" w:hint="eastAsia"/>
          <w:sz w:val="32"/>
          <w:szCs w:val="32"/>
        </w:rPr>
        <w:t>5.0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6.6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3.5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9.4</w:t>
      </w:r>
      <w:r w:rsidRPr="00145DC4">
        <w:rPr>
          <w:rFonts w:eastAsia="仿宋_GB2312"/>
          <w:sz w:val="32"/>
          <w:szCs w:val="32"/>
        </w:rPr>
        <w:t>%</w:t>
      </w:r>
      <w:r w:rsidR="003624B6" w:rsidRPr="00145DC4">
        <w:rPr>
          <w:rFonts w:eastAsia="仿宋_GB2312"/>
          <w:sz w:val="32"/>
          <w:szCs w:val="32"/>
        </w:rPr>
        <w:t>，</w:t>
      </w:r>
      <w:r w:rsidRPr="00145DC4">
        <w:rPr>
          <w:rFonts w:eastAsia="仿宋_GB2312"/>
          <w:sz w:val="32"/>
          <w:szCs w:val="32"/>
        </w:rPr>
        <w:t>货物周转量同比分别增长</w:t>
      </w:r>
      <w:r w:rsidR="00145DC4" w:rsidRPr="00145DC4">
        <w:rPr>
          <w:rFonts w:eastAsia="仿宋_GB2312" w:hint="eastAsia"/>
          <w:sz w:val="32"/>
          <w:szCs w:val="32"/>
        </w:rPr>
        <w:t>13.1</w:t>
      </w:r>
      <w:r w:rsidR="003624B6" w:rsidRPr="00145DC4">
        <w:rPr>
          <w:rFonts w:eastAsia="仿宋_GB2312"/>
          <w:sz w:val="32"/>
          <w:szCs w:val="32"/>
        </w:rPr>
        <w:t>%</w:t>
      </w:r>
      <w:r w:rsidR="003624B6"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-0.3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0.8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3624B6" w:rsidRPr="00145DC4">
        <w:rPr>
          <w:rFonts w:eastAsia="仿宋_GB2312"/>
          <w:sz w:val="32"/>
          <w:szCs w:val="32"/>
        </w:rPr>
        <w:t>12.3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。</w:t>
      </w:r>
      <w:r w:rsidRPr="00145DC4">
        <w:rPr>
          <w:rFonts w:eastAsia="仿宋_GB2312"/>
          <w:b/>
          <w:sz w:val="32"/>
          <w:szCs w:val="32"/>
        </w:rPr>
        <w:t>四是公路水路建设投资。</w:t>
      </w:r>
      <w:r w:rsidR="00AA3992" w:rsidRPr="00145DC4">
        <w:rPr>
          <w:rFonts w:eastAsia="仿宋_GB2312"/>
          <w:sz w:val="32"/>
          <w:szCs w:val="32"/>
        </w:rPr>
        <w:t>1~</w:t>
      </w:r>
      <w:r w:rsidR="00145DC4" w:rsidRPr="00145DC4">
        <w:rPr>
          <w:rFonts w:eastAsia="仿宋_GB2312" w:hint="eastAsia"/>
          <w:sz w:val="32"/>
          <w:szCs w:val="32"/>
        </w:rPr>
        <w:t>4</w:t>
      </w:r>
      <w:r w:rsidR="00AA3992" w:rsidRPr="00145DC4">
        <w:rPr>
          <w:rFonts w:eastAsia="仿宋_GB2312"/>
          <w:sz w:val="32"/>
          <w:szCs w:val="32"/>
        </w:rPr>
        <w:t>月份</w:t>
      </w:r>
      <w:r w:rsidRPr="00145DC4">
        <w:rPr>
          <w:rFonts w:eastAsia="仿宋_GB2312"/>
          <w:sz w:val="32"/>
          <w:szCs w:val="32"/>
        </w:rPr>
        <w:t>，全国公路水路交通固定资产投资完成额同比增长</w:t>
      </w:r>
      <w:r w:rsidR="003624B6" w:rsidRPr="00145DC4">
        <w:rPr>
          <w:rFonts w:eastAsia="仿宋_GB2312"/>
          <w:sz w:val="32"/>
          <w:szCs w:val="32"/>
        </w:rPr>
        <w:t>7.0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，江苏、</w:t>
      </w:r>
      <w:r w:rsidR="003624B6" w:rsidRPr="00145DC4">
        <w:rPr>
          <w:rFonts w:eastAsia="仿宋_GB2312"/>
          <w:sz w:val="32"/>
          <w:szCs w:val="32"/>
        </w:rPr>
        <w:t>山东、</w:t>
      </w:r>
      <w:r w:rsidRPr="00145DC4">
        <w:rPr>
          <w:rFonts w:eastAsia="仿宋_GB2312"/>
          <w:sz w:val="32"/>
          <w:szCs w:val="32"/>
        </w:rPr>
        <w:t>浙江、广东、安徽、福建完成投资同比分别增长</w:t>
      </w:r>
      <w:r w:rsidR="00145DC4" w:rsidRPr="00145DC4">
        <w:rPr>
          <w:rFonts w:eastAsia="仿宋_GB2312" w:hint="eastAsia"/>
          <w:sz w:val="32"/>
          <w:szCs w:val="32"/>
        </w:rPr>
        <w:t>76.7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36.7</w:t>
      </w:r>
      <w:r w:rsidR="003624B6" w:rsidRPr="00145DC4">
        <w:rPr>
          <w:rFonts w:eastAsia="仿宋_GB2312"/>
          <w:sz w:val="32"/>
          <w:szCs w:val="32"/>
        </w:rPr>
        <w:t>%</w:t>
      </w:r>
      <w:r w:rsidR="003624B6"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34.8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145DC4" w:rsidRPr="00145DC4">
        <w:rPr>
          <w:rFonts w:eastAsia="仿宋_GB2312" w:hint="eastAsia"/>
          <w:sz w:val="32"/>
          <w:szCs w:val="32"/>
        </w:rPr>
        <w:t>-24.2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3624B6" w:rsidRPr="00145DC4">
        <w:rPr>
          <w:rFonts w:eastAsia="仿宋_GB2312"/>
          <w:sz w:val="32"/>
          <w:szCs w:val="32"/>
        </w:rPr>
        <w:t>-</w:t>
      </w:r>
      <w:r w:rsidR="00145DC4" w:rsidRPr="00145DC4">
        <w:rPr>
          <w:rFonts w:eastAsia="仿宋_GB2312" w:hint="eastAsia"/>
          <w:sz w:val="32"/>
          <w:szCs w:val="32"/>
        </w:rPr>
        <w:t>4.1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、</w:t>
      </w:r>
      <w:r w:rsidR="003624B6" w:rsidRPr="00145DC4">
        <w:rPr>
          <w:rFonts w:eastAsia="仿宋_GB2312"/>
          <w:sz w:val="32"/>
          <w:szCs w:val="32"/>
        </w:rPr>
        <w:t>0.</w:t>
      </w:r>
      <w:r w:rsidR="00145DC4" w:rsidRPr="00145DC4">
        <w:rPr>
          <w:rFonts w:eastAsia="仿宋_GB2312" w:hint="eastAsia"/>
          <w:sz w:val="32"/>
          <w:szCs w:val="32"/>
        </w:rPr>
        <w:t>8</w:t>
      </w:r>
      <w:r w:rsidRPr="00145DC4">
        <w:rPr>
          <w:rFonts w:eastAsia="仿宋_GB2312"/>
          <w:sz w:val="32"/>
          <w:szCs w:val="32"/>
        </w:rPr>
        <w:t>%</w:t>
      </w:r>
      <w:r w:rsidRPr="00145DC4">
        <w:rPr>
          <w:rFonts w:eastAsia="仿宋_GB2312"/>
          <w:sz w:val="32"/>
          <w:szCs w:val="32"/>
        </w:rPr>
        <w:t>。</w:t>
      </w:r>
    </w:p>
    <w:p w:rsidR="004E4E90" w:rsidRPr="00D34B75" w:rsidRDefault="000D29ED">
      <w:pPr>
        <w:autoSpaceDE w:val="0"/>
        <w:autoSpaceDN w:val="0"/>
        <w:snapToGrid w:val="0"/>
        <w:spacing w:line="590" w:lineRule="exact"/>
        <w:ind w:firstLineChars="200" w:firstLine="640"/>
        <w:outlineLvl w:val="1"/>
        <w:rPr>
          <w:rFonts w:eastAsia="黑体"/>
          <w:snapToGrid w:val="0"/>
          <w:kern w:val="0"/>
          <w:sz w:val="32"/>
          <w:szCs w:val="32"/>
        </w:rPr>
      </w:pPr>
      <w:r w:rsidRPr="00D34B75">
        <w:rPr>
          <w:rFonts w:eastAsia="黑体"/>
          <w:snapToGrid w:val="0"/>
          <w:kern w:val="0"/>
          <w:sz w:val="32"/>
          <w:szCs w:val="32"/>
        </w:rPr>
        <w:t>五、交通运输动态数据监测情况</w:t>
      </w:r>
    </w:p>
    <w:p w:rsidR="00B57336" w:rsidRPr="00793604" w:rsidRDefault="00B57336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t>（一）联网高速公路流量总体</w:t>
      </w:r>
      <w:r w:rsidR="009168EC" w:rsidRPr="00D34B75">
        <w:rPr>
          <w:rFonts w:eastAsia="仿宋_GB2312"/>
          <w:b/>
          <w:sz w:val="32"/>
          <w:szCs w:val="32"/>
        </w:rPr>
        <w:t>增长</w:t>
      </w:r>
      <w:r w:rsidRPr="00D34B75">
        <w:rPr>
          <w:rFonts w:eastAsia="仿宋_GB2312"/>
          <w:b/>
          <w:sz w:val="32"/>
          <w:szCs w:val="32"/>
        </w:rPr>
        <w:t>平稳。</w:t>
      </w:r>
      <w:r w:rsidR="00EF29C6" w:rsidRPr="009D6A20">
        <w:rPr>
          <w:rFonts w:eastAsia="仿宋_GB2312"/>
          <w:sz w:val="32"/>
          <w:szCs w:val="32"/>
        </w:rPr>
        <w:t>全省联网收费高速公路共覆盖</w:t>
      </w:r>
      <w:r w:rsidR="00EF29C6" w:rsidRPr="009D6A20">
        <w:rPr>
          <w:rFonts w:eastAsia="仿宋_GB2312"/>
          <w:sz w:val="32"/>
          <w:szCs w:val="32"/>
        </w:rPr>
        <w:t>379</w:t>
      </w:r>
      <w:r w:rsidR="00EF29C6" w:rsidRPr="009D6A20">
        <w:rPr>
          <w:rFonts w:eastAsia="仿宋_GB2312"/>
          <w:sz w:val="32"/>
          <w:szCs w:val="32"/>
        </w:rPr>
        <w:t>个收费站，全省</w:t>
      </w:r>
      <w:r w:rsidR="00EF29C6" w:rsidRPr="009D6A20">
        <w:rPr>
          <w:rFonts w:eastAsia="仿宋_GB2312"/>
          <w:sz w:val="32"/>
          <w:szCs w:val="32"/>
        </w:rPr>
        <w:t>97%</w:t>
      </w:r>
      <w:r w:rsidR="00EF29C6" w:rsidRPr="009D6A20">
        <w:rPr>
          <w:rFonts w:eastAsia="仿宋_GB2312"/>
          <w:sz w:val="32"/>
          <w:szCs w:val="32"/>
        </w:rPr>
        <w:t>的高速公路（不含南京机场高速及南京长江二桥等非联网收费高速公路）。根据监测，</w:t>
      </w:r>
      <w:r w:rsidR="00A5165B" w:rsidRPr="00F956BE">
        <w:rPr>
          <w:rFonts w:eastAsia="仿宋_GB2312"/>
          <w:sz w:val="32"/>
          <w:szCs w:val="32"/>
        </w:rPr>
        <w:t>1~</w:t>
      </w:r>
      <w:r w:rsidR="00F956BE" w:rsidRPr="00F956BE">
        <w:rPr>
          <w:rFonts w:eastAsia="仿宋_GB2312" w:hint="eastAsia"/>
          <w:sz w:val="32"/>
          <w:szCs w:val="32"/>
        </w:rPr>
        <w:t>5</w:t>
      </w:r>
      <w:r w:rsidR="00A5165B" w:rsidRPr="00F956BE">
        <w:rPr>
          <w:rFonts w:eastAsia="仿宋_GB2312"/>
          <w:sz w:val="32"/>
          <w:szCs w:val="32"/>
        </w:rPr>
        <w:t>月份</w:t>
      </w:r>
      <w:r w:rsidR="002177AD" w:rsidRPr="00F956BE">
        <w:rPr>
          <w:rFonts w:eastAsia="仿宋_GB2312"/>
          <w:sz w:val="32"/>
          <w:szCs w:val="32"/>
        </w:rPr>
        <w:t>，</w:t>
      </w:r>
      <w:r w:rsidRPr="00F956BE">
        <w:rPr>
          <w:rFonts w:eastAsia="仿宋_GB2312"/>
          <w:sz w:val="32"/>
          <w:szCs w:val="32"/>
        </w:rPr>
        <w:t>全省联网高速公路累计运行车次为</w:t>
      </w:r>
      <w:r w:rsidR="00F956BE" w:rsidRPr="00F956BE">
        <w:rPr>
          <w:rFonts w:eastAsia="仿宋_GB2312" w:hint="eastAsia"/>
          <w:sz w:val="32"/>
          <w:szCs w:val="32"/>
        </w:rPr>
        <w:t>22178</w:t>
      </w:r>
      <w:r w:rsidRPr="00F956BE">
        <w:rPr>
          <w:rFonts w:eastAsia="仿宋_GB2312"/>
          <w:sz w:val="32"/>
          <w:szCs w:val="32"/>
        </w:rPr>
        <w:t>万辆，同比增长</w:t>
      </w:r>
      <w:r w:rsidR="00F956BE" w:rsidRPr="00F956BE">
        <w:rPr>
          <w:rFonts w:eastAsia="仿宋_GB2312" w:hint="eastAsia"/>
          <w:sz w:val="32"/>
          <w:szCs w:val="32"/>
        </w:rPr>
        <w:t>7.0</w:t>
      </w:r>
      <w:r w:rsidRPr="00F956BE">
        <w:rPr>
          <w:rFonts w:eastAsia="仿宋_GB2312"/>
          <w:sz w:val="32"/>
          <w:szCs w:val="32"/>
        </w:rPr>
        <w:t>%</w:t>
      </w:r>
      <w:r w:rsidRPr="00F956BE">
        <w:rPr>
          <w:rFonts w:eastAsia="仿宋_GB2312"/>
          <w:sz w:val="32"/>
          <w:szCs w:val="32"/>
        </w:rPr>
        <w:t>。其中</w:t>
      </w:r>
      <w:r w:rsidR="001004EA" w:rsidRPr="00F956BE">
        <w:rPr>
          <w:rFonts w:eastAsia="仿宋_GB2312"/>
          <w:sz w:val="32"/>
          <w:szCs w:val="32"/>
        </w:rPr>
        <w:t>，</w:t>
      </w:r>
      <w:r w:rsidRPr="00F956BE">
        <w:rPr>
          <w:rFonts w:eastAsia="仿宋_GB2312"/>
          <w:sz w:val="32"/>
          <w:szCs w:val="32"/>
        </w:rPr>
        <w:t>客车、货车分别为</w:t>
      </w:r>
      <w:r w:rsidR="00F956BE" w:rsidRPr="00F956BE">
        <w:rPr>
          <w:rFonts w:eastAsia="仿宋_GB2312" w:hint="eastAsia"/>
          <w:sz w:val="32"/>
          <w:szCs w:val="32"/>
        </w:rPr>
        <w:t>16961</w:t>
      </w:r>
      <w:r w:rsidRPr="00F956BE">
        <w:rPr>
          <w:rFonts w:eastAsia="仿宋_GB2312"/>
          <w:sz w:val="32"/>
          <w:szCs w:val="32"/>
        </w:rPr>
        <w:t>万辆、</w:t>
      </w:r>
      <w:r w:rsidR="00F956BE" w:rsidRPr="00F956BE">
        <w:rPr>
          <w:rFonts w:eastAsia="仿宋_GB2312" w:hint="eastAsia"/>
          <w:sz w:val="32"/>
          <w:szCs w:val="32"/>
        </w:rPr>
        <w:t>5217</w:t>
      </w:r>
      <w:r w:rsidRPr="00F956BE">
        <w:rPr>
          <w:rFonts w:eastAsia="仿宋_GB2312"/>
          <w:sz w:val="32"/>
          <w:szCs w:val="32"/>
        </w:rPr>
        <w:t>万辆，同比分别增长</w:t>
      </w:r>
      <w:r w:rsidR="00C96420" w:rsidRPr="00F956BE">
        <w:rPr>
          <w:rFonts w:eastAsia="仿宋_GB2312"/>
          <w:sz w:val="32"/>
          <w:szCs w:val="32"/>
        </w:rPr>
        <w:t>9.</w:t>
      </w:r>
      <w:r w:rsidR="00F956BE" w:rsidRPr="00F956BE">
        <w:rPr>
          <w:rFonts w:eastAsia="仿宋_GB2312" w:hint="eastAsia"/>
          <w:sz w:val="32"/>
          <w:szCs w:val="32"/>
        </w:rPr>
        <w:t>0</w:t>
      </w:r>
      <w:r w:rsidRPr="00F956BE">
        <w:rPr>
          <w:rFonts w:eastAsia="仿宋_GB2312"/>
          <w:sz w:val="32"/>
          <w:szCs w:val="32"/>
        </w:rPr>
        <w:t>%</w:t>
      </w:r>
      <w:r w:rsidR="001004EA" w:rsidRPr="00F956BE">
        <w:rPr>
          <w:rFonts w:eastAsia="仿宋_GB2312"/>
          <w:sz w:val="32"/>
          <w:szCs w:val="32"/>
        </w:rPr>
        <w:t>和</w:t>
      </w:r>
      <w:r w:rsidR="00F956BE" w:rsidRPr="00F956BE">
        <w:rPr>
          <w:rFonts w:eastAsia="仿宋_GB2312" w:hint="eastAsia"/>
          <w:sz w:val="32"/>
          <w:szCs w:val="32"/>
        </w:rPr>
        <w:t>1.3</w:t>
      </w:r>
      <w:r w:rsidRPr="00F956BE">
        <w:rPr>
          <w:rFonts w:eastAsia="仿宋_GB2312"/>
          <w:sz w:val="32"/>
          <w:szCs w:val="32"/>
        </w:rPr>
        <w:t>%</w:t>
      </w:r>
      <w:r w:rsidRPr="00793604">
        <w:rPr>
          <w:rFonts w:eastAsia="仿宋_GB2312"/>
          <w:sz w:val="32"/>
          <w:szCs w:val="32"/>
        </w:rPr>
        <w:t>。全省联网高速公路网运行车辆的累计行驶里程为</w:t>
      </w:r>
      <w:r w:rsidR="00793604" w:rsidRPr="00793604">
        <w:rPr>
          <w:rFonts w:eastAsia="仿宋_GB2312" w:hint="eastAsia"/>
          <w:sz w:val="32"/>
          <w:szCs w:val="32"/>
        </w:rPr>
        <w:t>180.7</w:t>
      </w:r>
      <w:r w:rsidRPr="00793604">
        <w:rPr>
          <w:rFonts w:eastAsia="仿宋_GB2312"/>
          <w:sz w:val="32"/>
          <w:szCs w:val="32"/>
        </w:rPr>
        <w:t>亿车公里，同比增长</w:t>
      </w:r>
      <w:r w:rsidR="00793604" w:rsidRPr="00793604">
        <w:rPr>
          <w:rFonts w:eastAsia="仿宋_GB2312" w:hint="eastAsia"/>
          <w:sz w:val="32"/>
          <w:szCs w:val="32"/>
        </w:rPr>
        <w:t>4.6</w:t>
      </w:r>
      <w:r w:rsidRPr="00793604">
        <w:rPr>
          <w:rFonts w:eastAsia="仿宋_GB2312"/>
          <w:sz w:val="32"/>
          <w:szCs w:val="32"/>
        </w:rPr>
        <w:t>%</w:t>
      </w:r>
      <w:r w:rsidRPr="00793604">
        <w:rPr>
          <w:rFonts w:eastAsia="仿宋_GB2312"/>
          <w:sz w:val="32"/>
          <w:szCs w:val="32"/>
        </w:rPr>
        <w:t>。其中，客车、货车分别为</w:t>
      </w:r>
      <w:r w:rsidR="00793604" w:rsidRPr="00793604">
        <w:rPr>
          <w:rFonts w:eastAsia="仿宋_GB2312" w:hint="eastAsia"/>
          <w:sz w:val="32"/>
          <w:szCs w:val="32"/>
        </w:rPr>
        <w:t>132.6</w:t>
      </w:r>
      <w:r w:rsidRPr="00793604">
        <w:rPr>
          <w:rFonts w:eastAsia="仿宋_GB2312"/>
          <w:sz w:val="32"/>
          <w:szCs w:val="32"/>
        </w:rPr>
        <w:t>亿车公里、</w:t>
      </w:r>
      <w:r w:rsidR="00793604" w:rsidRPr="00793604">
        <w:rPr>
          <w:rFonts w:eastAsia="仿宋_GB2312" w:hint="eastAsia"/>
          <w:sz w:val="32"/>
          <w:szCs w:val="32"/>
        </w:rPr>
        <w:t>48.2</w:t>
      </w:r>
      <w:r w:rsidRPr="00793604">
        <w:rPr>
          <w:rFonts w:eastAsia="仿宋_GB2312"/>
          <w:sz w:val="32"/>
          <w:szCs w:val="32"/>
        </w:rPr>
        <w:t>亿车公里，同比分别增长</w:t>
      </w:r>
      <w:r w:rsidR="00793604" w:rsidRPr="00793604">
        <w:rPr>
          <w:rFonts w:eastAsia="仿宋_GB2312" w:hint="eastAsia"/>
          <w:sz w:val="32"/>
          <w:szCs w:val="32"/>
        </w:rPr>
        <w:t>8.3</w:t>
      </w:r>
      <w:r w:rsidRPr="00793604">
        <w:rPr>
          <w:rFonts w:eastAsia="仿宋_GB2312"/>
          <w:sz w:val="32"/>
          <w:szCs w:val="32"/>
        </w:rPr>
        <w:t>%</w:t>
      </w:r>
      <w:r w:rsidRPr="00793604">
        <w:rPr>
          <w:rFonts w:eastAsia="仿宋_GB2312"/>
          <w:sz w:val="32"/>
          <w:szCs w:val="32"/>
        </w:rPr>
        <w:t>、下降</w:t>
      </w:r>
      <w:r w:rsidR="00C96420" w:rsidRPr="00793604">
        <w:rPr>
          <w:rFonts w:eastAsia="仿宋_GB2312"/>
          <w:sz w:val="32"/>
          <w:szCs w:val="32"/>
        </w:rPr>
        <w:t>4.</w:t>
      </w:r>
      <w:r w:rsidR="00793604" w:rsidRPr="00793604">
        <w:rPr>
          <w:rFonts w:eastAsia="仿宋_GB2312" w:hint="eastAsia"/>
          <w:sz w:val="32"/>
          <w:szCs w:val="32"/>
        </w:rPr>
        <w:t>4</w:t>
      </w:r>
      <w:r w:rsidRPr="00793604">
        <w:rPr>
          <w:rFonts w:eastAsia="仿宋_GB2312"/>
          <w:sz w:val="32"/>
          <w:szCs w:val="32"/>
        </w:rPr>
        <w:t>%</w:t>
      </w:r>
      <w:r w:rsidRPr="00793604">
        <w:rPr>
          <w:rFonts w:eastAsia="仿宋_GB2312"/>
          <w:sz w:val="32"/>
          <w:szCs w:val="32"/>
        </w:rPr>
        <w:t>。</w:t>
      </w:r>
      <w:r w:rsidRPr="00793604">
        <w:rPr>
          <w:rFonts w:eastAsia="仿宋_GB2312"/>
          <w:sz w:val="32"/>
          <w:szCs w:val="32"/>
        </w:rPr>
        <w:t>7</w:t>
      </w:r>
      <w:r w:rsidRPr="00793604">
        <w:rPr>
          <w:rFonts w:eastAsia="仿宋_GB2312"/>
          <w:sz w:val="32"/>
          <w:szCs w:val="32"/>
        </w:rPr>
        <w:t>座以下客车运行车次为</w:t>
      </w:r>
      <w:r w:rsidR="00793604" w:rsidRPr="00793604">
        <w:rPr>
          <w:rFonts w:eastAsia="仿宋_GB2312" w:hint="eastAsia"/>
          <w:sz w:val="32"/>
          <w:szCs w:val="32"/>
        </w:rPr>
        <w:t>15862</w:t>
      </w:r>
      <w:r w:rsidRPr="00793604">
        <w:rPr>
          <w:rFonts w:eastAsia="仿宋_GB2312"/>
          <w:sz w:val="32"/>
          <w:szCs w:val="32"/>
        </w:rPr>
        <w:t>万辆，行驶里程</w:t>
      </w:r>
      <w:r w:rsidR="00793604" w:rsidRPr="00793604">
        <w:rPr>
          <w:rFonts w:eastAsia="仿宋_GB2312" w:hint="eastAsia"/>
          <w:sz w:val="32"/>
          <w:szCs w:val="32"/>
        </w:rPr>
        <w:t>121.8</w:t>
      </w:r>
      <w:r w:rsidRPr="00793604">
        <w:rPr>
          <w:rFonts w:eastAsia="仿宋_GB2312"/>
          <w:sz w:val="32"/>
          <w:szCs w:val="32"/>
        </w:rPr>
        <w:t>亿车公里，同比分别增长</w:t>
      </w:r>
      <w:r w:rsidR="00793604" w:rsidRPr="00793604">
        <w:rPr>
          <w:rFonts w:eastAsia="仿宋_GB2312" w:hint="eastAsia"/>
          <w:sz w:val="32"/>
          <w:szCs w:val="32"/>
        </w:rPr>
        <w:t>10.0</w:t>
      </w:r>
      <w:r w:rsidRPr="00793604">
        <w:rPr>
          <w:rFonts w:eastAsia="仿宋_GB2312"/>
          <w:sz w:val="32"/>
          <w:szCs w:val="32"/>
        </w:rPr>
        <w:t>%</w:t>
      </w:r>
      <w:r w:rsidRPr="00793604">
        <w:rPr>
          <w:rFonts w:eastAsia="仿宋_GB2312"/>
          <w:sz w:val="32"/>
          <w:szCs w:val="32"/>
        </w:rPr>
        <w:t>、</w:t>
      </w:r>
      <w:r w:rsidR="00793604" w:rsidRPr="00793604">
        <w:rPr>
          <w:rFonts w:eastAsia="仿宋_GB2312" w:hint="eastAsia"/>
          <w:sz w:val="32"/>
          <w:szCs w:val="32"/>
        </w:rPr>
        <w:t>10.1</w:t>
      </w:r>
      <w:r w:rsidRPr="00793604">
        <w:rPr>
          <w:rFonts w:eastAsia="仿宋_GB2312"/>
          <w:sz w:val="32"/>
          <w:szCs w:val="32"/>
        </w:rPr>
        <w:t>%</w:t>
      </w:r>
      <w:r w:rsidRPr="00793604">
        <w:rPr>
          <w:rFonts w:eastAsia="仿宋_GB2312"/>
          <w:sz w:val="32"/>
          <w:szCs w:val="32"/>
        </w:rPr>
        <w:t>；</w:t>
      </w:r>
      <w:r w:rsidRPr="00793604">
        <w:rPr>
          <w:rFonts w:eastAsia="仿宋_GB2312"/>
          <w:sz w:val="32"/>
          <w:szCs w:val="32"/>
        </w:rPr>
        <w:t>7</w:t>
      </w:r>
      <w:r w:rsidRPr="00793604">
        <w:rPr>
          <w:rFonts w:eastAsia="仿宋_GB2312"/>
          <w:sz w:val="32"/>
          <w:szCs w:val="32"/>
        </w:rPr>
        <w:t>座以上客车运行车次为</w:t>
      </w:r>
      <w:r w:rsidR="00793604" w:rsidRPr="00793604">
        <w:rPr>
          <w:rFonts w:eastAsia="仿宋_GB2312" w:hint="eastAsia"/>
          <w:sz w:val="32"/>
          <w:szCs w:val="32"/>
        </w:rPr>
        <w:t>1098</w:t>
      </w:r>
      <w:r w:rsidRPr="00793604">
        <w:rPr>
          <w:rFonts w:eastAsia="仿宋_GB2312"/>
          <w:sz w:val="32"/>
          <w:szCs w:val="32"/>
        </w:rPr>
        <w:t>万辆，行驶里程</w:t>
      </w:r>
      <w:r w:rsidR="00793604" w:rsidRPr="00793604">
        <w:rPr>
          <w:rFonts w:eastAsia="仿宋_GB2312" w:hint="eastAsia"/>
          <w:sz w:val="32"/>
          <w:szCs w:val="32"/>
        </w:rPr>
        <w:t>10.7</w:t>
      </w:r>
      <w:r w:rsidRPr="00793604">
        <w:rPr>
          <w:rFonts w:eastAsia="仿宋_GB2312"/>
          <w:sz w:val="32"/>
          <w:szCs w:val="32"/>
        </w:rPr>
        <w:t>亿车公里，同比分别</w:t>
      </w:r>
      <w:r w:rsidR="00020B20" w:rsidRPr="00793604">
        <w:rPr>
          <w:rFonts w:eastAsia="仿宋_GB2312"/>
          <w:sz w:val="32"/>
          <w:szCs w:val="32"/>
        </w:rPr>
        <w:t>下降</w:t>
      </w:r>
      <w:r w:rsidR="00020B20" w:rsidRPr="00793604">
        <w:rPr>
          <w:rFonts w:eastAsia="仿宋_GB2312"/>
          <w:sz w:val="32"/>
          <w:szCs w:val="32"/>
        </w:rPr>
        <w:t>3.</w:t>
      </w:r>
      <w:r w:rsidR="00793604" w:rsidRPr="00793604">
        <w:rPr>
          <w:rFonts w:eastAsia="仿宋_GB2312" w:hint="eastAsia"/>
          <w:sz w:val="32"/>
          <w:szCs w:val="32"/>
        </w:rPr>
        <w:t>8</w:t>
      </w:r>
      <w:r w:rsidRPr="00793604">
        <w:rPr>
          <w:rFonts w:eastAsia="仿宋_GB2312"/>
          <w:sz w:val="32"/>
          <w:szCs w:val="32"/>
        </w:rPr>
        <w:t>%</w:t>
      </w:r>
      <w:r w:rsidR="002C3C0B" w:rsidRPr="00793604">
        <w:rPr>
          <w:rFonts w:eastAsia="仿宋_GB2312"/>
          <w:sz w:val="32"/>
          <w:szCs w:val="32"/>
        </w:rPr>
        <w:t>和</w:t>
      </w:r>
      <w:r w:rsidR="00793604" w:rsidRPr="00793604">
        <w:rPr>
          <w:rFonts w:eastAsia="仿宋_GB2312" w:hint="eastAsia"/>
          <w:sz w:val="32"/>
          <w:szCs w:val="32"/>
        </w:rPr>
        <w:t>8.3</w:t>
      </w:r>
      <w:r w:rsidRPr="00793604">
        <w:rPr>
          <w:rFonts w:eastAsia="仿宋_GB2312"/>
          <w:sz w:val="32"/>
          <w:szCs w:val="32"/>
        </w:rPr>
        <w:t>%</w:t>
      </w:r>
      <w:r w:rsidRPr="00793604">
        <w:rPr>
          <w:rFonts w:eastAsia="仿宋_GB2312"/>
          <w:sz w:val="32"/>
          <w:szCs w:val="32"/>
        </w:rPr>
        <w:t>。</w:t>
      </w:r>
    </w:p>
    <w:p w:rsidR="00B57336" w:rsidRPr="00A8751E" w:rsidRDefault="00B57336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AB5855">
        <w:rPr>
          <w:rFonts w:eastAsia="仿宋_GB2312"/>
          <w:b/>
          <w:sz w:val="32"/>
          <w:szCs w:val="32"/>
        </w:rPr>
        <w:t>江苏籍</w:t>
      </w:r>
      <w:r w:rsidRPr="00AB5855">
        <w:rPr>
          <w:rFonts w:eastAsia="仿宋_GB2312"/>
          <w:b/>
          <w:sz w:val="32"/>
          <w:szCs w:val="32"/>
        </w:rPr>
        <w:t>7</w:t>
      </w:r>
      <w:r w:rsidRPr="00AB5855">
        <w:rPr>
          <w:rFonts w:eastAsia="仿宋_GB2312"/>
          <w:b/>
          <w:sz w:val="32"/>
          <w:szCs w:val="32"/>
        </w:rPr>
        <w:t>座以下小客车流量增长迅速。</w:t>
      </w:r>
      <w:r w:rsidR="003B42FD" w:rsidRPr="00AB5855">
        <w:rPr>
          <w:rFonts w:eastAsia="仿宋_GB2312"/>
          <w:sz w:val="32"/>
          <w:szCs w:val="32"/>
        </w:rPr>
        <w:t>1~</w:t>
      </w:r>
      <w:r w:rsidR="00593CCF" w:rsidRPr="00AB5855">
        <w:rPr>
          <w:rFonts w:eastAsia="仿宋_GB2312" w:hint="eastAsia"/>
          <w:sz w:val="32"/>
          <w:szCs w:val="32"/>
        </w:rPr>
        <w:t>5</w:t>
      </w:r>
      <w:r w:rsidR="003B42FD" w:rsidRPr="00AB5855">
        <w:rPr>
          <w:rFonts w:eastAsia="仿宋_GB2312"/>
          <w:sz w:val="32"/>
          <w:szCs w:val="32"/>
        </w:rPr>
        <w:t>月份</w:t>
      </w:r>
      <w:r w:rsidR="003B42FD" w:rsidRPr="00593CCF">
        <w:rPr>
          <w:rFonts w:eastAsia="仿宋_GB2312"/>
          <w:sz w:val="32"/>
          <w:szCs w:val="32"/>
        </w:rPr>
        <w:t>，</w:t>
      </w:r>
      <w:r w:rsidRPr="00593CCF">
        <w:rPr>
          <w:rFonts w:eastAsia="仿宋_GB2312"/>
          <w:sz w:val="32"/>
          <w:szCs w:val="32"/>
        </w:rPr>
        <w:t>江苏籍车辆在高速公路上累计运行车次为</w:t>
      </w:r>
      <w:r w:rsidR="00593CCF" w:rsidRPr="00593CCF">
        <w:rPr>
          <w:rFonts w:eastAsia="仿宋_GB2312" w:hint="eastAsia"/>
          <w:sz w:val="32"/>
          <w:szCs w:val="32"/>
        </w:rPr>
        <w:t>15954</w:t>
      </w:r>
      <w:r w:rsidRPr="00593CCF">
        <w:rPr>
          <w:rFonts w:eastAsia="仿宋_GB2312"/>
          <w:sz w:val="32"/>
          <w:szCs w:val="32"/>
        </w:rPr>
        <w:t>万辆，同比增长</w:t>
      </w:r>
      <w:r w:rsidR="00593CCF" w:rsidRPr="00593CCF">
        <w:rPr>
          <w:rFonts w:eastAsia="仿宋_GB2312" w:hint="eastAsia"/>
          <w:sz w:val="32"/>
          <w:szCs w:val="32"/>
        </w:rPr>
        <w:t>7.9</w:t>
      </w:r>
      <w:r w:rsidRPr="00593CCF">
        <w:rPr>
          <w:rFonts w:eastAsia="仿宋_GB2312"/>
          <w:sz w:val="32"/>
          <w:szCs w:val="32"/>
        </w:rPr>
        <w:t>%</w:t>
      </w:r>
      <w:r w:rsidR="00C103F6" w:rsidRPr="00593CCF">
        <w:rPr>
          <w:rFonts w:eastAsia="仿宋_GB2312"/>
          <w:sz w:val="32"/>
          <w:szCs w:val="32"/>
        </w:rPr>
        <w:t>；行驶</w:t>
      </w:r>
      <w:r w:rsidR="00C103F6" w:rsidRPr="00593CCF">
        <w:rPr>
          <w:rFonts w:eastAsia="仿宋_GB2312"/>
          <w:sz w:val="32"/>
          <w:szCs w:val="32"/>
        </w:rPr>
        <w:lastRenderedPageBreak/>
        <w:t>里程为</w:t>
      </w:r>
      <w:r w:rsidR="00593CCF" w:rsidRPr="00593CCF">
        <w:rPr>
          <w:rFonts w:eastAsia="仿宋_GB2312" w:hint="eastAsia"/>
          <w:sz w:val="32"/>
          <w:szCs w:val="32"/>
        </w:rPr>
        <w:t>114.9</w:t>
      </w:r>
      <w:r w:rsidR="00C103F6" w:rsidRPr="00593CCF">
        <w:rPr>
          <w:rFonts w:eastAsia="仿宋_GB2312"/>
          <w:sz w:val="32"/>
          <w:szCs w:val="32"/>
        </w:rPr>
        <w:t>车公里，同比</w:t>
      </w:r>
      <w:r w:rsidR="0038224B" w:rsidRPr="00593CCF">
        <w:rPr>
          <w:rFonts w:eastAsia="仿宋_GB2312"/>
          <w:sz w:val="32"/>
          <w:szCs w:val="32"/>
        </w:rPr>
        <w:t>增长</w:t>
      </w:r>
      <w:r w:rsidR="00F51B6C" w:rsidRPr="00593CCF">
        <w:rPr>
          <w:rFonts w:eastAsia="仿宋_GB2312"/>
          <w:sz w:val="32"/>
          <w:szCs w:val="32"/>
        </w:rPr>
        <w:t>7.</w:t>
      </w:r>
      <w:r w:rsidR="00593CCF" w:rsidRPr="00593CCF">
        <w:rPr>
          <w:rFonts w:eastAsia="仿宋_GB2312" w:hint="eastAsia"/>
          <w:sz w:val="32"/>
          <w:szCs w:val="32"/>
        </w:rPr>
        <w:t>3</w:t>
      </w:r>
      <w:r w:rsidR="00C103F6" w:rsidRPr="00593CCF">
        <w:rPr>
          <w:rFonts w:eastAsia="仿宋_GB2312"/>
          <w:sz w:val="32"/>
          <w:szCs w:val="32"/>
        </w:rPr>
        <w:t>%</w:t>
      </w:r>
      <w:r w:rsidR="00C103F6" w:rsidRPr="00593CCF">
        <w:rPr>
          <w:rFonts w:eastAsia="仿宋_GB2312"/>
          <w:sz w:val="32"/>
          <w:szCs w:val="32"/>
        </w:rPr>
        <w:t>。</w:t>
      </w:r>
      <w:r w:rsidRPr="00593CCF">
        <w:rPr>
          <w:rFonts w:eastAsia="仿宋_GB2312"/>
          <w:sz w:val="32"/>
          <w:szCs w:val="32"/>
        </w:rPr>
        <w:t>其中，客车为</w:t>
      </w:r>
      <w:r w:rsidR="00593CCF" w:rsidRPr="00593CCF">
        <w:rPr>
          <w:rFonts w:eastAsia="仿宋_GB2312" w:hint="eastAsia"/>
          <w:sz w:val="32"/>
          <w:szCs w:val="32"/>
        </w:rPr>
        <w:t>13357</w:t>
      </w:r>
      <w:r w:rsidRPr="00593CCF">
        <w:rPr>
          <w:rFonts w:eastAsia="仿宋_GB2312"/>
          <w:sz w:val="32"/>
          <w:szCs w:val="32"/>
        </w:rPr>
        <w:t>万辆、</w:t>
      </w:r>
      <w:r w:rsidR="00593CCF" w:rsidRPr="00593CCF">
        <w:rPr>
          <w:rFonts w:eastAsia="仿宋_GB2312" w:hint="eastAsia"/>
          <w:sz w:val="32"/>
          <w:szCs w:val="32"/>
        </w:rPr>
        <w:t>95.8</w:t>
      </w:r>
      <w:r w:rsidR="00C103F6" w:rsidRPr="00593CCF">
        <w:rPr>
          <w:rFonts w:eastAsia="仿宋_GB2312"/>
          <w:sz w:val="32"/>
          <w:szCs w:val="32"/>
        </w:rPr>
        <w:t>亿车公里</w:t>
      </w:r>
      <w:r w:rsidRPr="00593CCF">
        <w:rPr>
          <w:rFonts w:eastAsia="仿宋_GB2312"/>
          <w:sz w:val="32"/>
          <w:szCs w:val="32"/>
        </w:rPr>
        <w:t>，同比分别增长</w:t>
      </w:r>
      <w:r w:rsidR="00F51B6C" w:rsidRPr="00593CCF">
        <w:rPr>
          <w:rFonts w:eastAsia="仿宋_GB2312"/>
          <w:sz w:val="32"/>
          <w:szCs w:val="32"/>
        </w:rPr>
        <w:t>9.</w:t>
      </w:r>
      <w:r w:rsidR="00593CCF" w:rsidRPr="00593CCF">
        <w:rPr>
          <w:rFonts w:eastAsia="仿宋_GB2312" w:hint="eastAsia"/>
          <w:sz w:val="32"/>
          <w:szCs w:val="32"/>
        </w:rPr>
        <w:t>6</w:t>
      </w:r>
      <w:r w:rsidRPr="00593CCF">
        <w:rPr>
          <w:rFonts w:eastAsia="仿宋_GB2312"/>
          <w:sz w:val="32"/>
          <w:szCs w:val="32"/>
        </w:rPr>
        <w:t>%</w:t>
      </w:r>
      <w:r w:rsidR="004D177F" w:rsidRPr="00593CCF">
        <w:rPr>
          <w:rFonts w:eastAsia="仿宋_GB2312"/>
          <w:sz w:val="32"/>
          <w:szCs w:val="32"/>
        </w:rPr>
        <w:t>、</w:t>
      </w:r>
      <w:r w:rsidR="00F51B6C" w:rsidRPr="00593CCF">
        <w:rPr>
          <w:rFonts w:eastAsia="仿宋_GB2312"/>
          <w:sz w:val="32"/>
          <w:szCs w:val="32"/>
        </w:rPr>
        <w:t>9.</w:t>
      </w:r>
      <w:r w:rsidR="00593CCF" w:rsidRPr="00593CCF">
        <w:rPr>
          <w:rFonts w:eastAsia="仿宋_GB2312" w:hint="eastAsia"/>
          <w:sz w:val="32"/>
          <w:szCs w:val="32"/>
        </w:rPr>
        <w:t>5</w:t>
      </w:r>
      <w:r w:rsidR="00C103F6" w:rsidRPr="00593CCF">
        <w:rPr>
          <w:rFonts w:eastAsia="仿宋_GB2312"/>
          <w:sz w:val="32"/>
          <w:szCs w:val="32"/>
        </w:rPr>
        <w:t>%</w:t>
      </w:r>
      <w:r w:rsidR="00C103F6" w:rsidRPr="00593CCF">
        <w:rPr>
          <w:rFonts w:eastAsia="仿宋_GB2312"/>
          <w:sz w:val="32"/>
          <w:szCs w:val="32"/>
        </w:rPr>
        <w:t>；</w:t>
      </w:r>
      <w:r w:rsidRPr="00593CCF">
        <w:rPr>
          <w:rFonts w:eastAsia="仿宋_GB2312"/>
          <w:sz w:val="32"/>
          <w:szCs w:val="32"/>
        </w:rPr>
        <w:t>货车为</w:t>
      </w:r>
      <w:r w:rsidR="00593CCF" w:rsidRPr="00593CCF">
        <w:rPr>
          <w:rFonts w:eastAsia="仿宋_GB2312" w:hint="eastAsia"/>
          <w:sz w:val="32"/>
          <w:szCs w:val="32"/>
        </w:rPr>
        <w:t>2596</w:t>
      </w:r>
      <w:r w:rsidR="00C103F6" w:rsidRPr="00593CCF">
        <w:rPr>
          <w:rFonts w:eastAsia="仿宋_GB2312"/>
          <w:sz w:val="32"/>
          <w:szCs w:val="32"/>
        </w:rPr>
        <w:t>万辆</w:t>
      </w:r>
      <w:r w:rsidRPr="00593CCF">
        <w:rPr>
          <w:rFonts w:eastAsia="仿宋_GB2312"/>
          <w:sz w:val="32"/>
          <w:szCs w:val="32"/>
        </w:rPr>
        <w:t>、</w:t>
      </w:r>
      <w:r w:rsidR="00593CCF" w:rsidRPr="00593CCF">
        <w:rPr>
          <w:rFonts w:eastAsia="仿宋_GB2312" w:hint="eastAsia"/>
          <w:sz w:val="32"/>
          <w:szCs w:val="32"/>
        </w:rPr>
        <w:t>19.1</w:t>
      </w:r>
      <w:r w:rsidRPr="00593CCF">
        <w:rPr>
          <w:rFonts w:eastAsia="仿宋_GB2312"/>
          <w:sz w:val="32"/>
          <w:szCs w:val="32"/>
        </w:rPr>
        <w:t>亿车公里，同比分别增长</w:t>
      </w:r>
      <w:r w:rsidR="00593CCF" w:rsidRPr="00593CCF">
        <w:rPr>
          <w:rFonts w:eastAsia="仿宋_GB2312" w:hint="eastAsia"/>
          <w:sz w:val="32"/>
          <w:szCs w:val="32"/>
        </w:rPr>
        <w:t>0.0</w:t>
      </w:r>
      <w:r w:rsidR="00C103F6" w:rsidRPr="00593CCF">
        <w:rPr>
          <w:rFonts w:eastAsia="仿宋_GB2312"/>
          <w:sz w:val="32"/>
          <w:szCs w:val="32"/>
        </w:rPr>
        <w:t>%</w:t>
      </w:r>
      <w:r w:rsidR="00F81633" w:rsidRPr="00593CCF">
        <w:rPr>
          <w:rFonts w:eastAsia="仿宋_GB2312"/>
          <w:sz w:val="32"/>
          <w:szCs w:val="32"/>
        </w:rPr>
        <w:t>、</w:t>
      </w:r>
      <w:r w:rsidR="00F51B6C" w:rsidRPr="00593CCF">
        <w:rPr>
          <w:rFonts w:eastAsia="仿宋_GB2312"/>
          <w:sz w:val="32"/>
          <w:szCs w:val="32"/>
        </w:rPr>
        <w:t>下降</w:t>
      </w:r>
      <w:r w:rsidR="00F51B6C" w:rsidRPr="00593CCF">
        <w:rPr>
          <w:rFonts w:eastAsia="仿宋_GB2312"/>
          <w:sz w:val="32"/>
          <w:szCs w:val="32"/>
        </w:rPr>
        <w:t>2.</w:t>
      </w:r>
      <w:r w:rsidR="00593CCF" w:rsidRPr="00593CCF">
        <w:rPr>
          <w:rFonts w:eastAsia="仿宋_GB2312" w:hint="eastAsia"/>
          <w:sz w:val="32"/>
          <w:szCs w:val="32"/>
        </w:rPr>
        <w:t>6</w:t>
      </w:r>
      <w:r w:rsidRPr="00593CCF">
        <w:rPr>
          <w:rFonts w:eastAsia="仿宋_GB2312"/>
          <w:sz w:val="32"/>
          <w:szCs w:val="32"/>
        </w:rPr>
        <w:t>%</w:t>
      </w:r>
      <w:r w:rsidRPr="00593CCF">
        <w:rPr>
          <w:rFonts w:eastAsia="仿宋_GB2312"/>
          <w:sz w:val="32"/>
          <w:szCs w:val="32"/>
        </w:rPr>
        <w:t>。</w:t>
      </w:r>
      <w:r w:rsidRPr="00593CCF">
        <w:rPr>
          <w:rFonts w:eastAsia="仿宋_GB2312"/>
          <w:sz w:val="32"/>
          <w:szCs w:val="32"/>
        </w:rPr>
        <w:t>7</w:t>
      </w:r>
      <w:r w:rsidRPr="00593CCF">
        <w:rPr>
          <w:rFonts w:eastAsia="仿宋_GB2312"/>
          <w:sz w:val="32"/>
          <w:szCs w:val="32"/>
        </w:rPr>
        <w:t>座以下客车运行车次为</w:t>
      </w:r>
      <w:r w:rsidR="00593CCF" w:rsidRPr="00593CCF">
        <w:rPr>
          <w:rFonts w:eastAsia="仿宋_GB2312" w:hint="eastAsia"/>
          <w:sz w:val="32"/>
          <w:szCs w:val="32"/>
        </w:rPr>
        <w:t>12641</w:t>
      </w:r>
      <w:r w:rsidRPr="00593CCF">
        <w:rPr>
          <w:rFonts w:eastAsia="仿宋_GB2312"/>
          <w:sz w:val="32"/>
          <w:szCs w:val="32"/>
        </w:rPr>
        <w:t>万辆，行驶里程</w:t>
      </w:r>
      <w:r w:rsidR="00593CCF" w:rsidRPr="00593CCF">
        <w:rPr>
          <w:rFonts w:eastAsia="仿宋_GB2312" w:hint="eastAsia"/>
          <w:sz w:val="32"/>
          <w:szCs w:val="32"/>
        </w:rPr>
        <w:t>89.6</w:t>
      </w:r>
      <w:r w:rsidRPr="00593CCF">
        <w:rPr>
          <w:rFonts w:eastAsia="仿宋_GB2312"/>
          <w:sz w:val="32"/>
          <w:szCs w:val="32"/>
        </w:rPr>
        <w:t>亿车公里，同比分别增长</w:t>
      </w:r>
      <w:r w:rsidR="00F51B6C" w:rsidRPr="00593CCF">
        <w:rPr>
          <w:rFonts w:eastAsia="仿宋_GB2312"/>
          <w:sz w:val="32"/>
          <w:szCs w:val="32"/>
        </w:rPr>
        <w:t>10.</w:t>
      </w:r>
      <w:r w:rsidR="00593CCF" w:rsidRPr="00593CCF">
        <w:rPr>
          <w:rFonts w:eastAsia="仿宋_GB2312" w:hint="eastAsia"/>
          <w:sz w:val="32"/>
          <w:szCs w:val="32"/>
        </w:rPr>
        <w:t>7</w:t>
      </w:r>
      <w:r w:rsidRPr="00593CCF">
        <w:rPr>
          <w:rFonts w:eastAsia="仿宋_GB2312"/>
          <w:sz w:val="32"/>
          <w:szCs w:val="32"/>
        </w:rPr>
        <w:t>%</w:t>
      </w:r>
      <w:r w:rsidRPr="00593CCF">
        <w:rPr>
          <w:rFonts w:eastAsia="仿宋_GB2312"/>
          <w:sz w:val="32"/>
          <w:szCs w:val="32"/>
        </w:rPr>
        <w:t>、</w:t>
      </w:r>
      <w:r w:rsidR="00F51B6C" w:rsidRPr="00593CCF">
        <w:rPr>
          <w:rFonts w:eastAsia="仿宋_GB2312"/>
          <w:sz w:val="32"/>
          <w:szCs w:val="32"/>
        </w:rPr>
        <w:t>10.8</w:t>
      </w:r>
      <w:r w:rsidRPr="00593CCF">
        <w:rPr>
          <w:rFonts w:eastAsia="仿宋_GB2312"/>
          <w:sz w:val="32"/>
          <w:szCs w:val="32"/>
        </w:rPr>
        <w:t>%</w:t>
      </w:r>
      <w:r w:rsidRPr="00593CCF">
        <w:rPr>
          <w:rFonts w:eastAsia="仿宋_GB2312"/>
          <w:sz w:val="32"/>
          <w:szCs w:val="32"/>
        </w:rPr>
        <w:t>；</w:t>
      </w:r>
      <w:r w:rsidRPr="00593CCF">
        <w:rPr>
          <w:rFonts w:eastAsia="仿宋_GB2312"/>
          <w:sz w:val="32"/>
          <w:szCs w:val="32"/>
        </w:rPr>
        <w:t>7</w:t>
      </w:r>
      <w:r w:rsidRPr="00593CCF">
        <w:rPr>
          <w:rFonts w:eastAsia="仿宋_GB2312"/>
          <w:sz w:val="32"/>
          <w:szCs w:val="32"/>
        </w:rPr>
        <w:t>座以上客车运行车次为</w:t>
      </w:r>
      <w:r w:rsidR="00F51B6C" w:rsidRPr="00593CCF">
        <w:rPr>
          <w:rFonts w:eastAsia="仿宋_GB2312"/>
          <w:sz w:val="32"/>
          <w:szCs w:val="32"/>
        </w:rPr>
        <w:t>569</w:t>
      </w:r>
      <w:r w:rsidRPr="00593CCF">
        <w:rPr>
          <w:rFonts w:eastAsia="仿宋_GB2312"/>
          <w:sz w:val="32"/>
          <w:szCs w:val="32"/>
        </w:rPr>
        <w:t>万辆，行驶里程</w:t>
      </w:r>
      <w:r w:rsidR="00593CCF" w:rsidRPr="00593CCF">
        <w:rPr>
          <w:rFonts w:eastAsia="仿宋_GB2312" w:hint="eastAsia"/>
          <w:sz w:val="32"/>
          <w:szCs w:val="32"/>
        </w:rPr>
        <w:t>6.2</w:t>
      </w:r>
      <w:r w:rsidRPr="00593CCF">
        <w:rPr>
          <w:rFonts w:eastAsia="仿宋_GB2312"/>
          <w:sz w:val="32"/>
          <w:szCs w:val="32"/>
        </w:rPr>
        <w:t>亿车公里，同比分别</w:t>
      </w:r>
      <w:r w:rsidR="00F81633" w:rsidRPr="00593CCF">
        <w:rPr>
          <w:rFonts w:eastAsia="仿宋_GB2312"/>
          <w:sz w:val="32"/>
          <w:szCs w:val="32"/>
        </w:rPr>
        <w:t>下降</w:t>
      </w:r>
      <w:r w:rsidR="00F51B6C" w:rsidRPr="00593CCF">
        <w:rPr>
          <w:rFonts w:eastAsia="仿宋_GB2312"/>
          <w:sz w:val="32"/>
          <w:szCs w:val="32"/>
        </w:rPr>
        <w:t>1.6</w:t>
      </w:r>
      <w:r w:rsidRPr="00593CCF">
        <w:rPr>
          <w:rFonts w:eastAsia="仿宋_GB2312"/>
          <w:sz w:val="32"/>
          <w:szCs w:val="32"/>
        </w:rPr>
        <w:t>%</w:t>
      </w:r>
      <w:r w:rsidRPr="00593CCF">
        <w:rPr>
          <w:rFonts w:eastAsia="仿宋_GB2312"/>
          <w:sz w:val="32"/>
          <w:szCs w:val="32"/>
        </w:rPr>
        <w:t>、</w:t>
      </w:r>
      <w:r w:rsidR="00F81633" w:rsidRPr="00593CCF">
        <w:rPr>
          <w:rFonts w:eastAsia="仿宋_GB2312"/>
          <w:sz w:val="32"/>
          <w:szCs w:val="32"/>
        </w:rPr>
        <w:t>4.</w:t>
      </w:r>
      <w:r w:rsidR="00593CCF" w:rsidRPr="00593CCF">
        <w:rPr>
          <w:rFonts w:eastAsia="仿宋_GB2312" w:hint="eastAsia"/>
          <w:sz w:val="32"/>
          <w:szCs w:val="32"/>
        </w:rPr>
        <w:t>6</w:t>
      </w:r>
      <w:r w:rsidRPr="00593CCF">
        <w:rPr>
          <w:rFonts w:eastAsia="仿宋_GB2312"/>
          <w:sz w:val="32"/>
          <w:szCs w:val="32"/>
        </w:rPr>
        <w:t>%</w:t>
      </w:r>
      <w:r w:rsidRPr="00A8751E">
        <w:rPr>
          <w:rFonts w:eastAsia="仿宋_GB2312"/>
          <w:color w:val="FF0000"/>
          <w:sz w:val="32"/>
          <w:szCs w:val="32"/>
        </w:rPr>
        <w:t>。</w:t>
      </w:r>
    </w:p>
    <w:p w:rsidR="0096685E" w:rsidRPr="000C6253" w:rsidRDefault="00E11760" w:rsidP="00A6249D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t>高速公路八大运输通道</w:t>
      </w:r>
      <w:r w:rsidR="00720AED" w:rsidRPr="00D34B75">
        <w:rPr>
          <w:rFonts w:eastAsia="仿宋_GB2312"/>
          <w:b/>
          <w:sz w:val="32"/>
          <w:szCs w:val="32"/>
        </w:rPr>
        <w:t>上</w:t>
      </w:r>
      <w:r w:rsidRPr="00D34B75">
        <w:rPr>
          <w:rFonts w:eastAsia="仿宋_GB2312"/>
          <w:b/>
          <w:sz w:val="32"/>
          <w:szCs w:val="32"/>
        </w:rPr>
        <w:t>交通量</w:t>
      </w:r>
      <w:r w:rsidR="00A0209C" w:rsidRPr="00D34B75">
        <w:rPr>
          <w:rFonts w:eastAsia="仿宋_GB2312"/>
          <w:b/>
          <w:sz w:val="32"/>
          <w:szCs w:val="32"/>
        </w:rPr>
        <w:t>有所增长</w:t>
      </w:r>
      <w:r w:rsidRPr="00D34B75">
        <w:rPr>
          <w:rFonts w:eastAsia="仿宋_GB2312"/>
          <w:b/>
          <w:sz w:val="32"/>
          <w:szCs w:val="32"/>
        </w:rPr>
        <w:t>，我省与安徽省间的车辆交互量增长较快。</w:t>
      </w:r>
      <w:r w:rsidR="00724DAF" w:rsidRPr="00D34B75">
        <w:rPr>
          <w:rFonts w:eastAsia="仿宋_GB2312"/>
          <w:sz w:val="32"/>
          <w:szCs w:val="32"/>
        </w:rPr>
        <w:t>1</w:t>
      </w:r>
      <w:r w:rsidR="00724DAF" w:rsidRPr="00A6249D">
        <w:rPr>
          <w:rFonts w:eastAsia="仿宋_GB2312"/>
          <w:sz w:val="32"/>
          <w:szCs w:val="32"/>
        </w:rPr>
        <w:t>~</w:t>
      </w:r>
      <w:r w:rsidR="00A6249D" w:rsidRPr="00A6249D">
        <w:rPr>
          <w:rFonts w:eastAsia="仿宋_GB2312" w:hint="eastAsia"/>
          <w:sz w:val="32"/>
          <w:szCs w:val="32"/>
        </w:rPr>
        <w:t>5</w:t>
      </w:r>
      <w:r w:rsidR="00724DAF" w:rsidRPr="00A6249D">
        <w:rPr>
          <w:rFonts w:eastAsia="仿宋_GB2312"/>
          <w:sz w:val="32"/>
          <w:szCs w:val="32"/>
        </w:rPr>
        <w:t>月份，</w:t>
      </w:r>
      <w:r w:rsidRPr="00A6249D">
        <w:rPr>
          <w:rFonts w:eastAsia="仿宋_GB2312"/>
          <w:sz w:val="32"/>
          <w:szCs w:val="32"/>
        </w:rPr>
        <w:t>全省联网高速公路八大运输通道的日均车流量为</w:t>
      </w:r>
      <w:r w:rsidR="00A6249D" w:rsidRPr="00A6249D">
        <w:rPr>
          <w:rFonts w:eastAsia="仿宋_GB2312" w:hint="eastAsia"/>
          <w:sz w:val="32"/>
          <w:szCs w:val="32"/>
        </w:rPr>
        <w:t>32907</w:t>
      </w:r>
      <w:r w:rsidRPr="00A6249D">
        <w:rPr>
          <w:rFonts w:eastAsia="仿宋_GB2312"/>
          <w:sz w:val="32"/>
          <w:szCs w:val="32"/>
        </w:rPr>
        <w:t>辆，同比增长</w:t>
      </w:r>
      <w:r w:rsidR="00A6249D" w:rsidRPr="00A6249D">
        <w:rPr>
          <w:rFonts w:eastAsia="仿宋_GB2312" w:hint="eastAsia"/>
          <w:sz w:val="32"/>
          <w:szCs w:val="32"/>
        </w:rPr>
        <w:t>1.2</w:t>
      </w:r>
      <w:r w:rsidRPr="00A6249D">
        <w:rPr>
          <w:rFonts w:eastAsia="仿宋_GB2312"/>
          <w:sz w:val="32"/>
          <w:szCs w:val="32"/>
        </w:rPr>
        <w:t>%</w:t>
      </w:r>
      <w:r w:rsidRPr="00A6249D">
        <w:rPr>
          <w:rFonts w:eastAsia="仿宋_GB2312"/>
          <w:sz w:val="32"/>
          <w:szCs w:val="32"/>
        </w:rPr>
        <w:t>。分通道来看，沪宁通道、沿江通道、南北向中轴通道的日均车流量较大，分别为</w:t>
      </w:r>
      <w:r w:rsidR="00A6249D" w:rsidRPr="00A6249D">
        <w:rPr>
          <w:rFonts w:eastAsia="仿宋_GB2312" w:hint="eastAsia"/>
          <w:sz w:val="32"/>
          <w:szCs w:val="32"/>
        </w:rPr>
        <w:t>79204</w:t>
      </w:r>
      <w:r w:rsidRPr="00A6249D">
        <w:rPr>
          <w:rFonts w:eastAsia="仿宋_GB2312"/>
          <w:sz w:val="32"/>
          <w:szCs w:val="32"/>
        </w:rPr>
        <w:t>辆、</w:t>
      </w:r>
      <w:r w:rsidR="00A6249D" w:rsidRPr="00A6249D">
        <w:rPr>
          <w:rFonts w:eastAsia="仿宋_GB2312" w:hint="eastAsia"/>
          <w:sz w:val="32"/>
          <w:szCs w:val="32"/>
        </w:rPr>
        <w:t>43338</w:t>
      </w:r>
      <w:r w:rsidRPr="00A6249D">
        <w:rPr>
          <w:rFonts w:eastAsia="仿宋_GB2312"/>
          <w:sz w:val="32"/>
          <w:szCs w:val="32"/>
        </w:rPr>
        <w:t>辆、</w:t>
      </w:r>
      <w:r w:rsidR="00A6249D" w:rsidRPr="00A6249D">
        <w:rPr>
          <w:rFonts w:eastAsia="仿宋_GB2312" w:hint="eastAsia"/>
          <w:sz w:val="32"/>
          <w:szCs w:val="32"/>
        </w:rPr>
        <w:t>34875</w:t>
      </w:r>
      <w:r w:rsidRPr="00A6249D">
        <w:rPr>
          <w:rFonts w:eastAsia="仿宋_GB2312"/>
          <w:sz w:val="32"/>
          <w:szCs w:val="32"/>
        </w:rPr>
        <w:t>辆，同比分别增长</w:t>
      </w:r>
      <w:r w:rsidR="00A6249D" w:rsidRPr="00A6249D">
        <w:rPr>
          <w:rFonts w:eastAsia="仿宋_GB2312" w:hint="eastAsia"/>
          <w:sz w:val="32"/>
          <w:szCs w:val="32"/>
        </w:rPr>
        <w:t>1.0</w:t>
      </w:r>
      <w:r w:rsidRPr="00A6249D">
        <w:rPr>
          <w:rFonts w:eastAsia="仿宋_GB2312"/>
          <w:sz w:val="32"/>
          <w:szCs w:val="32"/>
        </w:rPr>
        <w:t>%</w:t>
      </w:r>
      <w:r w:rsidRPr="00A6249D">
        <w:rPr>
          <w:rFonts w:eastAsia="仿宋_GB2312"/>
          <w:sz w:val="32"/>
          <w:szCs w:val="32"/>
        </w:rPr>
        <w:t>、</w:t>
      </w:r>
      <w:r w:rsidR="00A6249D" w:rsidRPr="00A6249D">
        <w:rPr>
          <w:rFonts w:eastAsia="仿宋_GB2312" w:hint="eastAsia"/>
          <w:sz w:val="32"/>
          <w:szCs w:val="32"/>
        </w:rPr>
        <w:t>1.9</w:t>
      </w:r>
      <w:r w:rsidRPr="00A6249D">
        <w:rPr>
          <w:rFonts w:eastAsia="仿宋_GB2312"/>
          <w:sz w:val="32"/>
          <w:szCs w:val="32"/>
        </w:rPr>
        <w:t>%</w:t>
      </w:r>
      <w:r w:rsidRPr="00A6249D">
        <w:rPr>
          <w:rFonts w:eastAsia="仿宋_GB2312"/>
          <w:sz w:val="32"/>
          <w:szCs w:val="32"/>
        </w:rPr>
        <w:t>和</w:t>
      </w:r>
      <w:r w:rsidR="0069150E" w:rsidRPr="00A6249D">
        <w:rPr>
          <w:rFonts w:eastAsia="仿宋_GB2312"/>
          <w:sz w:val="32"/>
          <w:szCs w:val="32"/>
        </w:rPr>
        <w:t>下降</w:t>
      </w:r>
      <w:r w:rsidR="00A6249D" w:rsidRPr="00A6249D">
        <w:rPr>
          <w:rFonts w:eastAsia="仿宋_GB2312" w:hint="eastAsia"/>
          <w:sz w:val="32"/>
          <w:szCs w:val="32"/>
        </w:rPr>
        <w:t>4.4</w:t>
      </w:r>
      <w:r w:rsidRPr="00A6249D">
        <w:rPr>
          <w:rFonts w:eastAsia="仿宋_GB2312"/>
          <w:sz w:val="32"/>
          <w:szCs w:val="32"/>
        </w:rPr>
        <w:t>%</w:t>
      </w:r>
      <w:r w:rsidRPr="00A6249D">
        <w:rPr>
          <w:rFonts w:eastAsia="仿宋_GB2312"/>
          <w:sz w:val="32"/>
          <w:szCs w:val="32"/>
        </w:rPr>
        <w:t>。</w:t>
      </w:r>
      <w:r w:rsidR="00393FA3" w:rsidRPr="001E76DA">
        <w:rPr>
          <w:rFonts w:eastAsia="仿宋_GB2312"/>
          <w:sz w:val="32"/>
          <w:szCs w:val="32"/>
        </w:rPr>
        <w:t>过江方面，全省联网高速公路过江大桥的日均通过车流量为</w:t>
      </w:r>
      <w:r w:rsidR="00393FA3" w:rsidRPr="001E76DA">
        <w:rPr>
          <w:rFonts w:eastAsia="仿宋_GB2312" w:hint="eastAsia"/>
          <w:sz w:val="32"/>
          <w:szCs w:val="32"/>
        </w:rPr>
        <w:t>31.4</w:t>
      </w:r>
      <w:r w:rsidR="00393FA3" w:rsidRPr="001E76DA">
        <w:rPr>
          <w:rFonts w:eastAsia="仿宋_GB2312"/>
          <w:sz w:val="32"/>
          <w:szCs w:val="32"/>
        </w:rPr>
        <w:t>万辆，同比</w:t>
      </w:r>
      <w:r w:rsidR="00393FA3" w:rsidRPr="001E76DA">
        <w:rPr>
          <w:rFonts w:eastAsia="仿宋_GB2312" w:hint="eastAsia"/>
          <w:sz w:val="32"/>
          <w:szCs w:val="32"/>
        </w:rPr>
        <w:t>下降</w:t>
      </w:r>
      <w:r w:rsidR="00393FA3" w:rsidRPr="001E76DA">
        <w:rPr>
          <w:rFonts w:eastAsia="仿宋_GB2312" w:hint="eastAsia"/>
          <w:sz w:val="32"/>
          <w:szCs w:val="32"/>
        </w:rPr>
        <w:t>1.0</w:t>
      </w:r>
      <w:r w:rsidR="00393FA3" w:rsidRPr="001E76DA">
        <w:rPr>
          <w:rFonts w:eastAsia="仿宋_GB2312"/>
          <w:sz w:val="32"/>
          <w:szCs w:val="32"/>
        </w:rPr>
        <w:t>%</w:t>
      </w:r>
      <w:r w:rsidR="00393FA3" w:rsidRPr="001E76DA">
        <w:rPr>
          <w:rFonts w:eastAsia="仿宋_GB2312"/>
          <w:sz w:val="32"/>
          <w:szCs w:val="32"/>
        </w:rPr>
        <w:t>。江阴大桥、苏通大桥日均通过车流量分别为</w:t>
      </w:r>
      <w:r w:rsidR="00393FA3" w:rsidRPr="001E76DA">
        <w:rPr>
          <w:rFonts w:eastAsia="仿宋_GB2312" w:hint="eastAsia"/>
          <w:sz w:val="32"/>
          <w:szCs w:val="32"/>
        </w:rPr>
        <w:t>10.0</w:t>
      </w:r>
      <w:r w:rsidR="00393FA3" w:rsidRPr="001E76DA">
        <w:rPr>
          <w:rFonts w:eastAsia="仿宋_GB2312"/>
          <w:sz w:val="32"/>
          <w:szCs w:val="32"/>
        </w:rPr>
        <w:t>万辆、</w:t>
      </w:r>
      <w:r w:rsidR="00393FA3" w:rsidRPr="001E76DA">
        <w:rPr>
          <w:rFonts w:eastAsia="仿宋_GB2312" w:hint="eastAsia"/>
          <w:sz w:val="32"/>
          <w:szCs w:val="32"/>
        </w:rPr>
        <w:t>7.9</w:t>
      </w:r>
      <w:r w:rsidR="00393FA3" w:rsidRPr="001E76DA">
        <w:rPr>
          <w:rFonts w:eastAsia="仿宋_GB2312"/>
          <w:sz w:val="32"/>
          <w:szCs w:val="32"/>
        </w:rPr>
        <w:t>万辆，同比分别增长</w:t>
      </w:r>
      <w:r w:rsidR="00393FA3" w:rsidRPr="001E76DA">
        <w:rPr>
          <w:rFonts w:eastAsia="仿宋_GB2312" w:hint="eastAsia"/>
          <w:sz w:val="32"/>
          <w:szCs w:val="32"/>
        </w:rPr>
        <w:t>0.3</w:t>
      </w:r>
      <w:r w:rsidR="00393FA3" w:rsidRPr="001E76DA">
        <w:rPr>
          <w:rFonts w:eastAsia="仿宋_GB2312"/>
          <w:sz w:val="32"/>
          <w:szCs w:val="32"/>
        </w:rPr>
        <w:t>%</w:t>
      </w:r>
      <w:r w:rsidR="00393FA3" w:rsidRPr="001E76DA">
        <w:rPr>
          <w:rFonts w:eastAsia="仿宋_GB2312"/>
          <w:sz w:val="32"/>
          <w:szCs w:val="32"/>
        </w:rPr>
        <w:t>、</w:t>
      </w:r>
      <w:r w:rsidR="00393FA3" w:rsidRPr="001E76DA">
        <w:rPr>
          <w:rFonts w:eastAsia="仿宋_GB2312" w:hint="eastAsia"/>
          <w:sz w:val="32"/>
          <w:szCs w:val="32"/>
        </w:rPr>
        <w:t>3.7</w:t>
      </w:r>
      <w:r w:rsidR="00393FA3" w:rsidRPr="001E76DA">
        <w:rPr>
          <w:rFonts w:eastAsia="仿宋_GB2312"/>
          <w:sz w:val="32"/>
          <w:szCs w:val="32"/>
        </w:rPr>
        <w:t>%</w:t>
      </w:r>
      <w:r w:rsidR="00393FA3" w:rsidRPr="001E76DA">
        <w:rPr>
          <w:rFonts w:eastAsia="仿宋_GB2312"/>
          <w:sz w:val="32"/>
          <w:szCs w:val="32"/>
        </w:rPr>
        <w:t>。</w:t>
      </w:r>
      <w:r w:rsidRPr="000C6253">
        <w:rPr>
          <w:rFonts w:eastAsia="仿宋_GB2312"/>
          <w:sz w:val="32"/>
          <w:szCs w:val="32"/>
        </w:rPr>
        <w:t>与邻省车流量交互方面，全省联网高速公路通过省界收费站的日均车辆交互量为</w:t>
      </w:r>
      <w:r w:rsidR="000C6253" w:rsidRPr="000C6253">
        <w:rPr>
          <w:rFonts w:eastAsia="仿宋_GB2312" w:hint="eastAsia"/>
          <w:sz w:val="32"/>
          <w:szCs w:val="32"/>
        </w:rPr>
        <w:t>52.3</w:t>
      </w:r>
      <w:r w:rsidRPr="000C6253">
        <w:rPr>
          <w:rFonts w:eastAsia="仿宋_GB2312"/>
          <w:sz w:val="32"/>
          <w:szCs w:val="32"/>
        </w:rPr>
        <w:t>万辆，同比增长</w:t>
      </w:r>
      <w:r w:rsidR="000C6253" w:rsidRPr="000C6253">
        <w:rPr>
          <w:rFonts w:eastAsia="仿宋_GB2312" w:hint="eastAsia"/>
          <w:sz w:val="32"/>
          <w:szCs w:val="32"/>
        </w:rPr>
        <w:t>5.9</w:t>
      </w:r>
      <w:r w:rsidRPr="000C6253">
        <w:rPr>
          <w:rFonts w:eastAsia="仿宋_GB2312"/>
          <w:sz w:val="32"/>
          <w:szCs w:val="32"/>
        </w:rPr>
        <w:t>%</w:t>
      </w:r>
      <w:r w:rsidR="00F0352D">
        <w:rPr>
          <w:rFonts w:eastAsia="仿宋_GB2312" w:hint="eastAsia"/>
          <w:sz w:val="32"/>
          <w:szCs w:val="32"/>
        </w:rPr>
        <w:t>；</w:t>
      </w:r>
      <w:r w:rsidRPr="000C6253">
        <w:rPr>
          <w:rFonts w:eastAsia="仿宋_GB2312"/>
          <w:sz w:val="32"/>
          <w:szCs w:val="32"/>
        </w:rPr>
        <w:t>与上海市、浙江省、山东省、安徽省的日均车辆交互量分别为</w:t>
      </w:r>
      <w:r w:rsidR="000C6253" w:rsidRPr="000C6253">
        <w:rPr>
          <w:rFonts w:eastAsia="仿宋_GB2312" w:hint="eastAsia"/>
          <w:sz w:val="32"/>
          <w:szCs w:val="32"/>
        </w:rPr>
        <w:t>25.2</w:t>
      </w:r>
      <w:r w:rsidRPr="000C6253">
        <w:rPr>
          <w:rFonts w:eastAsia="仿宋_GB2312"/>
          <w:sz w:val="32"/>
          <w:szCs w:val="32"/>
        </w:rPr>
        <w:t>万辆、</w:t>
      </w:r>
      <w:r w:rsidR="000C6253" w:rsidRPr="000C6253">
        <w:rPr>
          <w:rFonts w:eastAsia="仿宋_GB2312" w:hint="eastAsia"/>
          <w:sz w:val="32"/>
          <w:szCs w:val="32"/>
        </w:rPr>
        <w:t>11.9</w:t>
      </w:r>
      <w:r w:rsidRPr="000C6253">
        <w:rPr>
          <w:rFonts w:eastAsia="仿宋_GB2312"/>
          <w:sz w:val="32"/>
          <w:szCs w:val="32"/>
        </w:rPr>
        <w:t>万辆、</w:t>
      </w:r>
      <w:r w:rsidR="000C6253" w:rsidRPr="000C6253">
        <w:rPr>
          <w:rFonts w:eastAsia="仿宋_GB2312" w:hint="eastAsia"/>
          <w:sz w:val="32"/>
          <w:szCs w:val="32"/>
        </w:rPr>
        <w:t>6.8</w:t>
      </w:r>
      <w:r w:rsidRPr="000C6253">
        <w:rPr>
          <w:rFonts w:eastAsia="仿宋_GB2312"/>
          <w:sz w:val="32"/>
          <w:szCs w:val="32"/>
        </w:rPr>
        <w:t>万辆、</w:t>
      </w:r>
      <w:r w:rsidR="00B57ED1" w:rsidRPr="000C6253">
        <w:rPr>
          <w:rFonts w:eastAsia="仿宋_GB2312"/>
          <w:sz w:val="32"/>
          <w:szCs w:val="32"/>
        </w:rPr>
        <w:t>8.</w:t>
      </w:r>
      <w:r w:rsidR="000C6253" w:rsidRPr="000C6253">
        <w:rPr>
          <w:rFonts w:eastAsia="仿宋_GB2312" w:hint="eastAsia"/>
          <w:sz w:val="32"/>
          <w:szCs w:val="32"/>
        </w:rPr>
        <w:t>4</w:t>
      </w:r>
      <w:r w:rsidRPr="000C6253">
        <w:rPr>
          <w:rFonts w:eastAsia="仿宋_GB2312"/>
          <w:sz w:val="32"/>
          <w:szCs w:val="32"/>
        </w:rPr>
        <w:t>万辆，同比分别增长</w:t>
      </w:r>
      <w:r w:rsidR="000C6253" w:rsidRPr="000C6253">
        <w:rPr>
          <w:rFonts w:eastAsia="仿宋_GB2312" w:hint="eastAsia"/>
          <w:sz w:val="32"/>
          <w:szCs w:val="32"/>
        </w:rPr>
        <w:t>6.2</w:t>
      </w:r>
      <w:r w:rsidRPr="000C6253">
        <w:rPr>
          <w:rFonts w:eastAsia="仿宋_GB2312"/>
          <w:sz w:val="32"/>
          <w:szCs w:val="32"/>
        </w:rPr>
        <w:t>%</w:t>
      </w:r>
      <w:r w:rsidRPr="000C6253">
        <w:rPr>
          <w:rFonts w:eastAsia="仿宋_GB2312"/>
          <w:sz w:val="32"/>
          <w:szCs w:val="32"/>
        </w:rPr>
        <w:t>、</w:t>
      </w:r>
      <w:r w:rsidR="000C6253" w:rsidRPr="000C6253">
        <w:rPr>
          <w:rFonts w:eastAsia="仿宋_GB2312" w:hint="eastAsia"/>
          <w:sz w:val="32"/>
          <w:szCs w:val="32"/>
        </w:rPr>
        <w:t>3.6</w:t>
      </w:r>
      <w:r w:rsidRPr="000C6253">
        <w:rPr>
          <w:rFonts w:eastAsia="仿宋_GB2312"/>
          <w:sz w:val="32"/>
          <w:szCs w:val="32"/>
        </w:rPr>
        <w:t>%</w:t>
      </w:r>
      <w:r w:rsidRPr="000C6253">
        <w:rPr>
          <w:rFonts w:eastAsia="仿宋_GB2312"/>
          <w:sz w:val="32"/>
          <w:szCs w:val="32"/>
        </w:rPr>
        <w:t>、</w:t>
      </w:r>
      <w:r w:rsidR="000C6253" w:rsidRPr="000C6253">
        <w:rPr>
          <w:rFonts w:eastAsia="仿宋_GB2312" w:hint="eastAsia"/>
          <w:sz w:val="32"/>
          <w:szCs w:val="32"/>
        </w:rPr>
        <w:t>1.6</w:t>
      </w:r>
      <w:r w:rsidRPr="000C6253">
        <w:rPr>
          <w:rFonts w:eastAsia="仿宋_GB2312"/>
          <w:sz w:val="32"/>
          <w:szCs w:val="32"/>
        </w:rPr>
        <w:t>%</w:t>
      </w:r>
      <w:r w:rsidRPr="000C6253">
        <w:rPr>
          <w:rFonts w:eastAsia="仿宋_GB2312"/>
          <w:sz w:val="32"/>
          <w:szCs w:val="32"/>
        </w:rPr>
        <w:t>、</w:t>
      </w:r>
      <w:r w:rsidR="000C6253" w:rsidRPr="000C6253">
        <w:rPr>
          <w:rFonts w:eastAsia="仿宋_GB2312" w:hint="eastAsia"/>
          <w:sz w:val="32"/>
          <w:szCs w:val="32"/>
        </w:rPr>
        <w:t>12.3</w:t>
      </w:r>
      <w:r w:rsidRPr="000C6253">
        <w:rPr>
          <w:rFonts w:eastAsia="仿宋_GB2312"/>
          <w:sz w:val="32"/>
          <w:szCs w:val="32"/>
        </w:rPr>
        <w:t>%</w:t>
      </w:r>
      <w:r w:rsidRPr="000C6253">
        <w:rPr>
          <w:rFonts w:eastAsia="仿宋_GB2312"/>
          <w:sz w:val="32"/>
          <w:szCs w:val="32"/>
        </w:rPr>
        <w:t>。</w:t>
      </w:r>
    </w:p>
    <w:p w:rsidR="00200596" w:rsidRPr="00437103" w:rsidRDefault="00200596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t>（二）</w:t>
      </w:r>
      <w:r w:rsidR="00560D2F" w:rsidRPr="00D34B75">
        <w:rPr>
          <w:rFonts w:eastAsia="仿宋_GB2312"/>
          <w:b/>
          <w:sz w:val="32"/>
          <w:szCs w:val="32"/>
        </w:rPr>
        <w:t>普通国省道</w:t>
      </w:r>
      <w:r w:rsidR="005E525C" w:rsidRPr="00D34B75">
        <w:rPr>
          <w:rFonts w:eastAsia="仿宋_GB2312"/>
          <w:b/>
          <w:sz w:val="32"/>
          <w:szCs w:val="32"/>
        </w:rPr>
        <w:t>客车</w:t>
      </w:r>
      <w:r w:rsidRPr="00D34B75">
        <w:rPr>
          <w:rFonts w:eastAsia="仿宋_GB2312"/>
          <w:b/>
          <w:sz w:val="32"/>
          <w:szCs w:val="32"/>
        </w:rPr>
        <w:t>流量</w:t>
      </w:r>
      <w:r w:rsidR="00720AED" w:rsidRPr="00D34B75">
        <w:rPr>
          <w:rFonts w:eastAsia="仿宋_GB2312"/>
          <w:b/>
          <w:sz w:val="32"/>
          <w:szCs w:val="32"/>
        </w:rPr>
        <w:t>小幅增长</w:t>
      </w:r>
      <w:r w:rsidR="005E525C" w:rsidRPr="00D34B75">
        <w:rPr>
          <w:rFonts w:eastAsia="仿宋_GB2312"/>
          <w:b/>
          <w:sz w:val="32"/>
          <w:szCs w:val="32"/>
        </w:rPr>
        <w:t>，货车流量略有下降</w:t>
      </w:r>
      <w:r w:rsidRPr="00D34B75">
        <w:rPr>
          <w:rFonts w:eastAsia="仿宋_GB2312"/>
          <w:b/>
          <w:sz w:val="32"/>
          <w:szCs w:val="32"/>
        </w:rPr>
        <w:t>。</w:t>
      </w:r>
      <w:r w:rsidRPr="00437103">
        <w:rPr>
          <w:rFonts w:eastAsia="仿宋_GB2312"/>
          <w:sz w:val="32"/>
          <w:szCs w:val="32"/>
        </w:rPr>
        <w:t>全省</w:t>
      </w:r>
      <w:r w:rsidR="00560D2F" w:rsidRPr="00437103">
        <w:rPr>
          <w:rFonts w:eastAsia="仿宋_GB2312"/>
          <w:sz w:val="32"/>
          <w:szCs w:val="32"/>
        </w:rPr>
        <w:t>普通国省道</w:t>
      </w:r>
      <w:r w:rsidRPr="00437103">
        <w:rPr>
          <w:rFonts w:eastAsia="仿宋_GB2312"/>
          <w:sz w:val="32"/>
          <w:szCs w:val="32"/>
        </w:rPr>
        <w:t>共布设交通量观测点</w:t>
      </w:r>
      <w:r w:rsidRPr="00437103">
        <w:rPr>
          <w:rFonts w:eastAsia="仿宋_GB2312"/>
          <w:sz w:val="32"/>
          <w:szCs w:val="32"/>
        </w:rPr>
        <w:t>347</w:t>
      </w:r>
      <w:r w:rsidRPr="00437103">
        <w:rPr>
          <w:rFonts w:eastAsia="仿宋_GB2312"/>
          <w:sz w:val="32"/>
          <w:szCs w:val="32"/>
        </w:rPr>
        <w:t>个，观测覆盖里程</w:t>
      </w:r>
      <w:r w:rsidRPr="00437103">
        <w:rPr>
          <w:rFonts w:eastAsia="仿宋_GB2312"/>
          <w:sz w:val="32"/>
          <w:szCs w:val="32"/>
        </w:rPr>
        <w:t>8597</w:t>
      </w:r>
      <w:r w:rsidR="00FE4067">
        <w:rPr>
          <w:rFonts w:eastAsia="仿宋_GB2312"/>
          <w:sz w:val="32"/>
          <w:szCs w:val="32"/>
        </w:rPr>
        <w:t>公里，约占全省普通国省道</w:t>
      </w:r>
      <w:r w:rsidRPr="00437103">
        <w:rPr>
          <w:rFonts w:eastAsia="仿宋_GB2312"/>
          <w:sz w:val="32"/>
          <w:szCs w:val="32"/>
        </w:rPr>
        <w:t>的</w:t>
      </w:r>
      <w:r w:rsidRPr="00437103">
        <w:rPr>
          <w:rFonts w:eastAsia="仿宋_GB2312"/>
          <w:sz w:val="32"/>
          <w:szCs w:val="32"/>
        </w:rPr>
        <w:t>85%</w:t>
      </w:r>
      <w:r w:rsidRPr="00437103">
        <w:rPr>
          <w:rFonts w:eastAsia="仿宋_GB2312"/>
          <w:sz w:val="32"/>
          <w:szCs w:val="32"/>
        </w:rPr>
        <w:t>。其中，国道观测点</w:t>
      </w:r>
      <w:r w:rsidRPr="00437103">
        <w:rPr>
          <w:rFonts w:eastAsia="仿宋_GB2312"/>
          <w:sz w:val="32"/>
          <w:szCs w:val="32"/>
        </w:rPr>
        <w:t>131</w:t>
      </w:r>
      <w:r w:rsidRPr="00437103">
        <w:rPr>
          <w:rFonts w:eastAsia="仿宋_GB2312"/>
          <w:sz w:val="32"/>
          <w:szCs w:val="32"/>
        </w:rPr>
        <w:t>个，覆盖</w:t>
      </w:r>
      <w:r w:rsidRPr="00437103">
        <w:rPr>
          <w:rFonts w:eastAsia="仿宋_GB2312"/>
          <w:sz w:val="32"/>
          <w:szCs w:val="32"/>
        </w:rPr>
        <w:t>2442</w:t>
      </w:r>
      <w:r w:rsidRPr="00437103">
        <w:rPr>
          <w:rFonts w:eastAsia="仿宋_GB2312"/>
          <w:sz w:val="32"/>
          <w:szCs w:val="32"/>
        </w:rPr>
        <w:t>公里，约占全省普通国道的</w:t>
      </w:r>
      <w:r w:rsidRPr="00437103">
        <w:rPr>
          <w:rFonts w:eastAsia="仿宋_GB2312"/>
          <w:sz w:val="32"/>
          <w:szCs w:val="32"/>
        </w:rPr>
        <w:t>94%</w:t>
      </w:r>
      <w:r w:rsidRPr="00437103">
        <w:rPr>
          <w:rFonts w:eastAsia="仿宋_GB2312"/>
          <w:sz w:val="32"/>
          <w:szCs w:val="32"/>
        </w:rPr>
        <w:t>；省道</w:t>
      </w:r>
      <w:r w:rsidRPr="00437103">
        <w:rPr>
          <w:rFonts w:eastAsia="仿宋_GB2312"/>
          <w:sz w:val="32"/>
          <w:szCs w:val="32"/>
        </w:rPr>
        <w:t>216</w:t>
      </w:r>
      <w:r w:rsidRPr="00437103">
        <w:rPr>
          <w:rFonts w:eastAsia="仿宋_GB2312"/>
          <w:sz w:val="32"/>
          <w:szCs w:val="32"/>
        </w:rPr>
        <w:t>个，覆盖</w:t>
      </w:r>
      <w:r w:rsidRPr="00437103">
        <w:rPr>
          <w:rFonts w:eastAsia="仿宋_GB2312"/>
          <w:sz w:val="32"/>
          <w:szCs w:val="32"/>
        </w:rPr>
        <w:t>8597</w:t>
      </w:r>
      <w:r w:rsidRPr="00437103">
        <w:rPr>
          <w:rFonts w:eastAsia="仿宋_GB2312"/>
          <w:sz w:val="32"/>
          <w:szCs w:val="32"/>
        </w:rPr>
        <w:lastRenderedPageBreak/>
        <w:t>公里，约占全省普通省道的</w:t>
      </w:r>
      <w:r w:rsidRPr="00437103">
        <w:rPr>
          <w:rFonts w:eastAsia="仿宋_GB2312"/>
          <w:sz w:val="32"/>
          <w:szCs w:val="32"/>
        </w:rPr>
        <w:t>82%</w:t>
      </w:r>
      <w:r w:rsidRPr="00437103">
        <w:rPr>
          <w:rFonts w:eastAsia="仿宋_GB2312"/>
          <w:sz w:val="32"/>
          <w:szCs w:val="32"/>
        </w:rPr>
        <w:t>。根据观测点监测到的数据，</w:t>
      </w:r>
      <w:r w:rsidR="0043205D" w:rsidRPr="00437103">
        <w:rPr>
          <w:rFonts w:eastAsia="仿宋_GB2312"/>
          <w:sz w:val="32"/>
          <w:szCs w:val="32"/>
        </w:rPr>
        <w:t>1~</w:t>
      </w:r>
      <w:r w:rsidR="00437103" w:rsidRPr="00437103">
        <w:rPr>
          <w:rFonts w:eastAsia="仿宋_GB2312" w:hint="eastAsia"/>
          <w:sz w:val="32"/>
          <w:szCs w:val="32"/>
        </w:rPr>
        <w:t>5</w:t>
      </w:r>
      <w:r w:rsidR="0043205D" w:rsidRPr="00437103">
        <w:rPr>
          <w:rFonts w:eastAsia="仿宋_GB2312"/>
          <w:sz w:val="32"/>
          <w:szCs w:val="32"/>
        </w:rPr>
        <w:t>月份</w:t>
      </w:r>
      <w:r w:rsidRPr="00437103">
        <w:rPr>
          <w:rFonts w:eastAsia="仿宋_GB2312"/>
          <w:sz w:val="32"/>
          <w:szCs w:val="32"/>
        </w:rPr>
        <w:t>，全省</w:t>
      </w:r>
      <w:r w:rsidR="00560D2F" w:rsidRPr="00437103">
        <w:rPr>
          <w:rFonts w:eastAsia="仿宋_GB2312"/>
          <w:sz w:val="32"/>
          <w:szCs w:val="32"/>
        </w:rPr>
        <w:t>普通国省道</w:t>
      </w:r>
      <w:r w:rsidRPr="00437103">
        <w:rPr>
          <w:rFonts w:eastAsia="仿宋_GB2312"/>
          <w:sz w:val="32"/>
          <w:szCs w:val="32"/>
        </w:rPr>
        <w:t>日均车流量为</w:t>
      </w:r>
      <w:r w:rsidR="00437103" w:rsidRPr="00437103">
        <w:rPr>
          <w:rFonts w:eastAsia="仿宋_GB2312" w:hint="eastAsia"/>
          <w:sz w:val="32"/>
          <w:szCs w:val="32"/>
        </w:rPr>
        <w:t>9900</w:t>
      </w:r>
      <w:r w:rsidRPr="00437103">
        <w:rPr>
          <w:rFonts w:eastAsia="仿宋_GB2312"/>
          <w:sz w:val="32"/>
          <w:szCs w:val="32"/>
        </w:rPr>
        <w:t>辆，同比</w:t>
      </w:r>
      <w:r w:rsidR="0023364F" w:rsidRPr="00437103">
        <w:rPr>
          <w:rFonts w:eastAsia="仿宋_GB2312"/>
          <w:sz w:val="32"/>
          <w:szCs w:val="32"/>
        </w:rPr>
        <w:t>增长</w:t>
      </w:r>
      <w:r w:rsidR="0023364F" w:rsidRPr="00437103">
        <w:rPr>
          <w:rFonts w:eastAsia="仿宋_GB2312"/>
          <w:sz w:val="32"/>
          <w:szCs w:val="32"/>
        </w:rPr>
        <w:t>2.</w:t>
      </w:r>
      <w:r w:rsidR="00437103" w:rsidRPr="00437103">
        <w:rPr>
          <w:rFonts w:eastAsia="仿宋_GB2312" w:hint="eastAsia"/>
          <w:sz w:val="32"/>
          <w:szCs w:val="32"/>
        </w:rPr>
        <w:t>7</w:t>
      </w:r>
      <w:r w:rsidRPr="00437103">
        <w:rPr>
          <w:rFonts w:eastAsia="仿宋_GB2312"/>
          <w:sz w:val="32"/>
          <w:szCs w:val="32"/>
        </w:rPr>
        <w:t>%</w:t>
      </w:r>
      <w:r w:rsidRPr="00437103">
        <w:rPr>
          <w:rFonts w:eastAsia="仿宋_GB2312"/>
          <w:sz w:val="32"/>
          <w:szCs w:val="32"/>
        </w:rPr>
        <w:t>。其中客车、货车分别为</w:t>
      </w:r>
      <w:r w:rsidR="00437103" w:rsidRPr="00437103">
        <w:rPr>
          <w:rFonts w:eastAsia="仿宋_GB2312" w:hint="eastAsia"/>
          <w:sz w:val="32"/>
          <w:szCs w:val="32"/>
        </w:rPr>
        <w:t>6549</w:t>
      </w:r>
      <w:r w:rsidRPr="00437103">
        <w:rPr>
          <w:rFonts w:eastAsia="仿宋_GB2312"/>
          <w:sz w:val="32"/>
          <w:szCs w:val="32"/>
        </w:rPr>
        <w:t>辆、</w:t>
      </w:r>
      <w:r w:rsidR="00437103" w:rsidRPr="00437103">
        <w:rPr>
          <w:rFonts w:eastAsia="仿宋_GB2312" w:hint="eastAsia"/>
          <w:sz w:val="32"/>
          <w:szCs w:val="32"/>
        </w:rPr>
        <w:t>3351</w:t>
      </w:r>
      <w:r w:rsidRPr="00437103">
        <w:rPr>
          <w:rFonts w:eastAsia="仿宋_GB2312"/>
          <w:sz w:val="32"/>
          <w:szCs w:val="32"/>
        </w:rPr>
        <w:t>辆，同比分别</w:t>
      </w:r>
      <w:r w:rsidR="00781AD2" w:rsidRPr="00437103">
        <w:rPr>
          <w:rFonts w:eastAsia="仿宋_GB2312"/>
          <w:sz w:val="32"/>
          <w:szCs w:val="32"/>
        </w:rPr>
        <w:t>增长</w:t>
      </w:r>
      <w:r w:rsidR="00437103" w:rsidRPr="00437103">
        <w:rPr>
          <w:rFonts w:eastAsia="仿宋_GB2312" w:hint="eastAsia"/>
          <w:sz w:val="32"/>
          <w:szCs w:val="32"/>
        </w:rPr>
        <w:t>5.1</w:t>
      </w:r>
      <w:r w:rsidRPr="00437103">
        <w:rPr>
          <w:rFonts w:eastAsia="仿宋_GB2312"/>
          <w:sz w:val="32"/>
          <w:szCs w:val="32"/>
        </w:rPr>
        <w:t>%</w:t>
      </w:r>
      <w:r w:rsidRPr="00437103">
        <w:rPr>
          <w:rFonts w:eastAsia="仿宋_GB2312"/>
          <w:sz w:val="32"/>
          <w:szCs w:val="32"/>
        </w:rPr>
        <w:t>和</w:t>
      </w:r>
      <w:r w:rsidR="00BA025A" w:rsidRPr="00437103">
        <w:rPr>
          <w:rFonts w:eastAsia="仿宋_GB2312"/>
          <w:sz w:val="32"/>
          <w:szCs w:val="32"/>
        </w:rPr>
        <w:t>下降</w:t>
      </w:r>
      <w:r w:rsidR="00BA025A" w:rsidRPr="00437103">
        <w:rPr>
          <w:rFonts w:eastAsia="仿宋_GB2312"/>
          <w:sz w:val="32"/>
          <w:szCs w:val="32"/>
        </w:rPr>
        <w:t>1.8</w:t>
      </w:r>
      <w:r w:rsidRPr="00437103">
        <w:rPr>
          <w:rFonts w:eastAsia="仿宋_GB2312"/>
          <w:sz w:val="32"/>
          <w:szCs w:val="32"/>
        </w:rPr>
        <w:t>%</w:t>
      </w:r>
      <w:r w:rsidRPr="00437103">
        <w:rPr>
          <w:rFonts w:eastAsia="仿宋_GB2312"/>
          <w:sz w:val="32"/>
          <w:szCs w:val="32"/>
        </w:rPr>
        <w:t>。</w:t>
      </w:r>
    </w:p>
    <w:p w:rsidR="00200596" w:rsidRPr="00A8751E" w:rsidRDefault="00200596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t>普通国道交通</w:t>
      </w:r>
      <w:r w:rsidR="00083ABD" w:rsidRPr="00D34B75">
        <w:rPr>
          <w:rFonts w:eastAsia="仿宋_GB2312"/>
          <w:b/>
          <w:sz w:val="32"/>
          <w:szCs w:val="32"/>
        </w:rPr>
        <w:t>货车日均</w:t>
      </w:r>
      <w:r w:rsidRPr="00D34B75">
        <w:rPr>
          <w:rFonts w:eastAsia="仿宋_GB2312"/>
          <w:b/>
          <w:sz w:val="32"/>
          <w:szCs w:val="32"/>
        </w:rPr>
        <w:t>流量</w:t>
      </w:r>
      <w:r w:rsidR="00083ABD" w:rsidRPr="00D34B75">
        <w:rPr>
          <w:rFonts w:eastAsia="仿宋_GB2312"/>
          <w:b/>
          <w:sz w:val="32"/>
          <w:szCs w:val="32"/>
        </w:rPr>
        <w:t>下降显著</w:t>
      </w:r>
      <w:r w:rsidR="005B4A50" w:rsidRPr="00D34B75">
        <w:rPr>
          <w:rFonts w:eastAsia="仿宋_GB2312"/>
          <w:b/>
          <w:sz w:val="32"/>
          <w:szCs w:val="32"/>
        </w:rPr>
        <w:t>，</w:t>
      </w:r>
      <w:r w:rsidRPr="00D34B75">
        <w:rPr>
          <w:rFonts w:eastAsia="仿宋_GB2312"/>
          <w:b/>
          <w:sz w:val="32"/>
          <w:szCs w:val="32"/>
        </w:rPr>
        <w:t>普通省道</w:t>
      </w:r>
      <w:r w:rsidR="005B4A50" w:rsidRPr="00D34B75">
        <w:rPr>
          <w:rFonts w:eastAsia="仿宋_GB2312"/>
          <w:b/>
          <w:sz w:val="32"/>
          <w:szCs w:val="32"/>
        </w:rPr>
        <w:t>交通流量小幅增加</w:t>
      </w:r>
      <w:r w:rsidRPr="00D34B75">
        <w:rPr>
          <w:rFonts w:eastAsia="仿宋_GB2312"/>
          <w:b/>
          <w:sz w:val="32"/>
          <w:szCs w:val="32"/>
        </w:rPr>
        <w:t>。</w:t>
      </w:r>
      <w:r w:rsidR="00083ABD" w:rsidRPr="00337498">
        <w:rPr>
          <w:rFonts w:eastAsia="仿宋_GB2312"/>
          <w:sz w:val="32"/>
          <w:szCs w:val="32"/>
        </w:rPr>
        <w:t>1~</w:t>
      </w:r>
      <w:r w:rsidR="00337498" w:rsidRPr="00337498">
        <w:rPr>
          <w:rFonts w:eastAsia="仿宋_GB2312" w:hint="eastAsia"/>
          <w:sz w:val="32"/>
          <w:szCs w:val="32"/>
        </w:rPr>
        <w:t>5</w:t>
      </w:r>
      <w:r w:rsidR="00083ABD" w:rsidRPr="00337498">
        <w:rPr>
          <w:rFonts w:eastAsia="仿宋_GB2312"/>
          <w:sz w:val="32"/>
          <w:szCs w:val="32"/>
        </w:rPr>
        <w:t>月份，</w:t>
      </w:r>
      <w:r w:rsidRPr="00337498">
        <w:rPr>
          <w:rFonts w:eastAsia="仿宋_GB2312"/>
          <w:sz w:val="32"/>
          <w:szCs w:val="32"/>
        </w:rPr>
        <w:t>全省普通国道观测点观测到的日均车流量为</w:t>
      </w:r>
      <w:r w:rsidR="00337498" w:rsidRPr="00337498">
        <w:rPr>
          <w:rFonts w:eastAsia="仿宋_GB2312" w:hint="eastAsia"/>
          <w:sz w:val="32"/>
          <w:szCs w:val="32"/>
        </w:rPr>
        <w:t>13933</w:t>
      </w:r>
      <w:r w:rsidRPr="00337498">
        <w:rPr>
          <w:rFonts w:eastAsia="仿宋_GB2312"/>
          <w:sz w:val="32"/>
          <w:szCs w:val="32"/>
        </w:rPr>
        <w:t>辆，同比</w:t>
      </w:r>
      <w:r w:rsidR="001B32D3" w:rsidRPr="00337498">
        <w:rPr>
          <w:rFonts w:eastAsia="仿宋_GB2312"/>
          <w:sz w:val="32"/>
          <w:szCs w:val="32"/>
        </w:rPr>
        <w:t>下降</w:t>
      </w:r>
      <w:r w:rsidR="00083ABD" w:rsidRPr="00337498">
        <w:rPr>
          <w:rFonts w:eastAsia="仿宋_GB2312"/>
          <w:sz w:val="32"/>
          <w:szCs w:val="32"/>
        </w:rPr>
        <w:t>6.</w:t>
      </w:r>
      <w:r w:rsidR="00337498" w:rsidRPr="00337498">
        <w:rPr>
          <w:rFonts w:eastAsia="仿宋_GB2312" w:hint="eastAsia"/>
          <w:sz w:val="32"/>
          <w:szCs w:val="32"/>
        </w:rPr>
        <w:t>4</w:t>
      </w:r>
      <w:r w:rsidRPr="00337498">
        <w:rPr>
          <w:rFonts w:eastAsia="仿宋_GB2312"/>
          <w:sz w:val="32"/>
          <w:szCs w:val="32"/>
        </w:rPr>
        <w:t>%</w:t>
      </w:r>
      <w:r w:rsidRPr="00337498">
        <w:rPr>
          <w:rFonts w:eastAsia="仿宋_GB2312"/>
          <w:sz w:val="32"/>
          <w:szCs w:val="32"/>
        </w:rPr>
        <w:t>，其中客车、货车日均车流量分别为</w:t>
      </w:r>
      <w:r w:rsidR="00337498" w:rsidRPr="00337498">
        <w:rPr>
          <w:rFonts w:eastAsia="仿宋_GB2312" w:hint="eastAsia"/>
          <w:sz w:val="32"/>
          <w:szCs w:val="32"/>
        </w:rPr>
        <w:t>8110</w:t>
      </w:r>
      <w:r w:rsidRPr="00337498">
        <w:rPr>
          <w:rFonts w:eastAsia="仿宋_GB2312"/>
          <w:sz w:val="32"/>
          <w:szCs w:val="32"/>
        </w:rPr>
        <w:t>辆和</w:t>
      </w:r>
      <w:r w:rsidR="00083ABD" w:rsidRPr="00337498">
        <w:rPr>
          <w:rFonts w:eastAsia="仿宋_GB2312"/>
          <w:sz w:val="32"/>
          <w:szCs w:val="32"/>
        </w:rPr>
        <w:t>582</w:t>
      </w:r>
      <w:r w:rsidR="00337498" w:rsidRPr="00337498">
        <w:rPr>
          <w:rFonts w:eastAsia="仿宋_GB2312" w:hint="eastAsia"/>
          <w:sz w:val="32"/>
          <w:szCs w:val="32"/>
        </w:rPr>
        <w:t>4</w:t>
      </w:r>
      <w:r w:rsidRPr="00337498">
        <w:rPr>
          <w:rFonts w:eastAsia="仿宋_GB2312"/>
          <w:sz w:val="32"/>
          <w:szCs w:val="32"/>
        </w:rPr>
        <w:t>辆，同比分别增长</w:t>
      </w:r>
      <w:r w:rsidR="00083ABD" w:rsidRPr="00337498">
        <w:rPr>
          <w:rFonts w:eastAsia="仿宋_GB2312"/>
          <w:sz w:val="32"/>
          <w:szCs w:val="32"/>
        </w:rPr>
        <w:t>8.</w:t>
      </w:r>
      <w:r w:rsidR="00337498" w:rsidRPr="00337498">
        <w:rPr>
          <w:rFonts w:eastAsia="仿宋_GB2312" w:hint="eastAsia"/>
          <w:sz w:val="32"/>
          <w:szCs w:val="32"/>
        </w:rPr>
        <w:t>4</w:t>
      </w:r>
      <w:r w:rsidRPr="00337498">
        <w:rPr>
          <w:rFonts w:eastAsia="仿宋_GB2312"/>
          <w:sz w:val="32"/>
          <w:szCs w:val="32"/>
        </w:rPr>
        <w:t>%</w:t>
      </w:r>
      <w:r w:rsidR="001B32D3" w:rsidRPr="00337498">
        <w:rPr>
          <w:rFonts w:eastAsia="仿宋_GB2312"/>
          <w:sz w:val="32"/>
          <w:szCs w:val="32"/>
        </w:rPr>
        <w:t>和下降</w:t>
      </w:r>
      <w:r w:rsidR="00337498" w:rsidRPr="00337498">
        <w:rPr>
          <w:rFonts w:eastAsia="仿宋_GB2312" w:hint="eastAsia"/>
          <w:sz w:val="32"/>
          <w:szCs w:val="32"/>
        </w:rPr>
        <w:t>21.3</w:t>
      </w:r>
      <w:r w:rsidRPr="00337498">
        <w:rPr>
          <w:rFonts w:eastAsia="仿宋_GB2312"/>
          <w:sz w:val="32"/>
          <w:szCs w:val="32"/>
        </w:rPr>
        <w:t>%</w:t>
      </w:r>
      <w:r w:rsidRPr="00337498">
        <w:rPr>
          <w:rFonts w:eastAsia="仿宋_GB2312"/>
          <w:sz w:val="32"/>
          <w:szCs w:val="32"/>
        </w:rPr>
        <w:t>；全省普通省道观测点观测到的日均车流量为</w:t>
      </w:r>
      <w:r w:rsidR="009731AC" w:rsidRPr="00337498">
        <w:rPr>
          <w:rFonts w:eastAsia="仿宋_GB2312"/>
          <w:sz w:val="32"/>
          <w:szCs w:val="32"/>
        </w:rPr>
        <w:t>8</w:t>
      </w:r>
      <w:r w:rsidR="00337498" w:rsidRPr="00337498">
        <w:rPr>
          <w:rFonts w:eastAsia="仿宋_GB2312" w:hint="eastAsia"/>
          <w:sz w:val="32"/>
          <w:szCs w:val="32"/>
        </w:rPr>
        <w:t>373</w:t>
      </w:r>
      <w:r w:rsidRPr="00337498">
        <w:rPr>
          <w:rFonts w:eastAsia="仿宋_GB2312"/>
          <w:sz w:val="32"/>
          <w:szCs w:val="32"/>
        </w:rPr>
        <w:t>辆，同比</w:t>
      </w:r>
      <w:r w:rsidR="00A822AF" w:rsidRPr="00337498">
        <w:rPr>
          <w:rFonts w:eastAsia="仿宋_GB2312"/>
          <w:sz w:val="32"/>
          <w:szCs w:val="32"/>
        </w:rPr>
        <w:t>增长</w:t>
      </w:r>
      <w:r w:rsidR="00337498" w:rsidRPr="00337498">
        <w:rPr>
          <w:rFonts w:eastAsia="仿宋_GB2312" w:hint="eastAsia"/>
          <w:sz w:val="32"/>
          <w:szCs w:val="32"/>
        </w:rPr>
        <w:t>6.5</w:t>
      </w:r>
      <w:r w:rsidRPr="00337498">
        <w:rPr>
          <w:rFonts w:eastAsia="仿宋_GB2312"/>
          <w:sz w:val="32"/>
          <w:szCs w:val="32"/>
        </w:rPr>
        <w:t>%</w:t>
      </w:r>
      <w:r w:rsidRPr="00337498">
        <w:rPr>
          <w:rFonts w:eastAsia="仿宋_GB2312"/>
          <w:sz w:val="32"/>
          <w:szCs w:val="32"/>
        </w:rPr>
        <w:t>，其中客车、货车日均车流量分别为</w:t>
      </w:r>
      <w:r w:rsidR="00A822AF" w:rsidRPr="00337498">
        <w:rPr>
          <w:rFonts w:eastAsia="仿宋_GB2312"/>
          <w:sz w:val="32"/>
          <w:szCs w:val="32"/>
        </w:rPr>
        <w:t>59</w:t>
      </w:r>
      <w:r w:rsidR="00337498" w:rsidRPr="00337498">
        <w:rPr>
          <w:rFonts w:eastAsia="仿宋_GB2312" w:hint="eastAsia"/>
          <w:sz w:val="32"/>
          <w:szCs w:val="32"/>
        </w:rPr>
        <w:t>58</w:t>
      </w:r>
      <w:r w:rsidRPr="00337498">
        <w:rPr>
          <w:rFonts w:eastAsia="仿宋_GB2312"/>
          <w:sz w:val="32"/>
          <w:szCs w:val="32"/>
        </w:rPr>
        <w:t>辆和</w:t>
      </w:r>
      <w:r w:rsidR="00A822AF" w:rsidRPr="00337498">
        <w:rPr>
          <w:rFonts w:eastAsia="仿宋_GB2312"/>
          <w:sz w:val="32"/>
          <w:szCs w:val="32"/>
        </w:rPr>
        <w:t>2</w:t>
      </w:r>
      <w:r w:rsidR="00337498" w:rsidRPr="00337498">
        <w:rPr>
          <w:rFonts w:eastAsia="仿宋_GB2312" w:hint="eastAsia"/>
          <w:sz w:val="32"/>
          <w:szCs w:val="32"/>
        </w:rPr>
        <w:t>416</w:t>
      </w:r>
      <w:r w:rsidRPr="00337498">
        <w:rPr>
          <w:rFonts w:eastAsia="仿宋_GB2312"/>
          <w:sz w:val="32"/>
          <w:szCs w:val="32"/>
        </w:rPr>
        <w:t>辆，同比分别</w:t>
      </w:r>
      <w:r w:rsidR="001B32D3" w:rsidRPr="00337498">
        <w:rPr>
          <w:rFonts w:eastAsia="仿宋_GB2312"/>
          <w:sz w:val="32"/>
          <w:szCs w:val="32"/>
        </w:rPr>
        <w:t>增长</w:t>
      </w:r>
      <w:r w:rsidR="009731AC" w:rsidRPr="00337498">
        <w:rPr>
          <w:rFonts w:eastAsia="仿宋_GB2312"/>
          <w:sz w:val="32"/>
          <w:szCs w:val="32"/>
        </w:rPr>
        <w:t>2.</w:t>
      </w:r>
      <w:r w:rsidR="00337498" w:rsidRPr="00337498">
        <w:rPr>
          <w:rFonts w:eastAsia="仿宋_GB2312" w:hint="eastAsia"/>
          <w:sz w:val="32"/>
          <w:szCs w:val="32"/>
        </w:rPr>
        <w:t>7</w:t>
      </w:r>
      <w:r w:rsidRPr="00337498">
        <w:rPr>
          <w:rFonts w:eastAsia="仿宋_GB2312"/>
          <w:sz w:val="32"/>
          <w:szCs w:val="32"/>
        </w:rPr>
        <w:t>%</w:t>
      </w:r>
      <w:r w:rsidRPr="00337498">
        <w:rPr>
          <w:rFonts w:eastAsia="仿宋_GB2312"/>
          <w:sz w:val="32"/>
          <w:szCs w:val="32"/>
        </w:rPr>
        <w:t>和</w:t>
      </w:r>
      <w:r w:rsidR="009731AC" w:rsidRPr="00337498">
        <w:rPr>
          <w:rFonts w:eastAsia="仿宋_GB2312"/>
          <w:sz w:val="32"/>
          <w:szCs w:val="32"/>
        </w:rPr>
        <w:t>17.</w:t>
      </w:r>
      <w:r w:rsidR="00337498" w:rsidRPr="00337498">
        <w:rPr>
          <w:rFonts w:eastAsia="仿宋_GB2312" w:hint="eastAsia"/>
          <w:sz w:val="32"/>
          <w:szCs w:val="32"/>
        </w:rPr>
        <w:t>4</w:t>
      </w:r>
      <w:r w:rsidRPr="00337498">
        <w:rPr>
          <w:rFonts w:eastAsia="仿宋_GB2312"/>
          <w:sz w:val="32"/>
          <w:szCs w:val="32"/>
        </w:rPr>
        <w:t>%</w:t>
      </w:r>
      <w:r w:rsidRPr="00337498">
        <w:rPr>
          <w:rFonts w:eastAsia="仿宋_GB2312"/>
          <w:sz w:val="32"/>
          <w:szCs w:val="32"/>
        </w:rPr>
        <w:t>。</w:t>
      </w:r>
    </w:p>
    <w:p w:rsidR="00200596" w:rsidRPr="00A8751E" w:rsidRDefault="00200596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b/>
          <w:color w:val="FF0000"/>
          <w:sz w:val="32"/>
          <w:szCs w:val="32"/>
        </w:rPr>
      </w:pPr>
      <w:r w:rsidRPr="002D279A">
        <w:rPr>
          <w:rFonts w:eastAsia="仿宋_GB2312"/>
          <w:b/>
          <w:sz w:val="32"/>
          <w:szCs w:val="32"/>
        </w:rPr>
        <w:t>苏北地区</w:t>
      </w:r>
      <w:r w:rsidR="00560A8A" w:rsidRPr="002D279A">
        <w:rPr>
          <w:rFonts w:eastAsia="仿宋_GB2312"/>
          <w:b/>
          <w:sz w:val="32"/>
          <w:szCs w:val="32"/>
        </w:rPr>
        <w:t>货车日均</w:t>
      </w:r>
      <w:r w:rsidRPr="002D279A">
        <w:rPr>
          <w:rFonts w:eastAsia="仿宋_GB2312"/>
          <w:b/>
          <w:sz w:val="32"/>
          <w:szCs w:val="32"/>
        </w:rPr>
        <w:t>流量</w:t>
      </w:r>
      <w:r w:rsidR="007E389F" w:rsidRPr="002D279A">
        <w:rPr>
          <w:rFonts w:eastAsia="仿宋_GB2312"/>
          <w:b/>
          <w:sz w:val="32"/>
          <w:szCs w:val="32"/>
        </w:rPr>
        <w:t>下降</w:t>
      </w:r>
      <w:r w:rsidRPr="002D279A">
        <w:rPr>
          <w:rFonts w:eastAsia="仿宋_GB2312"/>
          <w:b/>
          <w:sz w:val="32"/>
          <w:szCs w:val="32"/>
        </w:rPr>
        <w:t>较快，苏南地区车流量总体较大。</w:t>
      </w:r>
      <w:r w:rsidR="00353067" w:rsidRPr="002D279A">
        <w:rPr>
          <w:rFonts w:eastAsia="仿宋_GB2312"/>
          <w:sz w:val="32"/>
          <w:szCs w:val="32"/>
        </w:rPr>
        <w:t>1~</w:t>
      </w:r>
      <w:r w:rsidR="002D279A" w:rsidRPr="002D279A">
        <w:rPr>
          <w:rFonts w:eastAsia="仿宋_GB2312" w:hint="eastAsia"/>
          <w:sz w:val="32"/>
          <w:szCs w:val="32"/>
        </w:rPr>
        <w:t>5</w:t>
      </w:r>
      <w:r w:rsidR="00353067" w:rsidRPr="002D279A">
        <w:rPr>
          <w:rFonts w:eastAsia="仿宋_GB2312"/>
          <w:sz w:val="32"/>
          <w:szCs w:val="32"/>
        </w:rPr>
        <w:t>月份</w:t>
      </w:r>
      <w:r w:rsidR="000C7325" w:rsidRPr="002D279A">
        <w:rPr>
          <w:rFonts w:eastAsia="仿宋_GB2312"/>
          <w:sz w:val="32"/>
          <w:szCs w:val="32"/>
        </w:rPr>
        <w:t>，</w:t>
      </w:r>
      <w:r w:rsidRPr="002D279A">
        <w:rPr>
          <w:rFonts w:eastAsia="仿宋_GB2312"/>
          <w:sz w:val="32"/>
          <w:szCs w:val="32"/>
        </w:rPr>
        <w:t>苏北地区</w:t>
      </w:r>
      <w:r w:rsidR="00560D2F" w:rsidRPr="002D279A">
        <w:rPr>
          <w:rFonts w:eastAsia="仿宋_GB2312"/>
          <w:sz w:val="32"/>
          <w:szCs w:val="32"/>
        </w:rPr>
        <w:t>普通国省道</w:t>
      </w:r>
      <w:r w:rsidRPr="002D279A">
        <w:rPr>
          <w:rFonts w:eastAsia="仿宋_GB2312"/>
          <w:sz w:val="32"/>
          <w:szCs w:val="32"/>
        </w:rPr>
        <w:t>日均车流量为</w:t>
      </w:r>
      <w:r w:rsidR="002D279A" w:rsidRPr="002D279A">
        <w:rPr>
          <w:rFonts w:eastAsia="仿宋_GB2312" w:hint="eastAsia"/>
          <w:sz w:val="32"/>
          <w:szCs w:val="32"/>
        </w:rPr>
        <w:t>7890</w:t>
      </w:r>
      <w:r w:rsidRPr="002D279A">
        <w:rPr>
          <w:rFonts w:eastAsia="仿宋_GB2312"/>
          <w:sz w:val="32"/>
          <w:szCs w:val="32"/>
        </w:rPr>
        <w:t>辆，同比</w:t>
      </w:r>
      <w:r w:rsidR="00E8321B" w:rsidRPr="002D279A">
        <w:rPr>
          <w:rFonts w:eastAsia="仿宋_GB2312"/>
          <w:sz w:val="32"/>
          <w:szCs w:val="32"/>
        </w:rPr>
        <w:t>下降</w:t>
      </w:r>
      <w:r w:rsidR="002D279A" w:rsidRPr="002D279A">
        <w:rPr>
          <w:rFonts w:eastAsia="仿宋_GB2312" w:hint="eastAsia"/>
          <w:sz w:val="32"/>
          <w:szCs w:val="32"/>
        </w:rPr>
        <w:t>8.2</w:t>
      </w:r>
      <w:r w:rsidRPr="002D279A">
        <w:rPr>
          <w:rFonts w:eastAsia="仿宋_GB2312"/>
          <w:sz w:val="32"/>
          <w:szCs w:val="32"/>
        </w:rPr>
        <w:t>%</w:t>
      </w:r>
      <w:r w:rsidRPr="002D279A">
        <w:rPr>
          <w:rFonts w:eastAsia="仿宋_GB2312"/>
          <w:sz w:val="32"/>
          <w:szCs w:val="32"/>
        </w:rPr>
        <w:t>，苏南、苏中地区日均车流量分别为</w:t>
      </w:r>
      <w:r w:rsidR="002D279A" w:rsidRPr="002D279A">
        <w:rPr>
          <w:rFonts w:eastAsia="仿宋_GB2312" w:hint="eastAsia"/>
          <w:sz w:val="32"/>
          <w:szCs w:val="32"/>
        </w:rPr>
        <w:t>13727</w:t>
      </w:r>
      <w:r w:rsidRPr="002D279A">
        <w:rPr>
          <w:rFonts w:eastAsia="仿宋_GB2312"/>
          <w:sz w:val="32"/>
          <w:szCs w:val="32"/>
        </w:rPr>
        <w:t>辆和</w:t>
      </w:r>
      <w:r w:rsidR="00E8321B" w:rsidRPr="002D279A">
        <w:rPr>
          <w:rFonts w:eastAsia="仿宋_GB2312"/>
          <w:sz w:val="32"/>
          <w:szCs w:val="32"/>
        </w:rPr>
        <w:t>80</w:t>
      </w:r>
      <w:r w:rsidR="002D279A" w:rsidRPr="002D279A">
        <w:rPr>
          <w:rFonts w:eastAsia="仿宋_GB2312" w:hint="eastAsia"/>
          <w:sz w:val="32"/>
          <w:szCs w:val="32"/>
        </w:rPr>
        <w:t>92</w:t>
      </w:r>
      <w:r w:rsidRPr="002D279A">
        <w:rPr>
          <w:rFonts w:eastAsia="仿宋_GB2312"/>
          <w:sz w:val="32"/>
          <w:szCs w:val="32"/>
        </w:rPr>
        <w:t>辆，同比分别</w:t>
      </w:r>
      <w:r w:rsidR="00D9700D" w:rsidRPr="002D279A">
        <w:rPr>
          <w:rFonts w:eastAsia="仿宋_GB2312"/>
          <w:sz w:val="32"/>
          <w:szCs w:val="32"/>
        </w:rPr>
        <w:t>增长</w:t>
      </w:r>
      <w:r w:rsidR="002D279A" w:rsidRPr="002D279A">
        <w:rPr>
          <w:rFonts w:eastAsia="仿宋_GB2312" w:hint="eastAsia"/>
          <w:sz w:val="32"/>
          <w:szCs w:val="32"/>
        </w:rPr>
        <w:t>2</w:t>
      </w:r>
      <w:r w:rsidR="00D9700D" w:rsidRPr="002D279A">
        <w:rPr>
          <w:rFonts w:eastAsia="仿宋_GB2312"/>
          <w:sz w:val="32"/>
          <w:szCs w:val="32"/>
        </w:rPr>
        <w:t>.</w:t>
      </w:r>
      <w:r w:rsidR="00E8321B" w:rsidRPr="002D279A">
        <w:rPr>
          <w:rFonts w:eastAsia="仿宋_GB2312"/>
          <w:sz w:val="32"/>
          <w:szCs w:val="32"/>
        </w:rPr>
        <w:t>6</w:t>
      </w:r>
      <w:r w:rsidRPr="002D279A">
        <w:rPr>
          <w:rFonts w:eastAsia="仿宋_GB2312"/>
          <w:sz w:val="32"/>
          <w:szCs w:val="32"/>
        </w:rPr>
        <w:t>%</w:t>
      </w:r>
      <w:r w:rsidR="000C7325" w:rsidRPr="002D279A">
        <w:rPr>
          <w:rFonts w:eastAsia="仿宋_GB2312"/>
          <w:sz w:val="32"/>
          <w:szCs w:val="32"/>
        </w:rPr>
        <w:t>、</w:t>
      </w:r>
      <w:r w:rsidR="002D279A" w:rsidRPr="002D279A">
        <w:rPr>
          <w:rFonts w:eastAsia="仿宋_GB2312" w:hint="eastAsia"/>
          <w:sz w:val="32"/>
          <w:szCs w:val="32"/>
        </w:rPr>
        <w:t>11.1</w:t>
      </w:r>
      <w:r w:rsidRPr="002D279A">
        <w:rPr>
          <w:rFonts w:eastAsia="仿宋_GB2312"/>
          <w:sz w:val="32"/>
          <w:szCs w:val="32"/>
        </w:rPr>
        <w:t>%</w:t>
      </w:r>
      <w:r w:rsidRPr="002D279A">
        <w:rPr>
          <w:rFonts w:eastAsia="仿宋_GB2312"/>
          <w:sz w:val="32"/>
          <w:szCs w:val="32"/>
        </w:rPr>
        <w:t>。从客货结构看，苏北地区客车流量</w:t>
      </w:r>
      <w:r w:rsidR="001D3CD5" w:rsidRPr="002D279A">
        <w:rPr>
          <w:rFonts w:eastAsia="仿宋_GB2312"/>
          <w:sz w:val="32"/>
          <w:szCs w:val="32"/>
        </w:rPr>
        <w:t>略高于货车流量</w:t>
      </w:r>
      <w:r w:rsidRPr="002D279A">
        <w:rPr>
          <w:rFonts w:eastAsia="仿宋_GB2312"/>
          <w:sz w:val="32"/>
          <w:szCs w:val="32"/>
        </w:rPr>
        <w:t>，苏南、苏中地区以客车为主。苏北地区客车、货车日均车流量分别为</w:t>
      </w:r>
      <w:r w:rsidR="002D279A" w:rsidRPr="002D279A">
        <w:rPr>
          <w:rFonts w:eastAsia="仿宋_GB2312" w:hint="eastAsia"/>
          <w:sz w:val="32"/>
          <w:szCs w:val="32"/>
        </w:rPr>
        <w:t>4402</w:t>
      </w:r>
      <w:r w:rsidRPr="002D279A">
        <w:rPr>
          <w:rFonts w:eastAsia="仿宋_GB2312"/>
          <w:sz w:val="32"/>
          <w:szCs w:val="32"/>
        </w:rPr>
        <w:t>辆和</w:t>
      </w:r>
      <w:r w:rsidR="002D279A" w:rsidRPr="002D279A">
        <w:rPr>
          <w:rFonts w:eastAsia="仿宋_GB2312" w:hint="eastAsia"/>
          <w:sz w:val="32"/>
          <w:szCs w:val="32"/>
        </w:rPr>
        <w:t>3488</w:t>
      </w:r>
      <w:r w:rsidRPr="002D279A">
        <w:rPr>
          <w:rFonts w:eastAsia="仿宋_GB2312"/>
          <w:sz w:val="32"/>
          <w:szCs w:val="32"/>
        </w:rPr>
        <w:t>辆，同比分别增长</w:t>
      </w:r>
      <w:r w:rsidR="002D279A" w:rsidRPr="002D279A">
        <w:rPr>
          <w:rFonts w:eastAsia="仿宋_GB2312" w:hint="eastAsia"/>
          <w:sz w:val="32"/>
          <w:szCs w:val="32"/>
        </w:rPr>
        <w:t>4.6</w:t>
      </w:r>
      <w:r w:rsidRPr="002D279A">
        <w:rPr>
          <w:rFonts w:eastAsia="仿宋_GB2312"/>
          <w:sz w:val="32"/>
          <w:szCs w:val="32"/>
        </w:rPr>
        <w:t>%</w:t>
      </w:r>
      <w:r w:rsidRPr="002D279A">
        <w:rPr>
          <w:rFonts w:eastAsia="仿宋_GB2312"/>
          <w:sz w:val="32"/>
          <w:szCs w:val="32"/>
        </w:rPr>
        <w:t>和</w:t>
      </w:r>
      <w:r w:rsidR="00F2404B" w:rsidRPr="002D279A">
        <w:rPr>
          <w:rFonts w:eastAsia="仿宋_GB2312"/>
          <w:sz w:val="32"/>
          <w:szCs w:val="32"/>
        </w:rPr>
        <w:t>下降</w:t>
      </w:r>
      <w:r w:rsidR="002D279A" w:rsidRPr="002D279A">
        <w:rPr>
          <w:rFonts w:eastAsia="仿宋_GB2312" w:hint="eastAsia"/>
          <w:sz w:val="32"/>
          <w:szCs w:val="32"/>
        </w:rPr>
        <w:t>20.5</w:t>
      </w:r>
      <w:r w:rsidRPr="002D279A">
        <w:rPr>
          <w:rFonts w:eastAsia="仿宋_GB2312"/>
          <w:sz w:val="32"/>
          <w:szCs w:val="32"/>
        </w:rPr>
        <w:t>%</w:t>
      </w:r>
      <w:r w:rsidRPr="002D279A">
        <w:rPr>
          <w:rFonts w:eastAsia="仿宋_GB2312"/>
          <w:sz w:val="32"/>
          <w:szCs w:val="32"/>
        </w:rPr>
        <w:t>；苏南地区客车、货车日均车流量分别为</w:t>
      </w:r>
      <w:r w:rsidR="002D279A" w:rsidRPr="002D279A">
        <w:rPr>
          <w:rFonts w:eastAsia="仿宋_GB2312" w:hint="eastAsia"/>
          <w:sz w:val="32"/>
          <w:szCs w:val="32"/>
        </w:rPr>
        <w:t>10069</w:t>
      </w:r>
      <w:r w:rsidRPr="002D279A">
        <w:rPr>
          <w:rFonts w:eastAsia="仿宋_GB2312"/>
          <w:sz w:val="32"/>
          <w:szCs w:val="32"/>
        </w:rPr>
        <w:t>辆和</w:t>
      </w:r>
      <w:r w:rsidR="002D279A" w:rsidRPr="002D279A">
        <w:rPr>
          <w:rFonts w:eastAsia="仿宋_GB2312" w:hint="eastAsia"/>
          <w:sz w:val="32"/>
          <w:szCs w:val="32"/>
        </w:rPr>
        <w:t>3657</w:t>
      </w:r>
      <w:r w:rsidRPr="002D279A">
        <w:rPr>
          <w:rFonts w:eastAsia="仿宋_GB2312"/>
          <w:sz w:val="32"/>
          <w:szCs w:val="32"/>
        </w:rPr>
        <w:t>辆，同比分别</w:t>
      </w:r>
      <w:r w:rsidR="002D279A" w:rsidRPr="002D279A">
        <w:rPr>
          <w:rFonts w:eastAsia="仿宋_GB2312" w:hint="eastAsia"/>
          <w:sz w:val="32"/>
          <w:szCs w:val="32"/>
        </w:rPr>
        <w:t>增长</w:t>
      </w:r>
      <w:r w:rsidR="002D279A" w:rsidRPr="002D279A">
        <w:rPr>
          <w:rFonts w:eastAsia="仿宋_GB2312" w:hint="eastAsia"/>
          <w:sz w:val="32"/>
          <w:szCs w:val="32"/>
        </w:rPr>
        <w:t>1.2</w:t>
      </w:r>
      <w:r w:rsidRPr="002D279A">
        <w:rPr>
          <w:rFonts w:eastAsia="仿宋_GB2312"/>
          <w:sz w:val="32"/>
          <w:szCs w:val="32"/>
        </w:rPr>
        <w:t>%</w:t>
      </w:r>
      <w:r w:rsidR="004578DE" w:rsidRPr="002D279A">
        <w:rPr>
          <w:rFonts w:eastAsia="仿宋_GB2312"/>
          <w:sz w:val="32"/>
          <w:szCs w:val="32"/>
        </w:rPr>
        <w:t>和</w:t>
      </w:r>
      <w:r w:rsidR="002D279A" w:rsidRPr="002D279A">
        <w:rPr>
          <w:rFonts w:eastAsia="仿宋_GB2312" w:hint="eastAsia"/>
          <w:sz w:val="32"/>
          <w:szCs w:val="32"/>
        </w:rPr>
        <w:t>6.8</w:t>
      </w:r>
      <w:r w:rsidRPr="002D279A">
        <w:rPr>
          <w:rFonts w:eastAsia="仿宋_GB2312"/>
          <w:sz w:val="32"/>
          <w:szCs w:val="32"/>
        </w:rPr>
        <w:t>%</w:t>
      </w:r>
      <w:r w:rsidRPr="002D279A">
        <w:rPr>
          <w:rFonts w:eastAsia="仿宋_GB2312"/>
          <w:sz w:val="32"/>
          <w:szCs w:val="32"/>
        </w:rPr>
        <w:t>；苏中地区客车、货车日均车流量分别为</w:t>
      </w:r>
      <w:r w:rsidR="002D279A" w:rsidRPr="002D279A">
        <w:rPr>
          <w:rFonts w:eastAsia="仿宋_GB2312" w:hint="eastAsia"/>
          <w:sz w:val="32"/>
          <w:szCs w:val="32"/>
        </w:rPr>
        <w:t>5860</w:t>
      </w:r>
      <w:r w:rsidRPr="002D279A">
        <w:rPr>
          <w:rFonts w:eastAsia="仿宋_GB2312"/>
          <w:sz w:val="32"/>
          <w:szCs w:val="32"/>
        </w:rPr>
        <w:t>辆和</w:t>
      </w:r>
      <w:r w:rsidR="00E8321B" w:rsidRPr="002D279A">
        <w:rPr>
          <w:rFonts w:eastAsia="仿宋_GB2312"/>
          <w:sz w:val="32"/>
          <w:szCs w:val="32"/>
        </w:rPr>
        <w:t>22</w:t>
      </w:r>
      <w:r w:rsidR="002D279A" w:rsidRPr="002D279A">
        <w:rPr>
          <w:rFonts w:eastAsia="仿宋_GB2312" w:hint="eastAsia"/>
          <w:sz w:val="32"/>
          <w:szCs w:val="32"/>
        </w:rPr>
        <w:t>32</w:t>
      </w:r>
      <w:r w:rsidRPr="002D279A">
        <w:rPr>
          <w:rFonts w:eastAsia="仿宋_GB2312"/>
          <w:sz w:val="32"/>
          <w:szCs w:val="32"/>
        </w:rPr>
        <w:t>辆，同比分别</w:t>
      </w:r>
      <w:r w:rsidR="004578DE" w:rsidRPr="002D279A">
        <w:rPr>
          <w:rFonts w:eastAsia="仿宋_GB2312"/>
          <w:sz w:val="32"/>
          <w:szCs w:val="32"/>
        </w:rPr>
        <w:t>增长</w:t>
      </w:r>
      <w:r w:rsidR="002D279A" w:rsidRPr="002D279A">
        <w:rPr>
          <w:rFonts w:eastAsia="仿宋_GB2312" w:hint="eastAsia"/>
          <w:sz w:val="32"/>
          <w:szCs w:val="32"/>
        </w:rPr>
        <w:t>4.1</w:t>
      </w:r>
      <w:r w:rsidRPr="002D279A">
        <w:rPr>
          <w:rFonts w:eastAsia="仿宋_GB2312"/>
          <w:sz w:val="32"/>
          <w:szCs w:val="32"/>
        </w:rPr>
        <w:t>%</w:t>
      </w:r>
      <w:r w:rsidR="004578DE" w:rsidRPr="002D279A">
        <w:rPr>
          <w:rFonts w:eastAsia="仿宋_GB2312"/>
          <w:sz w:val="32"/>
          <w:szCs w:val="32"/>
        </w:rPr>
        <w:t>、</w:t>
      </w:r>
      <w:r w:rsidR="002D279A" w:rsidRPr="002D279A">
        <w:rPr>
          <w:rFonts w:eastAsia="仿宋_GB2312" w:hint="eastAsia"/>
          <w:sz w:val="32"/>
          <w:szCs w:val="32"/>
        </w:rPr>
        <w:t>35.0</w:t>
      </w:r>
      <w:r w:rsidRPr="002D279A">
        <w:rPr>
          <w:rFonts w:eastAsia="仿宋_GB2312"/>
          <w:sz w:val="32"/>
          <w:szCs w:val="32"/>
        </w:rPr>
        <w:t>%</w:t>
      </w:r>
      <w:r w:rsidRPr="002D279A">
        <w:rPr>
          <w:rFonts w:eastAsia="仿宋_GB2312"/>
          <w:sz w:val="32"/>
          <w:szCs w:val="32"/>
        </w:rPr>
        <w:t>。</w:t>
      </w:r>
    </w:p>
    <w:p w:rsidR="00911930" w:rsidRPr="00A8751E" w:rsidRDefault="00911930">
      <w:pPr>
        <w:spacing w:line="590" w:lineRule="exact"/>
        <w:ind w:firstLineChars="200" w:firstLine="643"/>
        <w:outlineLvl w:val="2"/>
        <w:rPr>
          <w:rFonts w:eastAsia="仿宋_GB2312"/>
          <w:color w:val="FF0000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t>（</w:t>
      </w:r>
      <w:r w:rsidR="005C053F" w:rsidRPr="00D34B75">
        <w:rPr>
          <w:rFonts w:eastAsia="仿宋_GB2312"/>
          <w:b/>
          <w:sz w:val="32"/>
          <w:szCs w:val="32"/>
        </w:rPr>
        <w:t>三</w:t>
      </w:r>
      <w:r w:rsidRPr="00D34B75">
        <w:rPr>
          <w:rFonts w:eastAsia="仿宋_GB2312"/>
          <w:b/>
          <w:sz w:val="32"/>
          <w:szCs w:val="32"/>
        </w:rPr>
        <w:t>）联网收费船闸过闸货物通过量</w:t>
      </w:r>
      <w:r w:rsidR="00881780" w:rsidRPr="00D34B75">
        <w:rPr>
          <w:rFonts w:eastAsia="仿宋_GB2312"/>
          <w:b/>
          <w:sz w:val="32"/>
          <w:szCs w:val="32"/>
        </w:rPr>
        <w:t>降幅较大</w:t>
      </w:r>
      <w:r w:rsidRPr="00D34B75">
        <w:rPr>
          <w:rFonts w:eastAsia="仿宋_GB2312"/>
          <w:b/>
          <w:sz w:val="32"/>
          <w:szCs w:val="32"/>
        </w:rPr>
        <w:t>，过闸</w:t>
      </w:r>
      <w:r w:rsidRPr="00D34B75">
        <w:rPr>
          <w:rFonts w:eastAsia="仿宋_GB2312"/>
          <w:b/>
          <w:sz w:val="32"/>
          <w:szCs w:val="32"/>
        </w:rPr>
        <w:t>ETC</w:t>
      </w:r>
      <w:r w:rsidRPr="00D34B75">
        <w:rPr>
          <w:rFonts w:eastAsia="仿宋_GB2312"/>
          <w:b/>
          <w:sz w:val="32"/>
          <w:szCs w:val="32"/>
        </w:rPr>
        <w:t>船舶数增长迅速。</w:t>
      </w:r>
      <w:r w:rsidR="004C04E7" w:rsidRPr="00D34B75">
        <w:rPr>
          <w:rFonts w:eastAsia="仿宋_GB2312"/>
          <w:sz w:val="32"/>
          <w:szCs w:val="32"/>
        </w:rPr>
        <w:t>1~</w:t>
      </w:r>
      <w:r w:rsidR="00000AFE" w:rsidRPr="00D34B75">
        <w:rPr>
          <w:rFonts w:eastAsia="仿宋_GB2312" w:hint="eastAsia"/>
          <w:sz w:val="32"/>
          <w:szCs w:val="32"/>
        </w:rPr>
        <w:t>5</w:t>
      </w:r>
      <w:r w:rsidR="004C04E7" w:rsidRPr="00000AFE">
        <w:rPr>
          <w:rFonts w:eastAsia="仿宋_GB2312"/>
          <w:sz w:val="32"/>
          <w:szCs w:val="32"/>
        </w:rPr>
        <w:t>月份</w:t>
      </w:r>
      <w:r w:rsidR="002177AD" w:rsidRPr="00000AFE">
        <w:rPr>
          <w:rFonts w:eastAsia="仿宋_GB2312"/>
          <w:sz w:val="32"/>
          <w:szCs w:val="32"/>
        </w:rPr>
        <w:t>，</w:t>
      </w:r>
      <w:r w:rsidRPr="00000AFE">
        <w:rPr>
          <w:rFonts w:eastAsia="仿宋_GB2312"/>
          <w:sz w:val="32"/>
          <w:szCs w:val="32"/>
        </w:rPr>
        <w:t>全省联网收费船闸共过闸船舶</w:t>
      </w:r>
      <w:r w:rsidR="00000AFE" w:rsidRPr="00000AFE">
        <w:rPr>
          <w:rFonts w:eastAsia="仿宋_GB2312" w:hint="eastAsia"/>
          <w:sz w:val="32"/>
          <w:szCs w:val="32"/>
        </w:rPr>
        <w:t>129</w:t>
      </w:r>
      <w:r w:rsidRPr="00000AFE">
        <w:rPr>
          <w:rFonts w:eastAsia="仿宋_GB2312"/>
          <w:sz w:val="32"/>
          <w:szCs w:val="32"/>
        </w:rPr>
        <w:lastRenderedPageBreak/>
        <w:t>万艘次，过闸货物</w:t>
      </w:r>
      <w:r w:rsidR="00000AFE" w:rsidRPr="00000AFE">
        <w:rPr>
          <w:rFonts w:eastAsia="仿宋_GB2312" w:hint="eastAsia"/>
          <w:sz w:val="32"/>
          <w:szCs w:val="32"/>
        </w:rPr>
        <w:t>7.3</w:t>
      </w:r>
      <w:r w:rsidRPr="00000AFE">
        <w:rPr>
          <w:rFonts w:eastAsia="仿宋_GB2312"/>
          <w:sz w:val="32"/>
          <w:szCs w:val="32"/>
        </w:rPr>
        <w:t>亿吨（过闸货物包括多次过闸重复累计的货物量。下同），同比分别下降</w:t>
      </w:r>
      <w:r w:rsidR="00000AFE" w:rsidRPr="00000AFE">
        <w:rPr>
          <w:rFonts w:eastAsia="仿宋_GB2312" w:hint="eastAsia"/>
          <w:sz w:val="32"/>
          <w:szCs w:val="32"/>
        </w:rPr>
        <w:t>22.6</w:t>
      </w:r>
      <w:r w:rsidRPr="00000AFE">
        <w:rPr>
          <w:rFonts w:eastAsia="仿宋_GB2312"/>
          <w:sz w:val="32"/>
          <w:szCs w:val="32"/>
        </w:rPr>
        <w:t>%</w:t>
      </w:r>
      <w:r w:rsidRPr="00000AFE">
        <w:rPr>
          <w:rFonts w:eastAsia="仿宋_GB2312"/>
          <w:sz w:val="32"/>
          <w:szCs w:val="32"/>
        </w:rPr>
        <w:t>和</w:t>
      </w:r>
      <w:r w:rsidR="00000AFE" w:rsidRPr="00000AFE">
        <w:rPr>
          <w:rFonts w:eastAsia="仿宋_GB2312" w:hint="eastAsia"/>
          <w:sz w:val="32"/>
          <w:szCs w:val="32"/>
        </w:rPr>
        <w:t>14.3</w:t>
      </w:r>
      <w:r w:rsidRPr="00000AFE">
        <w:rPr>
          <w:rFonts w:eastAsia="仿宋_GB2312"/>
          <w:sz w:val="32"/>
          <w:szCs w:val="32"/>
        </w:rPr>
        <w:t>%</w:t>
      </w:r>
      <w:r w:rsidRPr="00000AFE">
        <w:rPr>
          <w:rFonts w:eastAsia="仿宋_GB2312"/>
          <w:sz w:val="32"/>
          <w:szCs w:val="32"/>
        </w:rPr>
        <w:t>。其中，京杭运河苏北段共过闸船舶</w:t>
      </w:r>
      <w:r w:rsidR="00000AFE" w:rsidRPr="00000AFE">
        <w:rPr>
          <w:rFonts w:eastAsia="仿宋_GB2312" w:hint="eastAsia"/>
          <w:sz w:val="32"/>
          <w:szCs w:val="32"/>
        </w:rPr>
        <w:t>73.7</w:t>
      </w:r>
      <w:r w:rsidRPr="00000AFE">
        <w:rPr>
          <w:rFonts w:eastAsia="仿宋_GB2312"/>
          <w:sz w:val="32"/>
          <w:szCs w:val="32"/>
        </w:rPr>
        <w:t>万艘次，过闸货物</w:t>
      </w:r>
      <w:r w:rsidR="00000AFE" w:rsidRPr="00000AFE">
        <w:rPr>
          <w:rFonts w:eastAsia="仿宋_GB2312" w:hint="eastAsia"/>
          <w:sz w:val="32"/>
          <w:szCs w:val="32"/>
        </w:rPr>
        <w:t>5.5</w:t>
      </w:r>
      <w:r w:rsidRPr="00000AFE">
        <w:rPr>
          <w:rFonts w:eastAsia="仿宋_GB2312"/>
          <w:sz w:val="32"/>
          <w:szCs w:val="32"/>
        </w:rPr>
        <w:t>亿吨，同比分别下降</w:t>
      </w:r>
      <w:r w:rsidR="004C04E7" w:rsidRPr="00000AFE">
        <w:rPr>
          <w:rFonts w:eastAsia="仿宋_GB2312"/>
          <w:sz w:val="32"/>
          <w:szCs w:val="32"/>
        </w:rPr>
        <w:t>27.</w:t>
      </w:r>
      <w:r w:rsidR="00000AFE" w:rsidRPr="00000AFE">
        <w:rPr>
          <w:rFonts w:eastAsia="仿宋_GB2312" w:hint="eastAsia"/>
          <w:sz w:val="32"/>
          <w:szCs w:val="32"/>
        </w:rPr>
        <w:t>0</w:t>
      </w:r>
      <w:r w:rsidRPr="00000AFE">
        <w:rPr>
          <w:rFonts w:eastAsia="仿宋_GB2312"/>
          <w:sz w:val="32"/>
          <w:szCs w:val="32"/>
        </w:rPr>
        <w:t>%</w:t>
      </w:r>
      <w:r w:rsidRPr="00000AFE">
        <w:rPr>
          <w:rFonts w:eastAsia="仿宋_GB2312"/>
          <w:sz w:val="32"/>
          <w:szCs w:val="32"/>
        </w:rPr>
        <w:t>和</w:t>
      </w:r>
      <w:r w:rsidR="00000AFE" w:rsidRPr="00000AFE">
        <w:rPr>
          <w:rFonts w:eastAsia="仿宋_GB2312" w:hint="eastAsia"/>
          <w:sz w:val="32"/>
          <w:szCs w:val="32"/>
        </w:rPr>
        <w:t>15.0</w:t>
      </w:r>
      <w:r w:rsidRPr="00000AFE">
        <w:rPr>
          <w:rFonts w:eastAsia="仿宋_GB2312"/>
          <w:sz w:val="32"/>
          <w:szCs w:val="32"/>
        </w:rPr>
        <w:t>%</w:t>
      </w:r>
      <w:r w:rsidRPr="00000AFE">
        <w:rPr>
          <w:rFonts w:eastAsia="仿宋_GB2312"/>
          <w:sz w:val="32"/>
          <w:szCs w:val="32"/>
        </w:rPr>
        <w:t>。</w:t>
      </w:r>
      <w:r w:rsidR="004C04E7" w:rsidRPr="00000AFE">
        <w:rPr>
          <w:rFonts w:eastAsia="仿宋_GB2312"/>
          <w:sz w:val="32"/>
          <w:szCs w:val="32"/>
        </w:rPr>
        <w:t>1~</w:t>
      </w:r>
      <w:r w:rsidR="00000AFE" w:rsidRPr="00000AFE">
        <w:rPr>
          <w:rFonts w:eastAsia="仿宋_GB2312" w:hint="eastAsia"/>
          <w:sz w:val="32"/>
          <w:szCs w:val="32"/>
        </w:rPr>
        <w:t>5</w:t>
      </w:r>
      <w:r w:rsidR="004C04E7" w:rsidRPr="00000AFE">
        <w:rPr>
          <w:rFonts w:eastAsia="仿宋_GB2312"/>
          <w:sz w:val="32"/>
          <w:szCs w:val="32"/>
        </w:rPr>
        <w:t>月份</w:t>
      </w:r>
      <w:r w:rsidR="002177AD" w:rsidRPr="00000AFE">
        <w:rPr>
          <w:rFonts w:eastAsia="仿宋_GB2312"/>
          <w:sz w:val="32"/>
          <w:szCs w:val="32"/>
        </w:rPr>
        <w:t>，</w:t>
      </w:r>
      <w:r w:rsidRPr="00000AFE">
        <w:rPr>
          <w:rFonts w:eastAsia="仿宋_GB2312"/>
          <w:sz w:val="32"/>
          <w:szCs w:val="32"/>
        </w:rPr>
        <w:t>全省联网收费船闸共过闸江苏籍船舶</w:t>
      </w:r>
      <w:r w:rsidR="00000AFE" w:rsidRPr="00000AFE">
        <w:rPr>
          <w:rFonts w:eastAsia="仿宋_GB2312" w:hint="eastAsia"/>
          <w:sz w:val="32"/>
          <w:szCs w:val="32"/>
        </w:rPr>
        <w:t>77</w:t>
      </w:r>
      <w:r w:rsidRPr="00000AFE">
        <w:rPr>
          <w:rFonts w:eastAsia="仿宋_GB2312"/>
          <w:sz w:val="32"/>
          <w:szCs w:val="32"/>
        </w:rPr>
        <w:t>万艘次，过闸货物</w:t>
      </w:r>
      <w:r w:rsidR="00000AFE" w:rsidRPr="00000AFE">
        <w:rPr>
          <w:rFonts w:eastAsia="仿宋_GB2312" w:hint="eastAsia"/>
          <w:sz w:val="32"/>
          <w:szCs w:val="32"/>
        </w:rPr>
        <w:t>3.7</w:t>
      </w:r>
      <w:r w:rsidRPr="00000AFE">
        <w:rPr>
          <w:rFonts w:eastAsia="仿宋_GB2312"/>
          <w:sz w:val="32"/>
          <w:szCs w:val="32"/>
        </w:rPr>
        <w:t>亿吨，同比分别下降</w:t>
      </w:r>
      <w:r w:rsidR="00574295" w:rsidRPr="00000AFE">
        <w:rPr>
          <w:rFonts w:eastAsia="仿宋_GB2312"/>
          <w:sz w:val="32"/>
          <w:szCs w:val="32"/>
        </w:rPr>
        <w:t>29.</w:t>
      </w:r>
      <w:r w:rsidR="00000AFE" w:rsidRPr="00000AFE">
        <w:rPr>
          <w:rFonts w:eastAsia="仿宋_GB2312" w:hint="eastAsia"/>
          <w:sz w:val="32"/>
          <w:szCs w:val="32"/>
        </w:rPr>
        <w:t>0</w:t>
      </w:r>
      <w:r w:rsidRPr="00000AFE">
        <w:rPr>
          <w:rFonts w:eastAsia="仿宋_GB2312"/>
          <w:sz w:val="32"/>
          <w:szCs w:val="32"/>
        </w:rPr>
        <w:t>%</w:t>
      </w:r>
      <w:r w:rsidRPr="00000AFE">
        <w:rPr>
          <w:rFonts w:eastAsia="仿宋_GB2312"/>
          <w:sz w:val="32"/>
          <w:szCs w:val="32"/>
        </w:rPr>
        <w:t>和</w:t>
      </w:r>
      <w:r w:rsidR="00000AFE" w:rsidRPr="00000AFE">
        <w:rPr>
          <w:rFonts w:eastAsia="仿宋_GB2312" w:hint="eastAsia"/>
          <w:sz w:val="32"/>
          <w:szCs w:val="32"/>
        </w:rPr>
        <w:t>24.4</w:t>
      </w:r>
      <w:r w:rsidRPr="00000AFE">
        <w:rPr>
          <w:rFonts w:eastAsia="仿宋_GB2312"/>
          <w:sz w:val="32"/>
          <w:szCs w:val="32"/>
        </w:rPr>
        <w:t>%</w:t>
      </w:r>
      <w:r w:rsidRPr="00000AFE">
        <w:rPr>
          <w:rFonts w:eastAsia="仿宋_GB2312"/>
          <w:sz w:val="32"/>
          <w:szCs w:val="32"/>
        </w:rPr>
        <w:t>；过闸</w:t>
      </w:r>
      <w:r w:rsidRPr="00000AFE">
        <w:rPr>
          <w:rFonts w:eastAsia="仿宋_GB2312"/>
          <w:sz w:val="32"/>
          <w:szCs w:val="32"/>
        </w:rPr>
        <w:t>ETC</w:t>
      </w:r>
      <w:r w:rsidRPr="00000AFE">
        <w:rPr>
          <w:rFonts w:eastAsia="仿宋_GB2312"/>
          <w:sz w:val="32"/>
          <w:szCs w:val="32"/>
        </w:rPr>
        <w:t>船舶</w:t>
      </w:r>
      <w:r w:rsidR="00000AFE" w:rsidRPr="00000AFE">
        <w:rPr>
          <w:rFonts w:eastAsia="仿宋_GB2312" w:hint="eastAsia"/>
          <w:sz w:val="32"/>
          <w:szCs w:val="32"/>
        </w:rPr>
        <w:t>12.9</w:t>
      </w:r>
      <w:r w:rsidRPr="00000AFE">
        <w:rPr>
          <w:rFonts w:eastAsia="仿宋_GB2312"/>
          <w:sz w:val="32"/>
          <w:szCs w:val="32"/>
        </w:rPr>
        <w:t>万艘次，过闸货物</w:t>
      </w:r>
      <w:r w:rsidR="00000AFE" w:rsidRPr="00000AFE">
        <w:rPr>
          <w:rFonts w:eastAsia="仿宋_GB2312" w:hint="eastAsia"/>
          <w:sz w:val="32"/>
          <w:szCs w:val="32"/>
        </w:rPr>
        <w:t>5541</w:t>
      </w:r>
      <w:r w:rsidRPr="00000AFE">
        <w:rPr>
          <w:rFonts w:eastAsia="仿宋_GB2312"/>
          <w:sz w:val="32"/>
          <w:szCs w:val="32"/>
        </w:rPr>
        <w:t>万吨，同比分别增长</w:t>
      </w:r>
      <w:r w:rsidR="00000AFE" w:rsidRPr="00000AFE">
        <w:rPr>
          <w:rFonts w:eastAsia="仿宋_GB2312" w:hint="eastAsia"/>
          <w:sz w:val="32"/>
          <w:szCs w:val="32"/>
        </w:rPr>
        <w:t>1.8</w:t>
      </w:r>
      <w:r w:rsidR="00383729" w:rsidRPr="00000AFE">
        <w:rPr>
          <w:rFonts w:eastAsia="仿宋_GB2312"/>
          <w:sz w:val="32"/>
          <w:szCs w:val="32"/>
        </w:rPr>
        <w:t>倍</w:t>
      </w:r>
      <w:r w:rsidRPr="00000AFE">
        <w:rPr>
          <w:rFonts w:eastAsia="仿宋_GB2312"/>
          <w:sz w:val="32"/>
          <w:szCs w:val="32"/>
        </w:rPr>
        <w:t>和</w:t>
      </w:r>
      <w:r w:rsidR="00000AFE" w:rsidRPr="00000AFE">
        <w:rPr>
          <w:rFonts w:eastAsia="仿宋_GB2312" w:hint="eastAsia"/>
          <w:sz w:val="32"/>
          <w:szCs w:val="32"/>
        </w:rPr>
        <w:t>5.4</w:t>
      </w:r>
      <w:r w:rsidRPr="00000AFE">
        <w:rPr>
          <w:rFonts w:eastAsia="仿宋_GB2312"/>
          <w:sz w:val="32"/>
          <w:szCs w:val="32"/>
        </w:rPr>
        <w:t>倍。</w:t>
      </w:r>
    </w:p>
    <w:p w:rsidR="00911930" w:rsidRPr="00A8751E" w:rsidRDefault="00911930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t>内河货运以省内各地区间的运输为主。</w:t>
      </w:r>
      <w:r w:rsidRPr="00D34B75">
        <w:rPr>
          <w:rFonts w:eastAsia="仿宋_GB2312"/>
          <w:sz w:val="32"/>
          <w:szCs w:val="32"/>
        </w:rPr>
        <w:t>根据过闸数据按航次规则推算货运量，</w:t>
      </w:r>
      <w:r w:rsidR="00432974" w:rsidRPr="00D34B75">
        <w:rPr>
          <w:rFonts w:eastAsia="仿宋_GB2312"/>
          <w:sz w:val="32"/>
          <w:szCs w:val="32"/>
        </w:rPr>
        <w:t>1~</w:t>
      </w:r>
      <w:r w:rsidR="00744057" w:rsidRPr="00D34B75">
        <w:rPr>
          <w:rFonts w:eastAsia="仿宋_GB2312" w:hint="eastAsia"/>
          <w:sz w:val="32"/>
          <w:szCs w:val="32"/>
        </w:rPr>
        <w:t>5</w:t>
      </w:r>
      <w:r w:rsidR="00432974" w:rsidRPr="004E615C">
        <w:rPr>
          <w:rFonts w:eastAsia="仿宋_GB2312"/>
          <w:sz w:val="32"/>
          <w:szCs w:val="32"/>
        </w:rPr>
        <w:t>月份</w:t>
      </w:r>
      <w:r w:rsidR="00DD5AB9" w:rsidRPr="004E615C">
        <w:rPr>
          <w:rFonts w:eastAsia="仿宋_GB2312"/>
          <w:sz w:val="32"/>
          <w:szCs w:val="32"/>
        </w:rPr>
        <w:t>，</w:t>
      </w:r>
      <w:r w:rsidR="00DA328E" w:rsidRPr="004E615C">
        <w:rPr>
          <w:rFonts w:eastAsia="仿宋_GB2312"/>
          <w:sz w:val="32"/>
          <w:szCs w:val="32"/>
        </w:rPr>
        <w:t>所有</w:t>
      </w:r>
      <w:r w:rsidRPr="004E615C">
        <w:rPr>
          <w:rFonts w:eastAsia="仿宋_GB2312"/>
          <w:sz w:val="32"/>
          <w:szCs w:val="32"/>
        </w:rPr>
        <w:t>过闸船舶</w:t>
      </w:r>
      <w:r w:rsidR="00DA328E" w:rsidRPr="004E615C">
        <w:rPr>
          <w:rFonts w:eastAsia="仿宋_GB2312"/>
          <w:sz w:val="32"/>
          <w:szCs w:val="32"/>
        </w:rPr>
        <w:t>共累计</w:t>
      </w:r>
      <w:r w:rsidRPr="004E615C">
        <w:rPr>
          <w:rFonts w:eastAsia="仿宋_GB2312"/>
          <w:sz w:val="32"/>
          <w:szCs w:val="32"/>
        </w:rPr>
        <w:t>完成货运量</w:t>
      </w:r>
      <w:r w:rsidR="00744057" w:rsidRPr="004E615C">
        <w:rPr>
          <w:rFonts w:eastAsia="仿宋_GB2312" w:hint="eastAsia"/>
          <w:sz w:val="32"/>
          <w:szCs w:val="32"/>
        </w:rPr>
        <w:t>2.3</w:t>
      </w:r>
      <w:r w:rsidRPr="004E615C">
        <w:rPr>
          <w:rFonts w:eastAsia="仿宋_GB2312"/>
          <w:sz w:val="32"/>
          <w:szCs w:val="32"/>
        </w:rPr>
        <w:t>亿吨，同比</w:t>
      </w:r>
      <w:r w:rsidR="00FE368B" w:rsidRPr="004E615C">
        <w:rPr>
          <w:rFonts w:eastAsia="仿宋_GB2312"/>
          <w:sz w:val="32"/>
          <w:szCs w:val="32"/>
        </w:rPr>
        <w:t>下降</w:t>
      </w:r>
      <w:r w:rsidR="00744057" w:rsidRPr="004E615C">
        <w:rPr>
          <w:rFonts w:eastAsia="仿宋_GB2312" w:hint="eastAsia"/>
          <w:sz w:val="32"/>
          <w:szCs w:val="32"/>
        </w:rPr>
        <w:t>16.3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，平均运距</w:t>
      </w:r>
      <w:r w:rsidR="00E83910" w:rsidRPr="004E615C">
        <w:rPr>
          <w:rFonts w:eastAsia="仿宋_GB2312" w:hint="eastAsia"/>
          <w:sz w:val="32"/>
          <w:szCs w:val="32"/>
        </w:rPr>
        <w:t>225.7</w:t>
      </w:r>
      <w:r w:rsidRPr="004E615C">
        <w:rPr>
          <w:rFonts w:eastAsia="仿宋_GB2312"/>
          <w:sz w:val="32"/>
          <w:szCs w:val="32"/>
        </w:rPr>
        <w:t>公里，同比增长</w:t>
      </w:r>
      <w:r w:rsidR="00E83910" w:rsidRPr="004E615C">
        <w:rPr>
          <w:rFonts w:eastAsia="仿宋_GB2312" w:hint="eastAsia"/>
          <w:sz w:val="32"/>
          <w:szCs w:val="32"/>
        </w:rPr>
        <w:t>5.5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。其中，省内间货运量</w:t>
      </w:r>
      <w:r w:rsidR="00432974" w:rsidRPr="004E615C">
        <w:rPr>
          <w:rFonts w:eastAsia="仿宋_GB2312"/>
          <w:sz w:val="32"/>
          <w:szCs w:val="32"/>
        </w:rPr>
        <w:t>1.</w:t>
      </w:r>
      <w:r w:rsidR="00744057" w:rsidRPr="004E615C">
        <w:rPr>
          <w:rFonts w:eastAsia="仿宋_GB2312" w:hint="eastAsia"/>
          <w:sz w:val="32"/>
          <w:szCs w:val="32"/>
        </w:rPr>
        <w:t>4</w:t>
      </w:r>
      <w:r w:rsidRPr="004E615C">
        <w:rPr>
          <w:rFonts w:eastAsia="仿宋_GB2312"/>
          <w:sz w:val="32"/>
          <w:szCs w:val="32"/>
        </w:rPr>
        <w:t>亿吨，同比下降</w:t>
      </w:r>
      <w:r w:rsidR="00744057" w:rsidRPr="004E615C">
        <w:rPr>
          <w:rFonts w:eastAsia="仿宋_GB2312" w:hint="eastAsia"/>
          <w:sz w:val="32"/>
          <w:szCs w:val="32"/>
        </w:rPr>
        <w:t>25.8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，平均运距</w:t>
      </w:r>
      <w:r w:rsidR="004E615C" w:rsidRPr="004E615C">
        <w:rPr>
          <w:rFonts w:eastAsia="仿宋_GB2312" w:hint="eastAsia"/>
          <w:sz w:val="32"/>
          <w:szCs w:val="32"/>
        </w:rPr>
        <w:t>146</w:t>
      </w:r>
      <w:r w:rsidRPr="004E615C">
        <w:rPr>
          <w:rFonts w:eastAsia="仿宋_GB2312"/>
          <w:sz w:val="32"/>
          <w:szCs w:val="32"/>
        </w:rPr>
        <w:t>公里，同比</w:t>
      </w:r>
      <w:r w:rsidR="00347396" w:rsidRPr="004E615C">
        <w:rPr>
          <w:rFonts w:eastAsia="仿宋_GB2312"/>
          <w:sz w:val="32"/>
          <w:szCs w:val="32"/>
        </w:rPr>
        <w:t>下降</w:t>
      </w:r>
      <w:r w:rsidR="004E615C" w:rsidRPr="004E615C">
        <w:rPr>
          <w:rFonts w:eastAsia="仿宋_GB2312" w:hint="eastAsia"/>
          <w:sz w:val="32"/>
          <w:szCs w:val="32"/>
        </w:rPr>
        <w:t>9.2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；过境货运量</w:t>
      </w:r>
      <w:r w:rsidR="00744057" w:rsidRPr="004E615C">
        <w:rPr>
          <w:rFonts w:eastAsia="仿宋_GB2312" w:hint="eastAsia"/>
          <w:sz w:val="32"/>
          <w:szCs w:val="32"/>
        </w:rPr>
        <w:t>2046.2</w:t>
      </w:r>
      <w:r w:rsidRPr="004E615C">
        <w:rPr>
          <w:rFonts w:eastAsia="仿宋_GB2312"/>
          <w:sz w:val="32"/>
          <w:szCs w:val="32"/>
        </w:rPr>
        <w:t>万吨，同比增长</w:t>
      </w:r>
      <w:r w:rsidR="00432974" w:rsidRPr="004E615C">
        <w:rPr>
          <w:rFonts w:eastAsia="仿宋_GB2312"/>
          <w:sz w:val="32"/>
          <w:szCs w:val="32"/>
        </w:rPr>
        <w:t>65.8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，平均运距</w:t>
      </w:r>
      <w:r w:rsidR="004E615C" w:rsidRPr="004E615C">
        <w:rPr>
          <w:rFonts w:eastAsia="仿宋_GB2312" w:hint="eastAsia"/>
          <w:sz w:val="32"/>
          <w:szCs w:val="32"/>
        </w:rPr>
        <w:t>399</w:t>
      </w:r>
      <w:r w:rsidRPr="004E615C">
        <w:rPr>
          <w:rFonts w:eastAsia="仿宋_GB2312"/>
          <w:sz w:val="32"/>
          <w:szCs w:val="32"/>
        </w:rPr>
        <w:t>公里，同比</w:t>
      </w:r>
      <w:r w:rsidR="004E615C" w:rsidRPr="004E615C">
        <w:rPr>
          <w:rFonts w:eastAsia="仿宋_GB2312" w:hint="eastAsia"/>
          <w:sz w:val="32"/>
          <w:szCs w:val="32"/>
        </w:rPr>
        <w:t>下降</w:t>
      </w:r>
      <w:r w:rsidR="004E615C" w:rsidRPr="004E615C">
        <w:rPr>
          <w:rFonts w:eastAsia="仿宋_GB2312" w:hint="eastAsia"/>
          <w:sz w:val="32"/>
          <w:szCs w:val="32"/>
        </w:rPr>
        <w:t>1.3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；外省至省内</w:t>
      </w:r>
      <w:r w:rsidR="00432974" w:rsidRPr="004E615C">
        <w:rPr>
          <w:rFonts w:eastAsia="仿宋_GB2312"/>
          <w:sz w:val="32"/>
          <w:szCs w:val="32"/>
        </w:rPr>
        <w:t>0.</w:t>
      </w:r>
      <w:r w:rsidR="00744057" w:rsidRPr="004E615C">
        <w:rPr>
          <w:rFonts w:eastAsia="仿宋_GB2312" w:hint="eastAsia"/>
          <w:sz w:val="32"/>
          <w:szCs w:val="32"/>
        </w:rPr>
        <w:t>6</w:t>
      </w:r>
      <w:r w:rsidR="00FF1353" w:rsidRPr="004E615C">
        <w:rPr>
          <w:rFonts w:eastAsia="仿宋_GB2312"/>
          <w:sz w:val="32"/>
          <w:szCs w:val="32"/>
        </w:rPr>
        <w:t>亿</w:t>
      </w:r>
      <w:r w:rsidRPr="004E615C">
        <w:rPr>
          <w:rFonts w:eastAsia="仿宋_GB2312"/>
          <w:sz w:val="32"/>
          <w:szCs w:val="32"/>
        </w:rPr>
        <w:t>吨，同比增长</w:t>
      </w:r>
      <w:r w:rsidR="00744057" w:rsidRPr="004E615C">
        <w:rPr>
          <w:rFonts w:eastAsia="仿宋_GB2312" w:hint="eastAsia"/>
          <w:sz w:val="32"/>
          <w:szCs w:val="32"/>
        </w:rPr>
        <w:t>13.4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，平均运距</w:t>
      </w:r>
      <w:r w:rsidR="0075139F" w:rsidRPr="004E615C">
        <w:rPr>
          <w:rFonts w:eastAsia="仿宋_GB2312"/>
          <w:sz w:val="32"/>
          <w:szCs w:val="32"/>
        </w:rPr>
        <w:t>32</w:t>
      </w:r>
      <w:r w:rsidR="004E615C" w:rsidRPr="004E615C">
        <w:rPr>
          <w:rFonts w:eastAsia="仿宋_GB2312" w:hint="eastAsia"/>
          <w:sz w:val="32"/>
          <w:szCs w:val="32"/>
        </w:rPr>
        <w:t>0</w:t>
      </w:r>
      <w:r w:rsidRPr="004E615C">
        <w:rPr>
          <w:rFonts w:eastAsia="仿宋_GB2312"/>
          <w:sz w:val="32"/>
          <w:szCs w:val="32"/>
        </w:rPr>
        <w:t>公里，</w:t>
      </w:r>
      <w:r w:rsidR="004E615C" w:rsidRPr="004E615C">
        <w:rPr>
          <w:rFonts w:eastAsia="仿宋_GB2312" w:hint="eastAsia"/>
          <w:sz w:val="32"/>
          <w:szCs w:val="32"/>
        </w:rPr>
        <w:t>同比下降</w:t>
      </w:r>
      <w:r w:rsidR="004E615C" w:rsidRPr="004E615C">
        <w:rPr>
          <w:rFonts w:eastAsia="仿宋_GB2312" w:hint="eastAsia"/>
          <w:sz w:val="32"/>
          <w:szCs w:val="32"/>
        </w:rPr>
        <w:t>1.1</w:t>
      </w:r>
      <w:r w:rsidR="001C0A57">
        <w:rPr>
          <w:rFonts w:eastAsia="仿宋_GB2312" w:hint="eastAsia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；省内至外省完成货运量</w:t>
      </w:r>
      <w:r w:rsidR="00744057" w:rsidRPr="004E615C">
        <w:rPr>
          <w:rFonts w:eastAsia="仿宋_GB2312" w:hint="eastAsia"/>
          <w:sz w:val="32"/>
          <w:szCs w:val="32"/>
        </w:rPr>
        <w:t>1972.1</w:t>
      </w:r>
      <w:r w:rsidRPr="004E615C">
        <w:rPr>
          <w:rFonts w:eastAsia="仿宋_GB2312"/>
          <w:sz w:val="32"/>
          <w:szCs w:val="32"/>
        </w:rPr>
        <w:t>万吨，同比</w:t>
      </w:r>
      <w:r w:rsidR="001C7A0D" w:rsidRPr="004E615C">
        <w:rPr>
          <w:rFonts w:eastAsia="仿宋_GB2312"/>
          <w:sz w:val="32"/>
          <w:szCs w:val="32"/>
        </w:rPr>
        <w:t>下降</w:t>
      </w:r>
      <w:r w:rsidR="00744057" w:rsidRPr="004E615C">
        <w:rPr>
          <w:rFonts w:eastAsia="仿宋_GB2312" w:hint="eastAsia"/>
          <w:sz w:val="32"/>
          <w:szCs w:val="32"/>
        </w:rPr>
        <w:t>25.8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，平均运距</w:t>
      </w:r>
      <w:r w:rsidR="0075139F" w:rsidRPr="004E615C">
        <w:rPr>
          <w:rFonts w:eastAsia="仿宋_GB2312"/>
          <w:sz w:val="32"/>
          <w:szCs w:val="32"/>
        </w:rPr>
        <w:t>33</w:t>
      </w:r>
      <w:r w:rsidR="004E615C" w:rsidRPr="004E615C">
        <w:rPr>
          <w:rFonts w:eastAsia="仿宋_GB2312" w:hint="eastAsia"/>
          <w:sz w:val="32"/>
          <w:szCs w:val="32"/>
        </w:rPr>
        <w:t>1</w:t>
      </w:r>
      <w:r w:rsidRPr="004E615C">
        <w:rPr>
          <w:rFonts w:eastAsia="仿宋_GB2312"/>
          <w:sz w:val="32"/>
          <w:szCs w:val="32"/>
        </w:rPr>
        <w:t>公里，同比</w:t>
      </w:r>
      <w:r w:rsidR="00347396" w:rsidRPr="004E615C">
        <w:rPr>
          <w:rFonts w:eastAsia="仿宋_GB2312"/>
          <w:sz w:val="32"/>
          <w:szCs w:val="32"/>
        </w:rPr>
        <w:t>增长</w:t>
      </w:r>
      <w:r w:rsidR="004E615C" w:rsidRPr="004E615C">
        <w:rPr>
          <w:rFonts w:eastAsia="仿宋_GB2312" w:hint="eastAsia"/>
          <w:sz w:val="32"/>
          <w:szCs w:val="32"/>
        </w:rPr>
        <w:t>18.5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，其中，至安徽、山东货运量</w:t>
      </w:r>
      <w:r w:rsidR="004E615C" w:rsidRPr="004E615C">
        <w:rPr>
          <w:rFonts w:eastAsia="仿宋_GB2312" w:hint="eastAsia"/>
          <w:sz w:val="32"/>
          <w:szCs w:val="32"/>
        </w:rPr>
        <w:t>746.1</w:t>
      </w:r>
      <w:r w:rsidRPr="004E615C">
        <w:rPr>
          <w:rFonts w:eastAsia="仿宋_GB2312"/>
          <w:sz w:val="32"/>
          <w:szCs w:val="32"/>
        </w:rPr>
        <w:t>万吨和</w:t>
      </w:r>
      <w:r w:rsidR="004E615C" w:rsidRPr="004E615C">
        <w:rPr>
          <w:rFonts w:eastAsia="仿宋_GB2312" w:hint="eastAsia"/>
          <w:sz w:val="32"/>
          <w:szCs w:val="32"/>
        </w:rPr>
        <w:t>288.0</w:t>
      </w:r>
      <w:r w:rsidRPr="004E615C">
        <w:rPr>
          <w:rFonts w:eastAsia="仿宋_GB2312"/>
          <w:sz w:val="32"/>
          <w:szCs w:val="32"/>
        </w:rPr>
        <w:t>万吨，同比分别</w:t>
      </w:r>
      <w:r w:rsidR="00C512F1" w:rsidRPr="004E615C">
        <w:rPr>
          <w:rFonts w:eastAsia="仿宋_GB2312"/>
          <w:sz w:val="32"/>
          <w:szCs w:val="32"/>
        </w:rPr>
        <w:t>下降</w:t>
      </w:r>
      <w:r w:rsidR="004E615C" w:rsidRPr="004E615C">
        <w:rPr>
          <w:rFonts w:eastAsia="仿宋_GB2312" w:hint="eastAsia"/>
          <w:sz w:val="32"/>
          <w:szCs w:val="32"/>
        </w:rPr>
        <w:t>19.2</w:t>
      </w:r>
      <w:r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和</w:t>
      </w:r>
      <w:r w:rsidR="004E615C" w:rsidRPr="004E615C">
        <w:rPr>
          <w:rFonts w:eastAsia="仿宋_GB2312" w:hint="eastAsia"/>
          <w:sz w:val="32"/>
          <w:szCs w:val="32"/>
        </w:rPr>
        <w:t>76.8</w:t>
      </w:r>
      <w:r w:rsidR="003A410B" w:rsidRPr="004E615C">
        <w:rPr>
          <w:rFonts w:eastAsia="仿宋_GB2312"/>
          <w:sz w:val="32"/>
          <w:szCs w:val="32"/>
        </w:rPr>
        <w:t>%</w:t>
      </w:r>
      <w:r w:rsidRPr="004E615C">
        <w:rPr>
          <w:rFonts w:eastAsia="仿宋_GB2312"/>
          <w:sz w:val="32"/>
          <w:szCs w:val="32"/>
        </w:rPr>
        <w:t>。</w:t>
      </w:r>
    </w:p>
    <w:p w:rsidR="00911930" w:rsidRPr="00326E4E" w:rsidRDefault="00CD1AC4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326E4E">
        <w:rPr>
          <w:rFonts w:eastAsia="仿宋_GB2312"/>
          <w:sz w:val="32"/>
          <w:szCs w:val="32"/>
        </w:rPr>
        <w:t>1~</w:t>
      </w:r>
      <w:r w:rsidR="00326E4E" w:rsidRPr="00326E4E">
        <w:rPr>
          <w:rFonts w:eastAsia="仿宋_GB2312" w:hint="eastAsia"/>
          <w:sz w:val="32"/>
          <w:szCs w:val="32"/>
        </w:rPr>
        <w:t>5</w:t>
      </w:r>
      <w:r w:rsidRPr="00326E4E">
        <w:rPr>
          <w:rFonts w:eastAsia="仿宋_GB2312"/>
          <w:sz w:val="32"/>
          <w:szCs w:val="32"/>
        </w:rPr>
        <w:t>月份，</w:t>
      </w:r>
      <w:r w:rsidR="00911930" w:rsidRPr="00326E4E">
        <w:rPr>
          <w:rFonts w:eastAsia="仿宋_GB2312"/>
          <w:sz w:val="32"/>
          <w:szCs w:val="32"/>
        </w:rPr>
        <w:t>运距在</w:t>
      </w:r>
      <w:r w:rsidR="005F07AF" w:rsidRPr="00326E4E">
        <w:rPr>
          <w:rFonts w:eastAsia="仿宋_GB2312"/>
          <w:sz w:val="32"/>
          <w:szCs w:val="32"/>
        </w:rPr>
        <w:t>3</w:t>
      </w:r>
      <w:r w:rsidR="00911930" w:rsidRPr="00326E4E">
        <w:rPr>
          <w:rFonts w:eastAsia="仿宋_GB2312"/>
          <w:sz w:val="32"/>
          <w:szCs w:val="32"/>
        </w:rPr>
        <w:t>00</w:t>
      </w:r>
      <w:r w:rsidR="00911930" w:rsidRPr="00326E4E">
        <w:rPr>
          <w:rFonts w:eastAsia="仿宋_GB2312"/>
          <w:sz w:val="32"/>
          <w:szCs w:val="32"/>
        </w:rPr>
        <w:t>公里以下的船舶产生的过闸货运量同比下降</w:t>
      </w:r>
      <w:r w:rsidR="00326E4E" w:rsidRPr="00326E4E">
        <w:rPr>
          <w:rFonts w:eastAsia="仿宋_GB2312" w:hint="eastAsia"/>
          <w:sz w:val="32"/>
          <w:szCs w:val="32"/>
        </w:rPr>
        <w:t>19.4</w:t>
      </w:r>
      <w:r w:rsidR="00911930" w:rsidRPr="00326E4E">
        <w:rPr>
          <w:rFonts w:eastAsia="仿宋_GB2312"/>
          <w:sz w:val="32"/>
          <w:szCs w:val="32"/>
        </w:rPr>
        <w:t>%</w:t>
      </w:r>
      <w:r w:rsidR="00911930" w:rsidRPr="00326E4E">
        <w:rPr>
          <w:rFonts w:eastAsia="仿宋_GB2312"/>
          <w:sz w:val="32"/>
          <w:szCs w:val="32"/>
        </w:rPr>
        <w:t>，其比重为</w:t>
      </w:r>
      <w:r w:rsidR="00326E4E" w:rsidRPr="00326E4E">
        <w:rPr>
          <w:rFonts w:eastAsia="仿宋_GB2312" w:hint="eastAsia"/>
          <w:sz w:val="32"/>
          <w:szCs w:val="32"/>
        </w:rPr>
        <w:t>71.2</w:t>
      </w:r>
      <w:r w:rsidR="00911930" w:rsidRPr="00326E4E">
        <w:rPr>
          <w:rFonts w:eastAsia="仿宋_GB2312"/>
          <w:sz w:val="32"/>
          <w:szCs w:val="32"/>
        </w:rPr>
        <w:t>%</w:t>
      </w:r>
      <w:r w:rsidR="00911930" w:rsidRPr="00326E4E">
        <w:rPr>
          <w:rFonts w:eastAsia="仿宋_GB2312"/>
          <w:sz w:val="32"/>
          <w:szCs w:val="32"/>
        </w:rPr>
        <w:t>，比重较去年同期减少</w:t>
      </w:r>
      <w:r w:rsidR="00326E4E" w:rsidRPr="00326E4E">
        <w:rPr>
          <w:rFonts w:eastAsia="仿宋_GB2312" w:hint="eastAsia"/>
          <w:sz w:val="32"/>
          <w:szCs w:val="32"/>
        </w:rPr>
        <w:t>2.8</w:t>
      </w:r>
      <w:r w:rsidR="00911930" w:rsidRPr="00326E4E">
        <w:rPr>
          <w:rFonts w:eastAsia="仿宋_GB2312"/>
          <w:sz w:val="32"/>
          <w:szCs w:val="32"/>
        </w:rPr>
        <w:t>个百分点；</w:t>
      </w:r>
      <w:r w:rsidR="005F07AF" w:rsidRPr="00326E4E">
        <w:rPr>
          <w:rFonts w:eastAsia="仿宋_GB2312"/>
          <w:sz w:val="32"/>
          <w:szCs w:val="32"/>
        </w:rPr>
        <w:t>3</w:t>
      </w:r>
      <w:r w:rsidR="00911930" w:rsidRPr="00326E4E">
        <w:rPr>
          <w:rFonts w:eastAsia="仿宋_GB2312"/>
          <w:sz w:val="32"/>
          <w:szCs w:val="32"/>
        </w:rPr>
        <w:t>00</w:t>
      </w:r>
      <w:r w:rsidR="005A4784" w:rsidRPr="00326E4E">
        <w:rPr>
          <w:rFonts w:eastAsia="仿宋_GB2312"/>
          <w:sz w:val="32"/>
          <w:szCs w:val="32"/>
        </w:rPr>
        <w:t>~</w:t>
      </w:r>
      <w:r w:rsidR="005F07AF" w:rsidRPr="00326E4E">
        <w:rPr>
          <w:rFonts w:eastAsia="仿宋_GB2312"/>
          <w:sz w:val="32"/>
          <w:szCs w:val="32"/>
        </w:rPr>
        <w:t>5</w:t>
      </w:r>
      <w:r w:rsidR="00911930" w:rsidRPr="00326E4E">
        <w:rPr>
          <w:rFonts w:eastAsia="仿宋_GB2312"/>
          <w:sz w:val="32"/>
          <w:szCs w:val="32"/>
        </w:rPr>
        <w:t>00</w:t>
      </w:r>
      <w:r w:rsidR="00911930" w:rsidRPr="00326E4E">
        <w:rPr>
          <w:rFonts w:eastAsia="仿宋_GB2312"/>
          <w:sz w:val="32"/>
          <w:szCs w:val="32"/>
        </w:rPr>
        <w:t>公里的货运量同比</w:t>
      </w:r>
      <w:r w:rsidR="00F41A99" w:rsidRPr="00326E4E">
        <w:rPr>
          <w:rFonts w:eastAsia="仿宋_GB2312"/>
          <w:sz w:val="32"/>
          <w:szCs w:val="32"/>
        </w:rPr>
        <w:t>下降</w:t>
      </w:r>
      <w:r w:rsidR="00326E4E" w:rsidRPr="00326E4E">
        <w:rPr>
          <w:rFonts w:eastAsia="仿宋_GB2312" w:hint="eastAsia"/>
          <w:sz w:val="32"/>
          <w:szCs w:val="32"/>
        </w:rPr>
        <w:t>10.5</w:t>
      </w:r>
      <w:r w:rsidR="00911930" w:rsidRPr="00326E4E">
        <w:rPr>
          <w:rFonts w:eastAsia="仿宋_GB2312"/>
          <w:sz w:val="32"/>
          <w:szCs w:val="32"/>
        </w:rPr>
        <w:t>%</w:t>
      </w:r>
      <w:r w:rsidR="00911930" w:rsidRPr="00326E4E">
        <w:rPr>
          <w:rFonts w:eastAsia="仿宋_GB2312"/>
          <w:sz w:val="32"/>
          <w:szCs w:val="32"/>
        </w:rPr>
        <w:t>，其比重为</w:t>
      </w:r>
      <w:r w:rsidR="00326E4E" w:rsidRPr="00326E4E">
        <w:rPr>
          <w:rFonts w:eastAsia="仿宋_GB2312" w:hint="eastAsia"/>
          <w:sz w:val="32"/>
          <w:szCs w:val="32"/>
        </w:rPr>
        <w:t>18.8</w:t>
      </w:r>
      <w:r w:rsidR="00911930" w:rsidRPr="00326E4E">
        <w:rPr>
          <w:rFonts w:eastAsia="仿宋_GB2312"/>
          <w:sz w:val="32"/>
          <w:szCs w:val="32"/>
        </w:rPr>
        <w:t>%</w:t>
      </w:r>
      <w:r w:rsidR="00911930" w:rsidRPr="00326E4E">
        <w:rPr>
          <w:rFonts w:eastAsia="仿宋_GB2312"/>
          <w:sz w:val="32"/>
          <w:szCs w:val="32"/>
        </w:rPr>
        <w:t>，比重较去年同期</w:t>
      </w:r>
      <w:r w:rsidR="005F07AF" w:rsidRPr="00326E4E">
        <w:rPr>
          <w:rFonts w:eastAsia="仿宋_GB2312"/>
          <w:sz w:val="32"/>
          <w:szCs w:val="32"/>
        </w:rPr>
        <w:t>增长</w:t>
      </w:r>
      <w:r w:rsidRPr="00326E4E">
        <w:rPr>
          <w:rFonts w:eastAsia="仿宋_GB2312"/>
          <w:sz w:val="32"/>
          <w:szCs w:val="32"/>
        </w:rPr>
        <w:t>1.</w:t>
      </w:r>
      <w:r w:rsidR="00326E4E" w:rsidRPr="00326E4E">
        <w:rPr>
          <w:rFonts w:eastAsia="仿宋_GB2312" w:hint="eastAsia"/>
          <w:sz w:val="32"/>
          <w:szCs w:val="32"/>
        </w:rPr>
        <w:t>2</w:t>
      </w:r>
      <w:r w:rsidR="00911930" w:rsidRPr="00326E4E">
        <w:rPr>
          <w:rFonts w:eastAsia="仿宋_GB2312"/>
          <w:sz w:val="32"/>
          <w:szCs w:val="32"/>
        </w:rPr>
        <w:t>个百分点；</w:t>
      </w:r>
      <w:r w:rsidR="005F07AF" w:rsidRPr="00326E4E">
        <w:rPr>
          <w:rFonts w:eastAsia="仿宋_GB2312"/>
          <w:sz w:val="32"/>
          <w:szCs w:val="32"/>
        </w:rPr>
        <w:t>5</w:t>
      </w:r>
      <w:r w:rsidR="00911930" w:rsidRPr="00326E4E">
        <w:rPr>
          <w:rFonts w:eastAsia="仿宋_GB2312"/>
          <w:sz w:val="32"/>
          <w:szCs w:val="32"/>
        </w:rPr>
        <w:t>00</w:t>
      </w:r>
      <w:r w:rsidR="00911930" w:rsidRPr="00326E4E">
        <w:rPr>
          <w:rFonts w:eastAsia="仿宋_GB2312"/>
          <w:sz w:val="32"/>
          <w:szCs w:val="32"/>
        </w:rPr>
        <w:t>公里以上的货运量同比</w:t>
      </w:r>
      <w:r w:rsidR="00326E4E" w:rsidRPr="00326E4E">
        <w:rPr>
          <w:rFonts w:eastAsia="仿宋_GB2312" w:hint="eastAsia"/>
          <w:sz w:val="32"/>
          <w:szCs w:val="32"/>
        </w:rPr>
        <w:t>下降</w:t>
      </w:r>
      <w:r w:rsidR="00326E4E" w:rsidRPr="00326E4E">
        <w:rPr>
          <w:rFonts w:eastAsia="仿宋_GB2312" w:hint="eastAsia"/>
          <w:sz w:val="32"/>
          <w:szCs w:val="32"/>
        </w:rPr>
        <w:t>0.8</w:t>
      </w:r>
      <w:r w:rsidR="00911930" w:rsidRPr="00326E4E">
        <w:rPr>
          <w:rFonts w:eastAsia="仿宋_GB2312"/>
          <w:sz w:val="32"/>
          <w:szCs w:val="32"/>
        </w:rPr>
        <w:t>%</w:t>
      </w:r>
      <w:r w:rsidR="00911930" w:rsidRPr="00326E4E">
        <w:rPr>
          <w:rFonts w:eastAsia="仿宋_GB2312"/>
          <w:sz w:val="32"/>
          <w:szCs w:val="32"/>
        </w:rPr>
        <w:t>，其比重为</w:t>
      </w:r>
      <w:r w:rsidR="00F41A99" w:rsidRPr="00326E4E">
        <w:rPr>
          <w:rFonts w:eastAsia="仿宋_GB2312"/>
          <w:sz w:val="32"/>
          <w:szCs w:val="32"/>
        </w:rPr>
        <w:t>10.</w:t>
      </w:r>
      <w:r w:rsidR="00326E4E" w:rsidRPr="00326E4E">
        <w:rPr>
          <w:rFonts w:eastAsia="仿宋_GB2312" w:hint="eastAsia"/>
          <w:sz w:val="32"/>
          <w:szCs w:val="32"/>
        </w:rPr>
        <w:t>0</w:t>
      </w:r>
      <w:r w:rsidR="00911930" w:rsidRPr="00326E4E">
        <w:rPr>
          <w:rFonts w:eastAsia="仿宋_GB2312"/>
          <w:sz w:val="32"/>
          <w:szCs w:val="32"/>
        </w:rPr>
        <w:t>%</w:t>
      </w:r>
      <w:r w:rsidR="00911930" w:rsidRPr="00326E4E">
        <w:rPr>
          <w:rFonts w:eastAsia="仿宋_GB2312"/>
          <w:sz w:val="32"/>
          <w:szCs w:val="32"/>
        </w:rPr>
        <w:t>，比重较去年同期增加</w:t>
      </w:r>
      <w:r w:rsidR="00C73F56" w:rsidRPr="00326E4E">
        <w:rPr>
          <w:rFonts w:eastAsia="仿宋_GB2312"/>
          <w:sz w:val="32"/>
          <w:szCs w:val="32"/>
        </w:rPr>
        <w:t>1.</w:t>
      </w:r>
      <w:r w:rsidR="00326E4E" w:rsidRPr="00326E4E">
        <w:rPr>
          <w:rFonts w:eastAsia="仿宋_GB2312" w:hint="eastAsia"/>
          <w:sz w:val="32"/>
          <w:szCs w:val="32"/>
        </w:rPr>
        <w:t>6</w:t>
      </w:r>
      <w:r w:rsidR="00911930" w:rsidRPr="00326E4E">
        <w:rPr>
          <w:rFonts w:eastAsia="仿宋_GB2312"/>
          <w:sz w:val="32"/>
          <w:szCs w:val="32"/>
        </w:rPr>
        <w:t>个百分点。</w:t>
      </w:r>
    </w:p>
    <w:p w:rsidR="00911930" w:rsidRPr="00320D59" w:rsidRDefault="00911930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lastRenderedPageBreak/>
        <w:t>主要货种</w:t>
      </w:r>
      <w:r w:rsidR="009F5B97" w:rsidRPr="00D34B75">
        <w:rPr>
          <w:rFonts w:eastAsia="仿宋_GB2312"/>
          <w:b/>
          <w:sz w:val="32"/>
          <w:szCs w:val="32"/>
        </w:rPr>
        <w:t>船闸</w:t>
      </w:r>
      <w:r w:rsidRPr="00D34B75">
        <w:rPr>
          <w:rFonts w:eastAsia="仿宋_GB2312"/>
          <w:b/>
          <w:sz w:val="32"/>
          <w:szCs w:val="32"/>
        </w:rPr>
        <w:t>通过量</w:t>
      </w:r>
      <w:r w:rsidR="00506C80" w:rsidRPr="00D34B75">
        <w:rPr>
          <w:rFonts w:eastAsia="仿宋_GB2312"/>
          <w:b/>
          <w:sz w:val="32"/>
          <w:szCs w:val="32"/>
        </w:rPr>
        <w:t>下降较快</w:t>
      </w:r>
      <w:r w:rsidRPr="00D34B75">
        <w:rPr>
          <w:rFonts w:eastAsia="仿宋_GB2312"/>
          <w:b/>
          <w:sz w:val="32"/>
          <w:szCs w:val="32"/>
        </w:rPr>
        <w:t>。</w:t>
      </w:r>
      <w:r w:rsidRPr="00D34B75">
        <w:rPr>
          <w:rFonts w:eastAsia="仿宋_GB2312"/>
          <w:sz w:val="32"/>
          <w:szCs w:val="32"/>
        </w:rPr>
        <w:t>过闸船舶</w:t>
      </w:r>
      <w:r w:rsidRPr="00E0050B">
        <w:rPr>
          <w:rFonts w:eastAsia="仿宋_GB2312"/>
          <w:sz w:val="32"/>
          <w:szCs w:val="32"/>
        </w:rPr>
        <w:t>运输的主要货种依然是煤炭和矿建，</w:t>
      </w:r>
      <w:r w:rsidR="00E84E4F" w:rsidRPr="00E0050B">
        <w:rPr>
          <w:rFonts w:eastAsia="仿宋_GB2312"/>
          <w:sz w:val="32"/>
          <w:szCs w:val="32"/>
        </w:rPr>
        <w:t>1~</w:t>
      </w:r>
      <w:r w:rsidR="00B31EC1" w:rsidRPr="00E0050B">
        <w:rPr>
          <w:rFonts w:eastAsia="仿宋_GB2312" w:hint="eastAsia"/>
          <w:sz w:val="32"/>
          <w:szCs w:val="32"/>
        </w:rPr>
        <w:t>5</w:t>
      </w:r>
      <w:r w:rsidR="00E84E4F" w:rsidRPr="00E0050B">
        <w:rPr>
          <w:rFonts w:eastAsia="仿宋_GB2312"/>
          <w:sz w:val="32"/>
          <w:szCs w:val="32"/>
        </w:rPr>
        <w:t>月份</w:t>
      </w:r>
      <w:r w:rsidRPr="00E0050B">
        <w:rPr>
          <w:rFonts w:eastAsia="仿宋_GB2312"/>
          <w:sz w:val="32"/>
          <w:szCs w:val="32"/>
        </w:rPr>
        <w:t>共通过</w:t>
      </w:r>
      <w:r w:rsidR="00E0050B" w:rsidRPr="00E0050B">
        <w:rPr>
          <w:rFonts w:eastAsia="仿宋_GB2312" w:hint="eastAsia"/>
          <w:sz w:val="32"/>
          <w:szCs w:val="32"/>
        </w:rPr>
        <w:t>5.2</w:t>
      </w:r>
      <w:r w:rsidRPr="00E0050B">
        <w:rPr>
          <w:rFonts w:eastAsia="仿宋_GB2312"/>
          <w:sz w:val="32"/>
          <w:szCs w:val="32"/>
        </w:rPr>
        <w:t>亿吨，同比</w:t>
      </w:r>
      <w:r w:rsidR="00DD35FF" w:rsidRPr="00E0050B">
        <w:rPr>
          <w:rFonts w:eastAsia="仿宋_GB2312"/>
          <w:sz w:val="32"/>
          <w:szCs w:val="32"/>
        </w:rPr>
        <w:t>下降</w:t>
      </w:r>
      <w:r w:rsidR="00E0050B" w:rsidRPr="00E0050B">
        <w:rPr>
          <w:rFonts w:eastAsia="仿宋_GB2312" w:hint="eastAsia"/>
          <w:sz w:val="32"/>
          <w:szCs w:val="32"/>
        </w:rPr>
        <w:t>20.1</w:t>
      </w:r>
      <w:r w:rsidRPr="00E0050B">
        <w:rPr>
          <w:rFonts w:eastAsia="仿宋_GB2312"/>
          <w:sz w:val="32"/>
          <w:szCs w:val="32"/>
        </w:rPr>
        <w:t>%</w:t>
      </w:r>
      <w:r w:rsidRPr="00E0050B">
        <w:rPr>
          <w:rFonts w:eastAsia="仿宋_GB2312"/>
          <w:sz w:val="32"/>
          <w:szCs w:val="32"/>
        </w:rPr>
        <w:t>。其中，煤炭通过量</w:t>
      </w:r>
      <w:r w:rsidR="00E0050B" w:rsidRPr="00E0050B">
        <w:rPr>
          <w:rFonts w:eastAsia="仿宋_GB2312" w:hint="eastAsia"/>
          <w:sz w:val="32"/>
          <w:szCs w:val="32"/>
        </w:rPr>
        <w:t>2.6</w:t>
      </w:r>
      <w:r w:rsidRPr="00E0050B">
        <w:rPr>
          <w:rFonts w:eastAsia="仿宋_GB2312"/>
          <w:sz w:val="32"/>
          <w:szCs w:val="32"/>
        </w:rPr>
        <w:t>亿吨，矿建</w:t>
      </w:r>
      <w:r w:rsidR="00E0050B" w:rsidRPr="00E0050B">
        <w:rPr>
          <w:rFonts w:eastAsia="仿宋_GB2312" w:hint="eastAsia"/>
          <w:sz w:val="32"/>
          <w:szCs w:val="32"/>
        </w:rPr>
        <w:t>2.5</w:t>
      </w:r>
      <w:r w:rsidRPr="00E0050B">
        <w:rPr>
          <w:rFonts w:eastAsia="仿宋_GB2312"/>
          <w:sz w:val="32"/>
          <w:szCs w:val="32"/>
        </w:rPr>
        <w:t>亿吨，同比分别</w:t>
      </w:r>
      <w:r w:rsidR="00952ECC" w:rsidRPr="00E0050B">
        <w:rPr>
          <w:rFonts w:eastAsia="仿宋_GB2312"/>
          <w:sz w:val="32"/>
          <w:szCs w:val="32"/>
        </w:rPr>
        <w:t>下降</w:t>
      </w:r>
      <w:r w:rsidR="00E84E4F" w:rsidRPr="00E0050B">
        <w:rPr>
          <w:rFonts w:eastAsia="仿宋_GB2312"/>
          <w:sz w:val="32"/>
          <w:szCs w:val="32"/>
        </w:rPr>
        <w:t>1.</w:t>
      </w:r>
      <w:r w:rsidR="00E0050B" w:rsidRPr="00E0050B">
        <w:rPr>
          <w:rFonts w:eastAsia="仿宋_GB2312" w:hint="eastAsia"/>
          <w:sz w:val="32"/>
          <w:szCs w:val="32"/>
        </w:rPr>
        <w:t>6</w:t>
      </w:r>
      <w:r w:rsidRPr="00E0050B">
        <w:rPr>
          <w:rFonts w:eastAsia="仿宋_GB2312"/>
          <w:sz w:val="32"/>
          <w:szCs w:val="32"/>
        </w:rPr>
        <w:t>%</w:t>
      </w:r>
      <w:r w:rsidRPr="00E0050B">
        <w:rPr>
          <w:rFonts w:eastAsia="仿宋_GB2312"/>
          <w:sz w:val="32"/>
          <w:szCs w:val="32"/>
        </w:rPr>
        <w:t>和</w:t>
      </w:r>
      <w:r w:rsidR="00E0050B" w:rsidRPr="00E0050B">
        <w:rPr>
          <w:rFonts w:eastAsia="仿宋_GB2312" w:hint="eastAsia"/>
          <w:sz w:val="32"/>
          <w:szCs w:val="32"/>
        </w:rPr>
        <w:t>33.2</w:t>
      </w:r>
      <w:r w:rsidRPr="00E0050B">
        <w:rPr>
          <w:rFonts w:eastAsia="仿宋_GB2312"/>
          <w:sz w:val="32"/>
          <w:szCs w:val="32"/>
        </w:rPr>
        <w:t>%</w:t>
      </w:r>
      <w:r w:rsidRPr="00E0050B">
        <w:rPr>
          <w:rFonts w:eastAsia="仿宋_GB2312"/>
          <w:sz w:val="32"/>
          <w:szCs w:val="32"/>
        </w:rPr>
        <w:t>。</w:t>
      </w:r>
      <w:r w:rsidRPr="00320D59">
        <w:rPr>
          <w:rFonts w:eastAsia="仿宋_GB2312"/>
          <w:sz w:val="32"/>
          <w:szCs w:val="32"/>
        </w:rPr>
        <w:t>京杭运河苏北段煤炭通过量</w:t>
      </w:r>
      <w:r w:rsidR="00320D59" w:rsidRPr="00320D59">
        <w:rPr>
          <w:rFonts w:eastAsia="仿宋_GB2312" w:hint="eastAsia"/>
          <w:sz w:val="32"/>
          <w:szCs w:val="32"/>
        </w:rPr>
        <w:t>2.31</w:t>
      </w:r>
      <w:r w:rsidRPr="00320D59">
        <w:rPr>
          <w:rFonts w:eastAsia="仿宋_GB2312"/>
          <w:sz w:val="32"/>
          <w:szCs w:val="32"/>
        </w:rPr>
        <w:t>亿吨，矿建</w:t>
      </w:r>
      <w:r w:rsidR="00E414BE" w:rsidRPr="00320D59">
        <w:rPr>
          <w:rFonts w:eastAsia="仿宋_GB2312"/>
          <w:sz w:val="32"/>
          <w:szCs w:val="32"/>
        </w:rPr>
        <w:t>1.</w:t>
      </w:r>
      <w:r w:rsidR="00320D59" w:rsidRPr="00320D59">
        <w:rPr>
          <w:rFonts w:eastAsia="仿宋_GB2312" w:hint="eastAsia"/>
          <w:sz w:val="32"/>
          <w:szCs w:val="32"/>
        </w:rPr>
        <w:t>73</w:t>
      </w:r>
      <w:r w:rsidRPr="00320D59">
        <w:rPr>
          <w:rFonts w:eastAsia="仿宋_GB2312"/>
          <w:sz w:val="32"/>
          <w:szCs w:val="32"/>
        </w:rPr>
        <w:t>亿吨，同比分别</w:t>
      </w:r>
      <w:r w:rsidR="003C2DE6" w:rsidRPr="00320D59">
        <w:rPr>
          <w:rFonts w:eastAsia="仿宋_GB2312"/>
          <w:sz w:val="32"/>
          <w:szCs w:val="32"/>
        </w:rPr>
        <w:t>增长</w:t>
      </w:r>
      <w:r w:rsidR="00320D59" w:rsidRPr="00320D59">
        <w:rPr>
          <w:rFonts w:eastAsia="仿宋_GB2312" w:hint="eastAsia"/>
          <w:sz w:val="32"/>
          <w:szCs w:val="32"/>
        </w:rPr>
        <w:t>1</w:t>
      </w:r>
      <w:r w:rsidR="00E414BE" w:rsidRPr="00320D59">
        <w:rPr>
          <w:rFonts w:eastAsia="仿宋_GB2312"/>
          <w:sz w:val="32"/>
          <w:szCs w:val="32"/>
        </w:rPr>
        <w:t>.8</w:t>
      </w:r>
      <w:r w:rsidRPr="00320D59">
        <w:rPr>
          <w:rFonts w:eastAsia="仿宋_GB2312"/>
          <w:sz w:val="32"/>
          <w:szCs w:val="32"/>
        </w:rPr>
        <w:t>%</w:t>
      </w:r>
      <w:r w:rsidRPr="00320D59">
        <w:rPr>
          <w:rFonts w:eastAsia="仿宋_GB2312"/>
          <w:sz w:val="32"/>
          <w:szCs w:val="32"/>
        </w:rPr>
        <w:t>和</w:t>
      </w:r>
      <w:r w:rsidR="003C2DE6" w:rsidRPr="00320D59">
        <w:rPr>
          <w:rFonts w:eastAsia="仿宋_GB2312"/>
          <w:sz w:val="32"/>
          <w:szCs w:val="32"/>
        </w:rPr>
        <w:t>下降</w:t>
      </w:r>
      <w:r w:rsidR="00320D59" w:rsidRPr="00320D59">
        <w:rPr>
          <w:rFonts w:eastAsia="仿宋_GB2312" w:hint="eastAsia"/>
          <w:sz w:val="32"/>
          <w:szCs w:val="32"/>
        </w:rPr>
        <w:t>37.6</w:t>
      </w:r>
      <w:r w:rsidRPr="00320D59">
        <w:rPr>
          <w:rFonts w:eastAsia="仿宋_GB2312"/>
          <w:sz w:val="32"/>
          <w:szCs w:val="32"/>
        </w:rPr>
        <w:t>%</w:t>
      </w:r>
      <w:r w:rsidRPr="00320D59">
        <w:rPr>
          <w:rFonts w:eastAsia="仿宋_GB2312"/>
          <w:sz w:val="32"/>
          <w:szCs w:val="32"/>
        </w:rPr>
        <w:t>。其中，下行煤炭</w:t>
      </w:r>
      <w:r w:rsidR="00320D59" w:rsidRPr="00320D59">
        <w:rPr>
          <w:rFonts w:eastAsia="仿宋_GB2312" w:hint="eastAsia"/>
          <w:sz w:val="32"/>
          <w:szCs w:val="32"/>
        </w:rPr>
        <w:t>2.22</w:t>
      </w:r>
      <w:r w:rsidRPr="00320D59">
        <w:rPr>
          <w:rFonts w:eastAsia="仿宋_GB2312"/>
          <w:sz w:val="32"/>
          <w:szCs w:val="32"/>
        </w:rPr>
        <w:t>亿吨，同比增长</w:t>
      </w:r>
      <w:r w:rsidR="00320D59" w:rsidRPr="00320D59">
        <w:rPr>
          <w:rFonts w:eastAsia="仿宋_GB2312" w:hint="eastAsia"/>
          <w:sz w:val="32"/>
          <w:szCs w:val="32"/>
        </w:rPr>
        <w:t>4.6</w:t>
      </w:r>
      <w:r w:rsidRPr="00320D59">
        <w:rPr>
          <w:rFonts w:eastAsia="仿宋_GB2312"/>
          <w:sz w:val="32"/>
          <w:szCs w:val="32"/>
        </w:rPr>
        <w:t>%</w:t>
      </w:r>
      <w:r w:rsidRPr="00320D59">
        <w:rPr>
          <w:rFonts w:eastAsia="仿宋_GB2312"/>
          <w:sz w:val="32"/>
          <w:szCs w:val="32"/>
        </w:rPr>
        <w:t>，下行矿建</w:t>
      </w:r>
      <w:r w:rsidR="00E414BE" w:rsidRPr="00320D59">
        <w:rPr>
          <w:rFonts w:eastAsia="仿宋_GB2312"/>
          <w:sz w:val="32"/>
          <w:szCs w:val="32"/>
        </w:rPr>
        <w:t>0.</w:t>
      </w:r>
      <w:r w:rsidR="00320D59" w:rsidRPr="00320D59">
        <w:rPr>
          <w:rFonts w:eastAsia="仿宋_GB2312" w:hint="eastAsia"/>
          <w:sz w:val="32"/>
          <w:szCs w:val="32"/>
        </w:rPr>
        <w:t>73</w:t>
      </w:r>
      <w:r w:rsidRPr="00320D59">
        <w:rPr>
          <w:rFonts w:eastAsia="仿宋_GB2312"/>
          <w:sz w:val="32"/>
          <w:szCs w:val="32"/>
        </w:rPr>
        <w:t>亿吨，同比下降</w:t>
      </w:r>
      <w:r w:rsidR="00320D59" w:rsidRPr="00320D59">
        <w:rPr>
          <w:rFonts w:eastAsia="仿宋_GB2312" w:hint="eastAsia"/>
          <w:sz w:val="32"/>
          <w:szCs w:val="32"/>
        </w:rPr>
        <w:t>62.4</w:t>
      </w:r>
      <w:r w:rsidRPr="00320D59">
        <w:rPr>
          <w:rFonts w:eastAsia="仿宋_GB2312"/>
          <w:sz w:val="32"/>
          <w:szCs w:val="32"/>
        </w:rPr>
        <w:t>%</w:t>
      </w:r>
      <w:r w:rsidRPr="00320D59">
        <w:rPr>
          <w:rFonts w:eastAsia="仿宋_GB2312"/>
          <w:sz w:val="32"/>
          <w:szCs w:val="32"/>
        </w:rPr>
        <w:t>。</w:t>
      </w:r>
    </w:p>
    <w:p w:rsidR="00911930" w:rsidRPr="005F14E8" w:rsidRDefault="00911930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D34B75">
        <w:rPr>
          <w:rFonts w:eastAsia="仿宋_GB2312"/>
          <w:b/>
          <w:sz w:val="32"/>
          <w:szCs w:val="32"/>
        </w:rPr>
        <w:t>过闸船舶</w:t>
      </w:r>
      <w:r w:rsidR="009F5B97" w:rsidRPr="00D34B75">
        <w:rPr>
          <w:rFonts w:eastAsia="仿宋_GB2312"/>
          <w:b/>
          <w:sz w:val="32"/>
          <w:szCs w:val="32"/>
        </w:rPr>
        <w:t>呈</w:t>
      </w:r>
      <w:r w:rsidRPr="00D34B75">
        <w:rPr>
          <w:rFonts w:eastAsia="仿宋_GB2312"/>
          <w:b/>
          <w:sz w:val="32"/>
          <w:szCs w:val="32"/>
        </w:rPr>
        <w:t>大型化</w:t>
      </w:r>
      <w:r w:rsidR="009F5B97" w:rsidRPr="00D34B75">
        <w:rPr>
          <w:rFonts w:eastAsia="仿宋_GB2312"/>
          <w:b/>
          <w:sz w:val="32"/>
          <w:szCs w:val="32"/>
        </w:rPr>
        <w:t>趋势</w:t>
      </w:r>
      <w:r w:rsidR="00DA328E" w:rsidRPr="00D34B75">
        <w:rPr>
          <w:rFonts w:eastAsia="仿宋_GB2312"/>
          <w:b/>
          <w:sz w:val="32"/>
          <w:szCs w:val="32"/>
        </w:rPr>
        <w:t>，平均实载率有所增长</w:t>
      </w:r>
      <w:r w:rsidRPr="00D34B75">
        <w:rPr>
          <w:rFonts w:eastAsia="仿宋_GB2312"/>
          <w:b/>
          <w:sz w:val="32"/>
          <w:szCs w:val="32"/>
        </w:rPr>
        <w:t>。</w:t>
      </w:r>
      <w:r w:rsidR="00364230" w:rsidRPr="00D34B75">
        <w:rPr>
          <w:rFonts w:eastAsia="仿宋_GB2312"/>
          <w:sz w:val="32"/>
          <w:szCs w:val="32"/>
        </w:rPr>
        <w:t>1~</w:t>
      </w:r>
      <w:r w:rsidR="00AB320A" w:rsidRPr="00D34B75">
        <w:rPr>
          <w:rFonts w:eastAsia="仿宋_GB2312" w:hint="eastAsia"/>
          <w:sz w:val="32"/>
          <w:szCs w:val="32"/>
        </w:rPr>
        <w:t>5</w:t>
      </w:r>
      <w:r w:rsidR="00364230" w:rsidRPr="00D34B75">
        <w:rPr>
          <w:rFonts w:eastAsia="仿宋_GB2312"/>
          <w:sz w:val="32"/>
          <w:szCs w:val="32"/>
        </w:rPr>
        <w:t>月</w:t>
      </w:r>
      <w:r w:rsidR="00364230" w:rsidRPr="00AB320A">
        <w:rPr>
          <w:rFonts w:eastAsia="仿宋_GB2312"/>
          <w:sz w:val="32"/>
          <w:szCs w:val="32"/>
        </w:rPr>
        <w:t>份</w:t>
      </w:r>
      <w:r w:rsidR="000C0E55" w:rsidRPr="00AB320A">
        <w:rPr>
          <w:rFonts w:eastAsia="仿宋_GB2312"/>
          <w:sz w:val="32"/>
          <w:szCs w:val="32"/>
        </w:rPr>
        <w:t>，</w:t>
      </w:r>
      <w:r w:rsidRPr="00AB320A">
        <w:rPr>
          <w:rFonts w:eastAsia="仿宋_GB2312"/>
          <w:sz w:val="32"/>
          <w:szCs w:val="32"/>
        </w:rPr>
        <w:t>过闸船舶平均总吨为</w:t>
      </w:r>
      <w:r w:rsidR="00AB320A" w:rsidRPr="00AB320A">
        <w:rPr>
          <w:rFonts w:eastAsia="仿宋_GB2312" w:hint="eastAsia"/>
          <w:sz w:val="32"/>
          <w:szCs w:val="32"/>
        </w:rPr>
        <w:t>398.5</w:t>
      </w:r>
      <w:r w:rsidRPr="00AB320A">
        <w:rPr>
          <w:rFonts w:eastAsia="仿宋_GB2312"/>
          <w:sz w:val="32"/>
          <w:szCs w:val="32"/>
        </w:rPr>
        <w:t>吨，同比增长</w:t>
      </w:r>
      <w:r w:rsidR="00364230" w:rsidRPr="00AB320A">
        <w:rPr>
          <w:rFonts w:eastAsia="仿宋_GB2312"/>
          <w:sz w:val="32"/>
          <w:szCs w:val="32"/>
        </w:rPr>
        <w:t>7.</w:t>
      </w:r>
      <w:r w:rsidR="00AB320A" w:rsidRPr="00AB320A">
        <w:rPr>
          <w:rFonts w:eastAsia="仿宋_GB2312" w:hint="eastAsia"/>
          <w:sz w:val="32"/>
          <w:szCs w:val="32"/>
        </w:rPr>
        <w:t>9</w:t>
      </w:r>
      <w:r w:rsidRPr="00AB320A">
        <w:rPr>
          <w:rFonts w:eastAsia="仿宋_GB2312"/>
          <w:sz w:val="32"/>
          <w:szCs w:val="32"/>
        </w:rPr>
        <w:t>%</w:t>
      </w:r>
      <w:r w:rsidRPr="00AB320A">
        <w:rPr>
          <w:rFonts w:eastAsia="仿宋_GB2312"/>
          <w:sz w:val="32"/>
          <w:szCs w:val="32"/>
        </w:rPr>
        <w:t>，其中，单船总吨</w:t>
      </w:r>
      <w:r w:rsidR="00AB320A" w:rsidRPr="00AB320A">
        <w:rPr>
          <w:rFonts w:eastAsia="仿宋_GB2312" w:hint="eastAsia"/>
          <w:sz w:val="32"/>
          <w:szCs w:val="32"/>
        </w:rPr>
        <w:t>414.3</w:t>
      </w:r>
      <w:r w:rsidRPr="00AB320A">
        <w:rPr>
          <w:rFonts w:eastAsia="仿宋_GB2312"/>
          <w:sz w:val="32"/>
          <w:szCs w:val="32"/>
        </w:rPr>
        <w:t>吨，拖船</w:t>
      </w:r>
      <w:r w:rsidR="00AB320A" w:rsidRPr="00AB320A">
        <w:rPr>
          <w:rFonts w:eastAsia="仿宋_GB2312" w:hint="eastAsia"/>
          <w:sz w:val="32"/>
          <w:szCs w:val="32"/>
        </w:rPr>
        <w:t>96.9</w:t>
      </w:r>
      <w:r w:rsidRPr="00AB320A">
        <w:rPr>
          <w:rFonts w:eastAsia="仿宋_GB2312"/>
          <w:sz w:val="32"/>
          <w:szCs w:val="32"/>
        </w:rPr>
        <w:t>吨，驳船</w:t>
      </w:r>
      <w:r w:rsidR="00AB320A" w:rsidRPr="00AB320A">
        <w:rPr>
          <w:rFonts w:eastAsia="仿宋_GB2312" w:hint="eastAsia"/>
          <w:sz w:val="32"/>
          <w:szCs w:val="32"/>
        </w:rPr>
        <w:t>405.4</w:t>
      </w:r>
      <w:r w:rsidRPr="00AB320A">
        <w:rPr>
          <w:rFonts w:eastAsia="仿宋_GB2312"/>
          <w:sz w:val="32"/>
          <w:szCs w:val="32"/>
        </w:rPr>
        <w:t>吨，同比分别增长</w:t>
      </w:r>
      <w:r w:rsidR="00AB320A" w:rsidRPr="00AB320A">
        <w:rPr>
          <w:rFonts w:eastAsia="仿宋_GB2312" w:hint="eastAsia"/>
          <w:sz w:val="32"/>
          <w:szCs w:val="32"/>
        </w:rPr>
        <w:t>7.1</w:t>
      </w:r>
      <w:r w:rsidRPr="00AB320A">
        <w:rPr>
          <w:rFonts w:eastAsia="仿宋_GB2312"/>
          <w:sz w:val="32"/>
          <w:szCs w:val="32"/>
        </w:rPr>
        <w:t>%</w:t>
      </w:r>
      <w:r w:rsidRPr="00AB320A">
        <w:rPr>
          <w:rFonts w:eastAsia="仿宋_GB2312"/>
          <w:sz w:val="32"/>
          <w:szCs w:val="32"/>
        </w:rPr>
        <w:t>、</w:t>
      </w:r>
      <w:r w:rsidR="00364230" w:rsidRPr="00AB320A">
        <w:rPr>
          <w:rFonts w:eastAsia="仿宋_GB2312"/>
          <w:sz w:val="32"/>
          <w:szCs w:val="32"/>
        </w:rPr>
        <w:t>9.</w:t>
      </w:r>
      <w:r w:rsidR="00AB320A" w:rsidRPr="00AB320A">
        <w:rPr>
          <w:rFonts w:eastAsia="仿宋_GB2312" w:hint="eastAsia"/>
          <w:sz w:val="32"/>
          <w:szCs w:val="32"/>
        </w:rPr>
        <w:t>4</w:t>
      </w:r>
      <w:r w:rsidRPr="00AB320A">
        <w:rPr>
          <w:rFonts w:eastAsia="仿宋_GB2312"/>
          <w:sz w:val="32"/>
          <w:szCs w:val="32"/>
        </w:rPr>
        <w:t>%</w:t>
      </w:r>
      <w:r w:rsidRPr="00AB320A">
        <w:rPr>
          <w:rFonts w:eastAsia="仿宋_GB2312"/>
          <w:sz w:val="32"/>
          <w:szCs w:val="32"/>
        </w:rPr>
        <w:t>和</w:t>
      </w:r>
      <w:r w:rsidR="00364230" w:rsidRPr="00AB320A">
        <w:rPr>
          <w:rFonts w:eastAsia="仿宋_GB2312"/>
          <w:sz w:val="32"/>
          <w:szCs w:val="32"/>
        </w:rPr>
        <w:t>7.</w:t>
      </w:r>
      <w:r w:rsidR="00AB320A" w:rsidRPr="00AB320A">
        <w:rPr>
          <w:rFonts w:eastAsia="仿宋_GB2312" w:hint="eastAsia"/>
          <w:sz w:val="32"/>
          <w:szCs w:val="32"/>
        </w:rPr>
        <w:t>7</w:t>
      </w:r>
      <w:r w:rsidRPr="00AB320A">
        <w:rPr>
          <w:rFonts w:eastAsia="仿宋_GB2312"/>
          <w:sz w:val="32"/>
          <w:szCs w:val="32"/>
        </w:rPr>
        <w:t>%</w:t>
      </w:r>
      <w:r w:rsidRPr="00AB320A">
        <w:rPr>
          <w:rFonts w:eastAsia="仿宋_GB2312"/>
          <w:sz w:val="32"/>
          <w:szCs w:val="32"/>
        </w:rPr>
        <w:t>。过闸船舶平均实载率为</w:t>
      </w:r>
      <w:r w:rsidR="00364230" w:rsidRPr="00AB320A">
        <w:rPr>
          <w:rFonts w:eastAsia="仿宋_GB2312"/>
          <w:sz w:val="32"/>
          <w:szCs w:val="32"/>
        </w:rPr>
        <w:t>73.</w:t>
      </w:r>
      <w:r w:rsidR="0092205A">
        <w:rPr>
          <w:rFonts w:eastAsia="仿宋_GB2312" w:hint="eastAsia"/>
          <w:sz w:val="32"/>
          <w:szCs w:val="32"/>
        </w:rPr>
        <w:t>6</w:t>
      </w:r>
      <w:r w:rsidRPr="00AB320A">
        <w:rPr>
          <w:rFonts w:eastAsia="仿宋_GB2312"/>
          <w:sz w:val="32"/>
          <w:szCs w:val="32"/>
        </w:rPr>
        <w:t>%</w:t>
      </w:r>
      <w:r w:rsidRPr="00AB320A">
        <w:rPr>
          <w:rFonts w:eastAsia="仿宋_GB2312"/>
          <w:sz w:val="32"/>
          <w:szCs w:val="32"/>
        </w:rPr>
        <w:t>，同比</w:t>
      </w:r>
      <w:r w:rsidR="0073159F" w:rsidRPr="00AB320A">
        <w:rPr>
          <w:rFonts w:eastAsia="仿宋_GB2312"/>
          <w:sz w:val="32"/>
          <w:szCs w:val="32"/>
        </w:rPr>
        <w:t>增长</w:t>
      </w:r>
      <w:r w:rsidR="001B08DE">
        <w:rPr>
          <w:rFonts w:eastAsia="仿宋_GB2312" w:hint="eastAsia"/>
          <w:sz w:val="32"/>
          <w:szCs w:val="32"/>
        </w:rPr>
        <w:t>7.3</w:t>
      </w:r>
      <w:r w:rsidRPr="00AB320A">
        <w:rPr>
          <w:rFonts w:eastAsia="仿宋_GB2312"/>
          <w:sz w:val="32"/>
          <w:szCs w:val="32"/>
        </w:rPr>
        <w:t>%</w:t>
      </w:r>
      <w:r w:rsidRPr="00AB320A">
        <w:rPr>
          <w:rFonts w:eastAsia="仿宋_GB2312"/>
          <w:sz w:val="32"/>
          <w:szCs w:val="32"/>
        </w:rPr>
        <w:t>。其中，单船平均</w:t>
      </w:r>
      <w:r w:rsidRPr="0092205A">
        <w:rPr>
          <w:rFonts w:eastAsia="仿宋_GB2312"/>
          <w:sz w:val="32"/>
          <w:szCs w:val="32"/>
        </w:rPr>
        <w:t>实载率为</w:t>
      </w:r>
      <w:r w:rsidR="0092205A" w:rsidRPr="0092205A">
        <w:rPr>
          <w:rFonts w:eastAsia="仿宋_GB2312" w:hint="eastAsia"/>
          <w:sz w:val="32"/>
          <w:szCs w:val="32"/>
        </w:rPr>
        <w:t>75.5</w:t>
      </w:r>
      <w:r w:rsidRPr="0092205A">
        <w:rPr>
          <w:rFonts w:eastAsia="仿宋_GB2312"/>
          <w:sz w:val="32"/>
          <w:szCs w:val="32"/>
        </w:rPr>
        <w:t>%</w:t>
      </w:r>
      <w:r w:rsidRPr="0092205A">
        <w:rPr>
          <w:rFonts w:eastAsia="仿宋_GB2312"/>
          <w:sz w:val="32"/>
          <w:szCs w:val="32"/>
        </w:rPr>
        <w:t>，船队</w:t>
      </w:r>
      <w:r w:rsidR="00364230" w:rsidRPr="0092205A">
        <w:rPr>
          <w:rFonts w:eastAsia="仿宋_GB2312"/>
          <w:sz w:val="32"/>
          <w:szCs w:val="32"/>
        </w:rPr>
        <w:t>69.</w:t>
      </w:r>
      <w:r w:rsidR="0092205A" w:rsidRPr="0092205A">
        <w:rPr>
          <w:rFonts w:eastAsia="仿宋_GB2312" w:hint="eastAsia"/>
          <w:sz w:val="32"/>
          <w:szCs w:val="32"/>
        </w:rPr>
        <w:t>9</w:t>
      </w:r>
      <w:r w:rsidRPr="0092205A">
        <w:rPr>
          <w:rFonts w:eastAsia="仿宋_GB2312"/>
          <w:sz w:val="32"/>
          <w:szCs w:val="32"/>
        </w:rPr>
        <w:t>%</w:t>
      </w:r>
      <w:r w:rsidRPr="0092205A">
        <w:rPr>
          <w:rFonts w:eastAsia="仿宋_GB2312"/>
          <w:sz w:val="32"/>
          <w:szCs w:val="32"/>
        </w:rPr>
        <w:t>，同比分别</w:t>
      </w:r>
      <w:r w:rsidR="00873B8D" w:rsidRPr="0092205A">
        <w:rPr>
          <w:rFonts w:eastAsia="仿宋_GB2312"/>
          <w:sz w:val="32"/>
          <w:szCs w:val="32"/>
        </w:rPr>
        <w:t>增长</w:t>
      </w:r>
      <w:r w:rsidR="0092205A" w:rsidRPr="0092205A">
        <w:rPr>
          <w:rFonts w:eastAsia="仿宋_GB2312" w:hint="eastAsia"/>
          <w:sz w:val="32"/>
          <w:szCs w:val="32"/>
        </w:rPr>
        <w:t>9.9</w:t>
      </w:r>
      <w:r w:rsidRPr="0092205A">
        <w:rPr>
          <w:rFonts w:eastAsia="仿宋_GB2312"/>
          <w:sz w:val="32"/>
          <w:szCs w:val="32"/>
        </w:rPr>
        <w:t>%</w:t>
      </w:r>
      <w:r w:rsidRPr="0092205A">
        <w:rPr>
          <w:rFonts w:eastAsia="仿宋_GB2312"/>
          <w:sz w:val="32"/>
          <w:szCs w:val="32"/>
        </w:rPr>
        <w:t>和</w:t>
      </w:r>
      <w:r w:rsidR="0092205A" w:rsidRPr="0092205A">
        <w:rPr>
          <w:rFonts w:eastAsia="仿宋_GB2312" w:hint="eastAsia"/>
          <w:sz w:val="32"/>
          <w:szCs w:val="32"/>
        </w:rPr>
        <w:t>2</w:t>
      </w:r>
      <w:r w:rsidR="00364230" w:rsidRPr="0092205A">
        <w:rPr>
          <w:rFonts w:eastAsia="仿宋_GB2312"/>
          <w:sz w:val="32"/>
          <w:szCs w:val="32"/>
        </w:rPr>
        <w:t>.1</w:t>
      </w:r>
      <w:r w:rsidRPr="0092205A">
        <w:rPr>
          <w:rFonts w:eastAsia="仿宋_GB2312"/>
          <w:sz w:val="32"/>
          <w:szCs w:val="32"/>
        </w:rPr>
        <w:t>%</w:t>
      </w:r>
      <w:r w:rsidRPr="0092205A">
        <w:rPr>
          <w:rFonts w:eastAsia="仿宋_GB2312"/>
          <w:sz w:val="32"/>
          <w:szCs w:val="32"/>
        </w:rPr>
        <w:t>。过闸船舶平均空载比重</w:t>
      </w:r>
      <w:r w:rsidRPr="001B08DE">
        <w:rPr>
          <w:rFonts w:eastAsia="仿宋_GB2312"/>
          <w:sz w:val="32"/>
          <w:szCs w:val="32"/>
        </w:rPr>
        <w:t>（空载船舶占过闸船舶总量的比值）为</w:t>
      </w:r>
      <w:r w:rsidR="001B08DE" w:rsidRPr="001B08DE">
        <w:rPr>
          <w:rFonts w:eastAsia="仿宋_GB2312" w:hint="eastAsia"/>
          <w:sz w:val="32"/>
          <w:szCs w:val="32"/>
        </w:rPr>
        <w:t>38.7</w:t>
      </w:r>
      <w:r w:rsidRPr="001B08DE">
        <w:rPr>
          <w:rFonts w:eastAsia="仿宋_GB2312"/>
          <w:sz w:val="32"/>
          <w:szCs w:val="32"/>
        </w:rPr>
        <w:t>%</w:t>
      </w:r>
      <w:r w:rsidRPr="001B08DE">
        <w:rPr>
          <w:rFonts w:eastAsia="仿宋_GB2312"/>
          <w:sz w:val="32"/>
          <w:szCs w:val="32"/>
        </w:rPr>
        <w:t>，同比</w:t>
      </w:r>
      <w:r w:rsidR="0073159F" w:rsidRPr="001B08DE">
        <w:rPr>
          <w:rFonts w:eastAsia="仿宋_GB2312"/>
          <w:sz w:val="32"/>
          <w:szCs w:val="32"/>
        </w:rPr>
        <w:t>下降</w:t>
      </w:r>
      <w:r w:rsidR="001B08DE" w:rsidRPr="001B08DE">
        <w:rPr>
          <w:rFonts w:eastAsia="仿宋_GB2312" w:hint="eastAsia"/>
          <w:sz w:val="32"/>
          <w:szCs w:val="32"/>
        </w:rPr>
        <w:t>3.6</w:t>
      </w:r>
      <w:r w:rsidRPr="001B08DE">
        <w:rPr>
          <w:rFonts w:eastAsia="仿宋_GB2312"/>
          <w:sz w:val="32"/>
          <w:szCs w:val="32"/>
        </w:rPr>
        <w:t>%</w:t>
      </w:r>
      <w:r w:rsidRPr="001B08DE">
        <w:rPr>
          <w:rFonts w:eastAsia="仿宋_GB2312"/>
          <w:sz w:val="32"/>
          <w:szCs w:val="32"/>
        </w:rPr>
        <w:t>。其中，单船平均空载比重为</w:t>
      </w:r>
      <w:r w:rsidR="005E2F8F" w:rsidRPr="001B08DE">
        <w:rPr>
          <w:rFonts w:eastAsia="仿宋_GB2312"/>
          <w:sz w:val="32"/>
          <w:szCs w:val="32"/>
        </w:rPr>
        <w:t>38.</w:t>
      </w:r>
      <w:r w:rsidR="001B08DE" w:rsidRPr="001B08DE">
        <w:rPr>
          <w:rFonts w:eastAsia="仿宋_GB2312" w:hint="eastAsia"/>
          <w:sz w:val="32"/>
          <w:szCs w:val="32"/>
        </w:rPr>
        <w:t>2</w:t>
      </w:r>
      <w:r w:rsidRPr="001B08DE">
        <w:rPr>
          <w:rFonts w:eastAsia="仿宋_GB2312"/>
          <w:sz w:val="32"/>
          <w:szCs w:val="32"/>
        </w:rPr>
        <w:t>%</w:t>
      </w:r>
      <w:r w:rsidRPr="001B08DE">
        <w:rPr>
          <w:rFonts w:eastAsia="仿宋_GB2312"/>
          <w:sz w:val="32"/>
          <w:szCs w:val="32"/>
        </w:rPr>
        <w:t>，船队</w:t>
      </w:r>
      <w:r w:rsidR="001B08DE" w:rsidRPr="001B08DE">
        <w:rPr>
          <w:rFonts w:eastAsia="仿宋_GB2312" w:hint="eastAsia"/>
          <w:sz w:val="32"/>
          <w:szCs w:val="32"/>
        </w:rPr>
        <w:t>46.7</w:t>
      </w:r>
      <w:r w:rsidRPr="001B08DE">
        <w:rPr>
          <w:rFonts w:eastAsia="仿宋_GB2312"/>
          <w:sz w:val="32"/>
          <w:szCs w:val="32"/>
        </w:rPr>
        <w:t>%</w:t>
      </w:r>
      <w:r w:rsidRPr="005F14E8">
        <w:rPr>
          <w:rFonts w:eastAsia="仿宋_GB2312"/>
          <w:sz w:val="32"/>
          <w:szCs w:val="32"/>
        </w:rPr>
        <w:t>，同比分别</w:t>
      </w:r>
      <w:r w:rsidR="0073159F" w:rsidRPr="005F14E8">
        <w:rPr>
          <w:rFonts w:eastAsia="仿宋_GB2312"/>
          <w:sz w:val="32"/>
          <w:szCs w:val="32"/>
        </w:rPr>
        <w:t>下降</w:t>
      </w:r>
      <w:r w:rsidR="001B08DE" w:rsidRPr="005F14E8">
        <w:rPr>
          <w:rFonts w:eastAsia="仿宋_GB2312" w:hint="eastAsia"/>
          <w:sz w:val="32"/>
          <w:szCs w:val="32"/>
        </w:rPr>
        <w:t>3.5</w:t>
      </w:r>
      <w:r w:rsidRPr="005F14E8">
        <w:rPr>
          <w:rFonts w:eastAsia="仿宋_GB2312"/>
          <w:sz w:val="32"/>
          <w:szCs w:val="32"/>
        </w:rPr>
        <w:t>%</w:t>
      </w:r>
      <w:r w:rsidRPr="005F14E8">
        <w:rPr>
          <w:rFonts w:eastAsia="仿宋_GB2312"/>
          <w:sz w:val="32"/>
          <w:szCs w:val="32"/>
        </w:rPr>
        <w:t>和</w:t>
      </w:r>
      <w:r w:rsidR="001B08DE" w:rsidRPr="005F14E8">
        <w:rPr>
          <w:rFonts w:eastAsia="仿宋_GB2312" w:hint="eastAsia"/>
          <w:sz w:val="32"/>
          <w:szCs w:val="32"/>
        </w:rPr>
        <w:t>0.1</w:t>
      </w:r>
      <w:r w:rsidRPr="005F14E8">
        <w:rPr>
          <w:rFonts w:eastAsia="仿宋_GB2312"/>
          <w:sz w:val="32"/>
          <w:szCs w:val="32"/>
        </w:rPr>
        <w:t>%</w:t>
      </w:r>
      <w:r w:rsidRPr="005F14E8">
        <w:rPr>
          <w:rFonts w:eastAsia="仿宋_GB2312"/>
          <w:sz w:val="32"/>
          <w:szCs w:val="32"/>
        </w:rPr>
        <w:t>。</w:t>
      </w:r>
    </w:p>
    <w:p w:rsidR="0048762D" w:rsidRPr="0048762D" w:rsidRDefault="00206191" w:rsidP="0048762D">
      <w:pPr>
        <w:spacing w:line="560" w:lineRule="exact"/>
        <w:ind w:firstLineChars="200" w:firstLine="643"/>
        <w:outlineLvl w:val="2"/>
        <w:rPr>
          <w:rFonts w:eastAsia="仿宋_GB2312"/>
          <w:sz w:val="32"/>
          <w:szCs w:val="32"/>
        </w:rPr>
      </w:pPr>
      <w:r w:rsidRPr="005F14E8">
        <w:rPr>
          <w:rFonts w:eastAsia="仿宋_GB2312"/>
          <w:b/>
          <w:sz w:val="32"/>
          <w:szCs w:val="32"/>
        </w:rPr>
        <w:t>（四）公路客运量呈现结构性调整，高品质、定制式出行服务成为亮点。</w:t>
      </w:r>
      <w:r w:rsidR="00C374DC" w:rsidRPr="005F14E8">
        <w:rPr>
          <w:rFonts w:eastAsia="仿宋_GB2312"/>
          <w:sz w:val="32"/>
          <w:szCs w:val="32"/>
        </w:rPr>
        <w:t>根据对中心城区客运站售票数据的监测，</w:t>
      </w:r>
      <w:r w:rsidR="00C374DC" w:rsidRPr="005F14E8">
        <w:rPr>
          <w:rFonts w:eastAsia="仿宋_GB2312"/>
          <w:sz w:val="32"/>
          <w:szCs w:val="32"/>
        </w:rPr>
        <w:t>1~</w:t>
      </w:r>
      <w:r w:rsidR="0048762D" w:rsidRPr="005F14E8">
        <w:rPr>
          <w:rFonts w:eastAsia="仿宋_GB2312" w:hint="eastAsia"/>
          <w:sz w:val="32"/>
          <w:szCs w:val="32"/>
        </w:rPr>
        <w:t>5</w:t>
      </w:r>
      <w:r w:rsidR="00C374DC" w:rsidRPr="005F14E8">
        <w:rPr>
          <w:rFonts w:eastAsia="仿宋_GB2312"/>
          <w:sz w:val="32"/>
          <w:szCs w:val="32"/>
        </w:rPr>
        <w:t>月份，全省</w:t>
      </w:r>
      <w:r w:rsidR="00C374DC" w:rsidRPr="005F14E8">
        <w:rPr>
          <w:rFonts w:eastAsia="仿宋_GB2312"/>
          <w:sz w:val="32"/>
          <w:szCs w:val="32"/>
        </w:rPr>
        <w:t>81</w:t>
      </w:r>
      <w:r w:rsidR="00C374DC" w:rsidRPr="005F14E8">
        <w:rPr>
          <w:rFonts w:eastAsia="仿宋_GB2312"/>
          <w:sz w:val="32"/>
          <w:szCs w:val="32"/>
        </w:rPr>
        <w:t>个样本中</w:t>
      </w:r>
      <w:r w:rsidR="00C374DC" w:rsidRPr="0048762D">
        <w:rPr>
          <w:rFonts w:eastAsia="仿宋_GB2312"/>
          <w:sz w:val="32"/>
          <w:szCs w:val="32"/>
        </w:rPr>
        <w:t>心城区客运站累计完成旅客发送量</w:t>
      </w:r>
      <w:r w:rsidR="0048762D" w:rsidRPr="0048762D">
        <w:rPr>
          <w:rFonts w:eastAsia="仿宋_GB2312" w:hint="eastAsia"/>
          <w:sz w:val="32"/>
          <w:szCs w:val="32"/>
        </w:rPr>
        <w:t>5970.6</w:t>
      </w:r>
      <w:r w:rsidR="0048762D" w:rsidRPr="0048762D">
        <w:rPr>
          <w:rFonts w:eastAsia="仿宋_GB2312" w:hint="eastAsia"/>
          <w:sz w:val="32"/>
          <w:szCs w:val="32"/>
        </w:rPr>
        <w:t>万人次，同比下降</w:t>
      </w:r>
      <w:r w:rsidR="0048762D" w:rsidRPr="0048762D">
        <w:rPr>
          <w:rFonts w:eastAsia="仿宋_GB2312" w:hint="eastAsia"/>
          <w:sz w:val="32"/>
          <w:szCs w:val="32"/>
        </w:rPr>
        <w:t>9.5</w:t>
      </w:r>
      <w:r w:rsidR="0048762D" w:rsidRPr="0048762D">
        <w:rPr>
          <w:rFonts w:eastAsia="仿宋_GB2312"/>
          <w:sz w:val="32"/>
          <w:szCs w:val="32"/>
        </w:rPr>
        <w:t>%</w:t>
      </w:r>
      <w:r w:rsidR="0048762D" w:rsidRPr="0048762D">
        <w:rPr>
          <w:rFonts w:eastAsia="仿宋_GB2312" w:hint="eastAsia"/>
          <w:sz w:val="32"/>
          <w:szCs w:val="32"/>
        </w:rPr>
        <w:t>。</w:t>
      </w:r>
      <w:r w:rsidR="0048762D" w:rsidRPr="0048762D">
        <w:rPr>
          <w:rFonts w:eastAsia="仿宋_GB2312"/>
          <w:sz w:val="32"/>
          <w:szCs w:val="32"/>
        </w:rPr>
        <w:t>100</w:t>
      </w:r>
      <w:r w:rsidR="0048762D" w:rsidRPr="0048762D">
        <w:rPr>
          <w:rFonts w:eastAsia="仿宋_GB2312" w:hint="eastAsia"/>
          <w:sz w:val="32"/>
          <w:szCs w:val="32"/>
        </w:rPr>
        <w:t>家样本客运企业累计完成客运量</w:t>
      </w:r>
      <w:r w:rsidR="0048762D" w:rsidRPr="0048762D">
        <w:rPr>
          <w:rFonts w:eastAsia="仿宋_GB2312" w:hint="eastAsia"/>
          <w:sz w:val="32"/>
          <w:szCs w:val="32"/>
        </w:rPr>
        <w:t>11557.1</w:t>
      </w:r>
      <w:r w:rsidR="0048762D" w:rsidRPr="0048762D">
        <w:rPr>
          <w:rFonts w:eastAsia="仿宋_GB2312" w:hint="eastAsia"/>
          <w:sz w:val="32"/>
          <w:szCs w:val="32"/>
        </w:rPr>
        <w:t>万人次（含班线客运和包车客运），同比下降</w:t>
      </w:r>
      <w:r w:rsidR="0048762D" w:rsidRPr="0048762D">
        <w:rPr>
          <w:rFonts w:eastAsia="仿宋_GB2312" w:hint="eastAsia"/>
          <w:sz w:val="32"/>
          <w:szCs w:val="32"/>
        </w:rPr>
        <w:t>3.6</w:t>
      </w:r>
      <w:r w:rsidR="0048762D" w:rsidRPr="0048762D">
        <w:rPr>
          <w:rFonts w:eastAsia="仿宋_GB2312"/>
          <w:sz w:val="32"/>
          <w:szCs w:val="32"/>
        </w:rPr>
        <w:t>%</w:t>
      </w:r>
      <w:r w:rsidR="0048762D" w:rsidRPr="0048762D">
        <w:rPr>
          <w:rFonts w:eastAsia="仿宋_GB2312" w:hint="eastAsia"/>
          <w:sz w:val="32"/>
          <w:szCs w:val="32"/>
        </w:rPr>
        <w:t>。</w:t>
      </w:r>
    </w:p>
    <w:p w:rsidR="0048762D" w:rsidRPr="0048762D" w:rsidRDefault="0048762D" w:rsidP="0048762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 w:rsidRPr="0048762D">
        <w:rPr>
          <w:rFonts w:eastAsia="仿宋_GB2312" w:hint="eastAsia"/>
          <w:b/>
          <w:sz w:val="32"/>
          <w:szCs w:val="32"/>
        </w:rPr>
        <w:t>道路班线客运下行压力持续加大。</w:t>
      </w:r>
      <w:r w:rsidRPr="0048762D">
        <w:rPr>
          <w:rFonts w:eastAsia="仿宋_GB2312"/>
          <w:b/>
          <w:sz w:val="32"/>
          <w:szCs w:val="32"/>
        </w:rPr>
        <w:t>长途客流</w:t>
      </w:r>
      <w:r w:rsidRPr="0048762D">
        <w:rPr>
          <w:rFonts w:eastAsia="仿宋_GB2312"/>
          <w:sz w:val="32"/>
          <w:szCs w:val="32"/>
        </w:rPr>
        <w:t>减少主要是高铁、民航分流以及产业转移、经济下行等影响</w:t>
      </w:r>
      <w:r w:rsidRPr="0048762D">
        <w:rPr>
          <w:rFonts w:eastAsia="仿宋_GB2312" w:hint="eastAsia"/>
          <w:sz w:val="32"/>
          <w:szCs w:val="32"/>
        </w:rPr>
        <w:t>，其中，铁路影响尤为明显。随着我省至东北、西南和安徽地区高铁及动车线路的陆续</w:t>
      </w:r>
      <w:r w:rsidRPr="0048762D">
        <w:rPr>
          <w:rFonts w:eastAsia="仿宋_GB2312" w:hint="eastAsia"/>
          <w:sz w:val="32"/>
          <w:szCs w:val="32"/>
        </w:rPr>
        <w:lastRenderedPageBreak/>
        <w:t>延伸，公路客运市场受到巨大冲击，部分班线均大幅减少班次和车辆，只能采取错位、错时或转向旅游客运等方式继续经营。宁启动车开通不足一月，南通至南京班线客运量同比大幅下降</w:t>
      </w:r>
      <w:r w:rsidRPr="0048762D">
        <w:rPr>
          <w:rFonts w:eastAsia="仿宋_GB2312" w:hint="eastAsia"/>
          <w:sz w:val="32"/>
          <w:szCs w:val="32"/>
        </w:rPr>
        <w:t>44.8%</w:t>
      </w:r>
      <w:r w:rsidRPr="0048762D">
        <w:rPr>
          <w:rFonts w:eastAsia="仿宋_GB2312" w:hint="eastAsia"/>
          <w:sz w:val="32"/>
          <w:szCs w:val="32"/>
        </w:rPr>
        <w:t>，南通至扬州客运班线客运量同比下降</w:t>
      </w:r>
      <w:r w:rsidRPr="0048762D">
        <w:rPr>
          <w:rFonts w:eastAsia="仿宋_GB2312" w:hint="eastAsia"/>
          <w:sz w:val="32"/>
          <w:szCs w:val="32"/>
        </w:rPr>
        <w:t>22.5%</w:t>
      </w:r>
      <w:r w:rsidRPr="0048762D">
        <w:rPr>
          <w:rFonts w:eastAsia="仿宋_GB2312" w:hint="eastAsia"/>
          <w:sz w:val="32"/>
          <w:szCs w:val="32"/>
        </w:rPr>
        <w:t>，南通至泰州客运班线客运量同比下降</w:t>
      </w:r>
      <w:r w:rsidRPr="0048762D">
        <w:rPr>
          <w:rFonts w:eastAsia="仿宋_GB2312" w:hint="eastAsia"/>
          <w:sz w:val="32"/>
          <w:szCs w:val="32"/>
        </w:rPr>
        <w:t>19.6%</w:t>
      </w:r>
      <w:r w:rsidRPr="0048762D">
        <w:rPr>
          <w:rFonts w:eastAsia="仿宋_GB2312" w:hint="eastAsia"/>
          <w:sz w:val="32"/>
          <w:szCs w:val="32"/>
        </w:rPr>
        <w:t>。</w:t>
      </w:r>
      <w:r w:rsidRPr="0048762D">
        <w:rPr>
          <w:rFonts w:eastAsia="仿宋_GB2312" w:hint="eastAsia"/>
          <w:b/>
          <w:sz w:val="32"/>
          <w:szCs w:val="32"/>
        </w:rPr>
        <w:t>客运站平均出站上座率有所回升。</w:t>
      </w:r>
      <w:r w:rsidRPr="0048762D">
        <w:rPr>
          <w:rFonts w:eastAsia="仿宋_GB2312" w:hint="eastAsia"/>
          <w:sz w:val="32"/>
          <w:szCs w:val="32"/>
        </w:rPr>
        <w:t>1</w:t>
      </w:r>
      <w:r w:rsidRPr="0048762D">
        <w:rPr>
          <w:rFonts w:eastAsia="仿宋_GB2312"/>
          <w:sz w:val="32"/>
          <w:szCs w:val="32"/>
        </w:rPr>
        <w:t>~</w:t>
      </w:r>
      <w:r w:rsidRPr="0048762D">
        <w:rPr>
          <w:rFonts w:eastAsia="仿宋_GB2312" w:hint="eastAsia"/>
          <w:sz w:val="32"/>
          <w:szCs w:val="32"/>
        </w:rPr>
        <w:t>5</w:t>
      </w:r>
      <w:r w:rsidRPr="0048762D">
        <w:rPr>
          <w:rFonts w:eastAsia="仿宋_GB2312" w:hint="eastAsia"/>
          <w:sz w:val="32"/>
          <w:szCs w:val="32"/>
        </w:rPr>
        <w:t>月，全省联网售票客运站平均出站上座率为</w:t>
      </w:r>
      <w:r w:rsidRPr="0048762D">
        <w:rPr>
          <w:rFonts w:eastAsia="仿宋_GB2312" w:hint="eastAsia"/>
          <w:sz w:val="32"/>
          <w:szCs w:val="32"/>
        </w:rPr>
        <w:t>43.8%</w:t>
      </w:r>
      <w:r w:rsidRPr="0048762D">
        <w:rPr>
          <w:rFonts w:eastAsia="仿宋_GB2312" w:hint="eastAsia"/>
          <w:sz w:val="32"/>
          <w:szCs w:val="32"/>
        </w:rPr>
        <w:t>，与上年同期基本持平，环比增长</w:t>
      </w:r>
      <w:r w:rsidRPr="0048762D">
        <w:rPr>
          <w:rFonts w:eastAsia="仿宋_GB2312" w:hint="eastAsia"/>
          <w:sz w:val="32"/>
          <w:szCs w:val="32"/>
        </w:rPr>
        <w:t>5.9</w:t>
      </w:r>
      <w:r w:rsidRPr="0048762D">
        <w:rPr>
          <w:rFonts w:eastAsia="仿宋_GB2312" w:hint="eastAsia"/>
          <w:sz w:val="32"/>
          <w:szCs w:val="32"/>
        </w:rPr>
        <w:t>个百分点。各地市中，南通和南京两市</w:t>
      </w:r>
      <w:r w:rsidRPr="0048762D">
        <w:rPr>
          <w:rFonts w:eastAsia="仿宋_GB2312" w:hint="eastAsia"/>
          <w:sz w:val="32"/>
          <w:szCs w:val="32"/>
        </w:rPr>
        <w:t>1</w:t>
      </w:r>
      <w:r w:rsidRPr="0048762D">
        <w:rPr>
          <w:rFonts w:eastAsia="仿宋_GB2312"/>
          <w:sz w:val="32"/>
          <w:szCs w:val="32"/>
        </w:rPr>
        <w:t>~</w:t>
      </w:r>
      <w:r w:rsidRPr="0048762D">
        <w:rPr>
          <w:rFonts w:eastAsia="仿宋_GB2312" w:hint="eastAsia"/>
          <w:sz w:val="32"/>
          <w:szCs w:val="32"/>
        </w:rPr>
        <w:t>5</w:t>
      </w:r>
      <w:r w:rsidRPr="0048762D">
        <w:rPr>
          <w:rFonts w:eastAsia="仿宋_GB2312" w:hint="eastAsia"/>
          <w:sz w:val="32"/>
          <w:szCs w:val="32"/>
        </w:rPr>
        <w:t>月累计出站上座率高于</w:t>
      </w:r>
      <w:r w:rsidRPr="0048762D">
        <w:rPr>
          <w:rFonts w:eastAsia="仿宋_GB2312" w:hint="eastAsia"/>
          <w:sz w:val="32"/>
          <w:szCs w:val="32"/>
        </w:rPr>
        <w:t>50%</w:t>
      </w:r>
      <w:r w:rsidRPr="0048762D">
        <w:rPr>
          <w:rFonts w:eastAsia="仿宋_GB2312" w:hint="eastAsia"/>
          <w:sz w:val="32"/>
          <w:szCs w:val="32"/>
        </w:rPr>
        <w:t>，分别达到</w:t>
      </w:r>
      <w:r w:rsidRPr="0048762D">
        <w:rPr>
          <w:rFonts w:eastAsia="仿宋_GB2312" w:hint="eastAsia"/>
          <w:sz w:val="32"/>
          <w:szCs w:val="32"/>
        </w:rPr>
        <w:t>58.8%</w:t>
      </w:r>
      <w:r w:rsidRPr="0048762D">
        <w:rPr>
          <w:rFonts w:eastAsia="仿宋_GB2312" w:hint="eastAsia"/>
          <w:sz w:val="32"/>
          <w:szCs w:val="32"/>
        </w:rPr>
        <w:t>和</w:t>
      </w:r>
      <w:r w:rsidRPr="0048762D">
        <w:rPr>
          <w:rFonts w:eastAsia="仿宋_GB2312" w:hint="eastAsia"/>
          <w:sz w:val="32"/>
          <w:szCs w:val="32"/>
        </w:rPr>
        <w:t>54.8%</w:t>
      </w:r>
      <w:r w:rsidRPr="0048762D">
        <w:rPr>
          <w:rFonts w:eastAsia="仿宋_GB2312" w:hint="eastAsia"/>
          <w:sz w:val="32"/>
          <w:szCs w:val="32"/>
        </w:rPr>
        <w:t>，无锡、盐城、扬州、镇江、泰州、宿迁等市出站上座率均低于</w:t>
      </w:r>
      <w:r w:rsidRPr="0048762D">
        <w:rPr>
          <w:rFonts w:eastAsia="仿宋_GB2312" w:hint="eastAsia"/>
          <w:sz w:val="32"/>
          <w:szCs w:val="32"/>
        </w:rPr>
        <w:t>40%</w:t>
      </w:r>
      <w:r w:rsidRPr="0048762D">
        <w:rPr>
          <w:rFonts w:eastAsia="仿宋_GB2312" w:hint="eastAsia"/>
          <w:sz w:val="32"/>
          <w:szCs w:val="32"/>
        </w:rPr>
        <w:t>。</w:t>
      </w:r>
    </w:p>
    <w:p w:rsidR="00C374DC" w:rsidRPr="0048762D" w:rsidRDefault="0048762D" w:rsidP="00964374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48762D">
        <w:rPr>
          <w:rFonts w:eastAsia="仿宋_GB2312" w:hint="eastAsia"/>
          <w:b/>
          <w:sz w:val="32"/>
          <w:szCs w:val="32"/>
        </w:rPr>
        <w:t>旅游包车客流总体稳定。</w:t>
      </w:r>
      <w:r w:rsidRPr="0048762D">
        <w:rPr>
          <w:rFonts w:eastAsia="仿宋_GB2312" w:hint="eastAsia"/>
          <w:sz w:val="32"/>
          <w:szCs w:val="32"/>
        </w:rPr>
        <w:t>1</w:t>
      </w:r>
      <w:r w:rsidRPr="0048762D">
        <w:rPr>
          <w:rFonts w:eastAsia="仿宋_GB2312"/>
          <w:sz w:val="32"/>
          <w:szCs w:val="32"/>
        </w:rPr>
        <w:t>~</w:t>
      </w:r>
      <w:r w:rsidRPr="0048762D">
        <w:rPr>
          <w:rFonts w:eastAsia="仿宋_GB2312" w:hint="eastAsia"/>
          <w:sz w:val="32"/>
          <w:szCs w:val="32"/>
        </w:rPr>
        <w:t>5</w:t>
      </w:r>
      <w:r w:rsidRPr="0048762D">
        <w:rPr>
          <w:rFonts w:eastAsia="仿宋_GB2312" w:hint="eastAsia"/>
          <w:sz w:val="32"/>
          <w:szCs w:val="32"/>
        </w:rPr>
        <w:t>月，</w:t>
      </w:r>
      <w:r w:rsidRPr="0048762D">
        <w:rPr>
          <w:rFonts w:eastAsia="仿宋_GB2312" w:hint="eastAsia"/>
          <w:sz w:val="32"/>
          <w:szCs w:val="32"/>
        </w:rPr>
        <w:t>52</w:t>
      </w:r>
      <w:r w:rsidRPr="0048762D">
        <w:rPr>
          <w:rFonts w:eastAsia="仿宋_GB2312" w:hint="eastAsia"/>
          <w:sz w:val="32"/>
          <w:szCs w:val="32"/>
        </w:rPr>
        <w:t>家样本旅游包车客运企业累计完成客运量</w:t>
      </w:r>
      <w:r w:rsidRPr="0048762D">
        <w:rPr>
          <w:rFonts w:eastAsia="仿宋_GB2312" w:hint="eastAsia"/>
          <w:sz w:val="32"/>
          <w:szCs w:val="32"/>
        </w:rPr>
        <w:t>2203.3</w:t>
      </w:r>
      <w:r w:rsidRPr="0048762D">
        <w:rPr>
          <w:rFonts w:eastAsia="仿宋_GB2312" w:hint="eastAsia"/>
          <w:sz w:val="32"/>
          <w:szCs w:val="32"/>
        </w:rPr>
        <w:t>万人次，同比增长</w:t>
      </w:r>
      <w:r w:rsidRPr="0048762D">
        <w:rPr>
          <w:rFonts w:eastAsia="仿宋_GB2312" w:hint="eastAsia"/>
          <w:sz w:val="32"/>
          <w:szCs w:val="32"/>
        </w:rPr>
        <w:t>1.3%</w:t>
      </w:r>
      <w:r w:rsidRPr="0048762D">
        <w:rPr>
          <w:rFonts w:eastAsia="仿宋_GB2312" w:hint="eastAsia"/>
          <w:sz w:val="32"/>
          <w:szCs w:val="32"/>
        </w:rPr>
        <w:t>，完成旅客周转量</w:t>
      </w:r>
      <w:r w:rsidRPr="0048762D">
        <w:rPr>
          <w:rFonts w:eastAsia="仿宋_GB2312" w:hint="eastAsia"/>
          <w:sz w:val="32"/>
          <w:szCs w:val="32"/>
        </w:rPr>
        <w:t>11.3</w:t>
      </w:r>
      <w:r w:rsidRPr="0048762D">
        <w:rPr>
          <w:rFonts w:eastAsia="仿宋_GB2312" w:hint="eastAsia"/>
          <w:sz w:val="32"/>
          <w:szCs w:val="32"/>
        </w:rPr>
        <w:t>亿人公里，同比增长</w:t>
      </w:r>
      <w:r w:rsidRPr="0048762D">
        <w:rPr>
          <w:rFonts w:eastAsia="仿宋_GB2312" w:hint="eastAsia"/>
          <w:sz w:val="32"/>
          <w:szCs w:val="32"/>
        </w:rPr>
        <w:t>0.4</w:t>
      </w:r>
      <w:r w:rsidRPr="0048762D">
        <w:rPr>
          <w:rFonts w:eastAsia="仿宋_GB2312"/>
          <w:sz w:val="32"/>
          <w:szCs w:val="32"/>
        </w:rPr>
        <w:t>%</w:t>
      </w:r>
      <w:r w:rsidRPr="0048762D">
        <w:rPr>
          <w:rFonts w:eastAsia="仿宋_GB2312" w:hint="eastAsia"/>
          <w:sz w:val="32"/>
          <w:szCs w:val="32"/>
        </w:rPr>
        <w:t>，省市际旅游包车累计发送趟次</w:t>
      </w:r>
      <w:r w:rsidRPr="0048762D">
        <w:rPr>
          <w:rFonts w:eastAsia="仿宋_GB2312" w:hint="eastAsia"/>
          <w:sz w:val="32"/>
          <w:szCs w:val="32"/>
        </w:rPr>
        <w:t>12.2</w:t>
      </w:r>
      <w:r w:rsidRPr="0048762D">
        <w:rPr>
          <w:rFonts w:eastAsia="仿宋_GB2312" w:hint="eastAsia"/>
          <w:sz w:val="32"/>
          <w:szCs w:val="32"/>
        </w:rPr>
        <w:t>万趟次，累计发送旅客</w:t>
      </w:r>
      <w:r w:rsidRPr="0048762D">
        <w:rPr>
          <w:rFonts w:eastAsia="仿宋_GB2312" w:hint="eastAsia"/>
          <w:sz w:val="32"/>
          <w:szCs w:val="32"/>
        </w:rPr>
        <w:t>560.3</w:t>
      </w:r>
      <w:r w:rsidRPr="0048762D">
        <w:rPr>
          <w:rFonts w:eastAsia="仿宋_GB2312" w:hint="eastAsia"/>
          <w:sz w:val="32"/>
          <w:szCs w:val="32"/>
        </w:rPr>
        <w:t>万人次，同比分别下降</w:t>
      </w:r>
      <w:r w:rsidRPr="0048762D">
        <w:rPr>
          <w:rFonts w:eastAsia="仿宋_GB2312" w:hint="eastAsia"/>
          <w:sz w:val="32"/>
          <w:szCs w:val="32"/>
        </w:rPr>
        <w:t>3.1</w:t>
      </w:r>
      <w:r w:rsidRPr="0048762D">
        <w:rPr>
          <w:rFonts w:eastAsia="仿宋_GB2312"/>
          <w:sz w:val="32"/>
          <w:szCs w:val="32"/>
        </w:rPr>
        <w:t>%</w:t>
      </w:r>
      <w:r w:rsidRPr="0048762D">
        <w:rPr>
          <w:rFonts w:eastAsia="仿宋_GB2312" w:hint="eastAsia"/>
          <w:sz w:val="32"/>
          <w:szCs w:val="32"/>
        </w:rPr>
        <w:t>和</w:t>
      </w:r>
      <w:r w:rsidRPr="0048762D">
        <w:rPr>
          <w:rFonts w:eastAsia="仿宋_GB2312" w:hint="eastAsia"/>
          <w:sz w:val="32"/>
          <w:szCs w:val="32"/>
        </w:rPr>
        <w:t>2.8</w:t>
      </w:r>
      <w:r w:rsidRPr="0048762D">
        <w:rPr>
          <w:rFonts w:eastAsia="仿宋_GB2312"/>
          <w:sz w:val="32"/>
          <w:szCs w:val="32"/>
        </w:rPr>
        <w:t>%</w:t>
      </w:r>
      <w:r w:rsidRPr="0048762D">
        <w:rPr>
          <w:rFonts w:eastAsia="仿宋_GB2312" w:hint="eastAsia"/>
          <w:sz w:val="32"/>
          <w:szCs w:val="32"/>
        </w:rPr>
        <w:t>。其中，</w:t>
      </w:r>
      <w:r w:rsidRPr="0048762D">
        <w:rPr>
          <w:rFonts w:eastAsia="仿宋_GB2312"/>
          <w:sz w:val="32"/>
          <w:szCs w:val="32"/>
        </w:rPr>
        <w:t>200</w:t>
      </w:r>
      <w:r w:rsidRPr="0048762D">
        <w:rPr>
          <w:rFonts w:eastAsia="仿宋_GB2312" w:hint="eastAsia"/>
          <w:sz w:val="32"/>
          <w:szCs w:val="32"/>
        </w:rPr>
        <w:t>公里以下短途载客人次达到</w:t>
      </w:r>
      <w:r w:rsidRPr="0048762D">
        <w:rPr>
          <w:rFonts w:eastAsia="仿宋_GB2312" w:hint="eastAsia"/>
          <w:sz w:val="32"/>
          <w:szCs w:val="32"/>
        </w:rPr>
        <w:t>300.3</w:t>
      </w:r>
      <w:r w:rsidRPr="0048762D">
        <w:rPr>
          <w:rFonts w:eastAsia="仿宋_GB2312" w:hint="eastAsia"/>
          <w:sz w:val="32"/>
          <w:szCs w:val="32"/>
        </w:rPr>
        <w:t>万人次，占比</w:t>
      </w:r>
      <w:r w:rsidRPr="0048762D">
        <w:rPr>
          <w:rFonts w:eastAsia="仿宋_GB2312" w:hint="eastAsia"/>
          <w:sz w:val="32"/>
          <w:szCs w:val="32"/>
        </w:rPr>
        <w:t>53.6</w:t>
      </w:r>
      <w:r w:rsidRPr="0048762D">
        <w:rPr>
          <w:rFonts w:eastAsia="仿宋_GB2312"/>
          <w:sz w:val="32"/>
          <w:szCs w:val="32"/>
        </w:rPr>
        <w:t>%</w:t>
      </w:r>
      <w:r w:rsidRPr="0048762D">
        <w:rPr>
          <w:rFonts w:eastAsia="仿宋_GB2312" w:hint="eastAsia"/>
          <w:sz w:val="32"/>
          <w:szCs w:val="32"/>
        </w:rPr>
        <w:t>，</w:t>
      </w:r>
      <w:r w:rsidRPr="0048762D">
        <w:rPr>
          <w:rFonts w:eastAsia="仿宋_GB2312"/>
          <w:sz w:val="32"/>
          <w:szCs w:val="32"/>
        </w:rPr>
        <w:t>400</w:t>
      </w:r>
      <w:r w:rsidRPr="0048762D">
        <w:rPr>
          <w:rFonts w:eastAsia="仿宋_GB2312" w:hint="eastAsia"/>
          <w:sz w:val="32"/>
          <w:szCs w:val="32"/>
        </w:rPr>
        <w:t>公里以上中长途载客人次达到</w:t>
      </w:r>
      <w:r w:rsidRPr="0048762D">
        <w:rPr>
          <w:rFonts w:eastAsia="仿宋_GB2312" w:hint="eastAsia"/>
          <w:sz w:val="32"/>
          <w:szCs w:val="32"/>
        </w:rPr>
        <w:t>122.3</w:t>
      </w:r>
      <w:r w:rsidRPr="0048762D">
        <w:rPr>
          <w:rFonts w:eastAsia="仿宋_GB2312" w:hint="eastAsia"/>
          <w:sz w:val="32"/>
          <w:szCs w:val="32"/>
        </w:rPr>
        <w:t>万人次，占比</w:t>
      </w:r>
      <w:r w:rsidRPr="0048762D">
        <w:rPr>
          <w:rFonts w:eastAsia="仿宋_GB2312" w:hint="eastAsia"/>
          <w:sz w:val="32"/>
          <w:szCs w:val="32"/>
        </w:rPr>
        <w:t>21.8</w:t>
      </w:r>
      <w:r w:rsidRPr="0048762D">
        <w:rPr>
          <w:rFonts w:eastAsia="仿宋_GB2312"/>
          <w:sz w:val="32"/>
          <w:szCs w:val="32"/>
        </w:rPr>
        <w:t>%</w:t>
      </w:r>
      <w:r w:rsidRPr="0048762D">
        <w:rPr>
          <w:rFonts w:eastAsia="仿宋_GB2312" w:hint="eastAsia"/>
          <w:sz w:val="32"/>
          <w:szCs w:val="32"/>
        </w:rPr>
        <w:t>。</w:t>
      </w:r>
      <w:r w:rsidRPr="0048762D">
        <w:rPr>
          <w:rFonts w:eastAsia="仿宋_GB2312" w:hint="eastAsia"/>
          <w:b/>
          <w:sz w:val="32"/>
          <w:szCs w:val="32"/>
        </w:rPr>
        <w:t>省际包车主要目的地为上海、浙江。</w:t>
      </w:r>
      <w:r w:rsidRPr="0048762D">
        <w:rPr>
          <w:rFonts w:eastAsia="仿宋_GB2312" w:hint="eastAsia"/>
          <w:sz w:val="32"/>
          <w:szCs w:val="32"/>
        </w:rPr>
        <w:t>我省旅游包车业务目的地遍布全国</w:t>
      </w:r>
      <w:r w:rsidRPr="0048762D">
        <w:rPr>
          <w:rFonts w:eastAsia="仿宋_GB2312"/>
          <w:sz w:val="32"/>
          <w:szCs w:val="32"/>
        </w:rPr>
        <w:t>31</w:t>
      </w:r>
      <w:r w:rsidRPr="0048762D">
        <w:rPr>
          <w:rFonts w:eastAsia="仿宋_GB2312" w:hint="eastAsia"/>
          <w:sz w:val="32"/>
          <w:szCs w:val="32"/>
        </w:rPr>
        <w:t>个省、市、自治区，</w:t>
      </w:r>
      <w:r w:rsidRPr="0048762D">
        <w:rPr>
          <w:rFonts w:eastAsia="仿宋_GB2312" w:hint="eastAsia"/>
          <w:sz w:val="32"/>
          <w:szCs w:val="32"/>
        </w:rPr>
        <w:t>1</w:t>
      </w:r>
      <w:r w:rsidRPr="0048762D">
        <w:rPr>
          <w:rFonts w:eastAsia="仿宋_GB2312"/>
          <w:sz w:val="32"/>
          <w:szCs w:val="32"/>
        </w:rPr>
        <w:t>~</w:t>
      </w:r>
      <w:r w:rsidRPr="0048762D">
        <w:rPr>
          <w:rFonts w:eastAsia="仿宋_GB2312" w:hint="eastAsia"/>
          <w:sz w:val="32"/>
          <w:szCs w:val="32"/>
        </w:rPr>
        <w:t>5</w:t>
      </w:r>
      <w:r w:rsidRPr="0048762D">
        <w:rPr>
          <w:rFonts w:eastAsia="仿宋_GB2312" w:hint="eastAsia"/>
          <w:sz w:val="32"/>
          <w:szCs w:val="32"/>
        </w:rPr>
        <w:t>月发往外省客运量达到</w:t>
      </w:r>
      <w:r w:rsidRPr="0048762D">
        <w:rPr>
          <w:rFonts w:eastAsia="仿宋_GB2312" w:hint="eastAsia"/>
          <w:sz w:val="32"/>
          <w:szCs w:val="32"/>
        </w:rPr>
        <w:t>289.0</w:t>
      </w:r>
      <w:r w:rsidRPr="0048762D">
        <w:rPr>
          <w:rFonts w:eastAsia="仿宋_GB2312" w:hint="eastAsia"/>
          <w:sz w:val="32"/>
          <w:szCs w:val="32"/>
        </w:rPr>
        <w:t>万人，占比达到</w:t>
      </w:r>
      <w:r w:rsidRPr="0048762D">
        <w:rPr>
          <w:rFonts w:eastAsia="仿宋_GB2312" w:hint="eastAsia"/>
          <w:sz w:val="32"/>
          <w:szCs w:val="32"/>
        </w:rPr>
        <w:t>51.6%</w:t>
      </w:r>
      <w:r w:rsidRPr="0048762D">
        <w:rPr>
          <w:rFonts w:eastAsia="仿宋_GB2312" w:hint="eastAsia"/>
          <w:sz w:val="32"/>
          <w:szCs w:val="32"/>
        </w:rPr>
        <w:t>，跨省业务以上海、浙江、安徽、山东等周边省市为主，其中，上海方向客运量占比最大且保持稳定增长，</w:t>
      </w:r>
      <w:r w:rsidRPr="0048762D">
        <w:rPr>
          <w:rFonts w:eastAsia="仿宋_GB2312" w:hint="eastAsia"/>
          <w:sz w:val="32"/>
          <w:szCs w:val="32"/>
        </w:rPr>
        <w:t>1</w:t>
      </w:r>
      <w:r w:rsidRPr="0048762D">
        <w:rPr>
          <w:rFonts w:eastAsia="仿宋_GB2312"/>
          <w:sz w:val="32"/>
          <w:szCs w:val="32"/>
        </w:rPr>
        <w:t>~</w:t>
      </w:r>
      <w:r w:rsidRPr="0048762D">
        <w:rPr>
          <w:rFonts w:eastAsia="仿宋_GB2312" w:hint="eastAsia"/>
          <w:sz w:val="32"/>
          <w:szCs w:val="32"/>
        </w:rPr>
        <w:t>5</w:t>
      </w:r>
      <w:r w:rsidRPr="0048762D">
        <w:rPr>
          <w:rFonts w:eastAsia="仿宋_GB2312" w:hint="eastAsia"/>
          <w:sz w:val="32"/>
          <w:szCs w:val="32"/>
        </w:rPr>
        <w:t>月累计发送旅客</w:t>
      </w:r>
      <w:r w:rsidRPr="0048762D">
        <w:rPr>
          <w:rFonts w:eastAsia="仿宋_GB2312" w:hint="eastAsia"/>
          <w:sz w:val="32"/>
          <w:szCs w:val="32"/>
        </w:rPr>
        <w:t>110.6</w:t>
      </w:r>
      <w:r w:rsidRPr="0048762D">
        <w:rPr>
          <w:rFonts w:eastAsia="仿宋_GB2312" w:hint="eastAsia"/>
          <w:sz w:val="32"/>
          <w:szCs w:val="32"/>
        </w:rPr>
        <w:t>万人次，同比增长</w:t>
      </w:r>
      <w:r w:rsidRPr="0048762D">
        <w:rPr>
          <w:rFonts w:eastAsia="仿宋_GB2312" w:hint="eastAsia"/>
          <w:sz w:val="32"/>
          <w:szCs w:val="32"/>
        </w:rPr>
        <w:t>8.5%</w:t>
      </w:r>
      <w:r w:rsidRPr="0048762D">
        <w:rPr>
          <w:rFonts w:eastAsia="仿宋_GB2312" w:hint="eastAsia"/>
          <w:sz w:val="32"/>
          <w:szCs w:val="32"/>
        </w:rPr>
        <w:t>，约占跨省客运总量的</w:t>
      </w:r>
      <w:r w:rsidRPr="0048762D">
        <w:rPr>
          <w:rFonts w:eastAsia="仿宋_GB2312" w:hint="eastAsia"/>
          <w:sz w:val="32"/>
          <w:szCs w:val="32"/>
        </w:rPr>
        <w:t>38.2</w:t>
      </w:r>
      <w:r w:rsidRPr="0048762D">
        <w:rPr>
          <w:rFonts w:eastAsia="仿宋_GB2312"/>
          <w:sz w:val="32"/>
          <w:szCs w:val="32"/>
        </w:rPr>
        <w:t>%</w:t>
      </w:r>
      <w:r w:rsidRPr="0048762D">
        <w:rPr>
          <w:rFonts w:eastAsia="仿宋_GB2312" w:hint="eastAsia"/>
          <w:sz w:val="32"/>
          <w:szCs w:val="32"/>
        </w:rPr>
        <w:t>；浙江方向客运量占比</w:t>
      </w:r>
      <w:r w:rsidRPr="0048762D">
        <w:rPr>
          <w:rFonts w:eastAsia="仿宋_GB2312" w:hint="eastAsia"/>
          <w:sz w:val="32"/>
          <w:szCs w:val="32"/>
        </w:rPr>
        <w:lastRenderedPageBreak/>
        <w:t>仅次于上海，但同比降幅明显，</w:t>
      </w:r>
      <w:r w:rsidRPr="0048762D">
        <w:rPr>
          <w:rFonts w:eastAsia="仿宋_GB2312" w:hint="eastAsia"/>
          <w:sz w:val="32"/>
          <w:szCs w:val="32"/>
        </w:rPr>
        <w:t>1</w:t>
      </w:r>
      <w:r w:rsidRPr="0048762D">
        <w:rPr>
          <w:rFonts w:eastAsia="仿宋_GB2312"/>
          <w:sz w:val="32"/>
          <w:szCs w:val="32"/>
        </w:rPr>
        <w:t>~</w:t>
      </w:r>
      <w:r w:rsidRPr="0048762D">
        <w:rPr>
          <w:rFonts w:eastAsia="仿宋_GB2312" w:hint="eastAsia"/>
          <w:sz w:val="32"/>
          <w:szCs w:val="32"/>
        </w:rPr>
        <w:t>5</w:t>
      </w:r>
      <w:r w:rsidRPr="0048762D">
        <w:rPr>
          <w:rFonts w:eastAsia="仿宋_GB2312" w:hint="eastAsia"/>
          <w:sz w:val="32"/>
          <w:szCs w:val="32"/>
        </w:rPr>
        <w:t>月累计发送旅客</w:t>
      </w:r>
      <w:r w:rsidRPr="0048762D">
        <w:rPr>
          <w:rFonts w:eastAsia="仿宋_GB2312" w:hint="eastAsia"/>
          <w:sz w:val="32"/>
          <w:szCs w:val="32"/>
        </w:rPr>
        <w:t>90.7</w:t>
      </w:r>
      <w:r w:rsidRPr="0048762D">
        <w:rPr>
          <w:rFonts w:eastAsia="仿宋_GB2312" w:hint="eastAsia"/>
          <w:sz w:val="32"/>
          <w:szCs w:val="32"/>
        </w:rPr>
        <w:t>万人次，同比下降</w:t>
      </w:r>
      <w:r w:rsidRPr="0048762D">
        <w:rPr>
          <w:rFonts w:eastAsia="仿宋_GB2312" w:hint="eastAsia"/>
          <w:sz w:val="32"/>
          <w:szCs w:val="32"/>
        </w:rPr>
        <w:t>14.4%</w:t>
      </w:r>
      <w:r w:rsidRPr="0048762D">
        <w:rPr>
          <w:rFonts w:eastAsia="仿宋_GB2312" w:hint="eastAsia"/>
          <w:sz w:val="32"/>
          <w:szCs w:val="32"/>
        </w:rPr>
        <w:t>，约占跨省客运总量的</w:t>
      </w:r>
      <w:r w:rsidRPr="0048762D">
        <w:rPr>
          <w:rFonts w:eastAsia="仿宋_GB2312" w:hint="eastAsia"/>
          <w:sz w:val="32"/>
          <w:szCs w:val="32"/>
        </w:rPr>
        <w:t>31.3</w:t>
      </w:r>
      <w:r w:rsidRPr="0048762D">
        <w:rPr>
          <w:rFonts w:eastAsia="仿宋_GB2312"/>
          <w:sz w:val="32"/>
          <w:szCs w:val="32"/>
        </w:rPr>
        <w:t>%</w:t>
      </w:r>
      <w:r w:rsidRPr="0048762D">
        <w:rPr>
          <w:rFonts w:eastAsia="仿宋_GB2312" w:hint="eastAsia"/>
          <w:sz w:val="32"/>
          <w:szCs w:val="32"/>
        </w:rPr>
        <w:t>。</w:t>
      </w:r>
    </w:p>
    <w:p w:rsidR="00557891" w:rsidRPr="007E60CE" w:rsidRDefault="00557891" w:rsidP="0096437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E0675" w:rsidRPr="007E60CE" w:rsidRDefault="009E0675" w:rsidP="00964374">
      <w:pPr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9E0675" w:rsidRPr="007E60CE" w:rsidSect="0069671D">
          <w:headerReference w:type="default" r:id="rId9"/>
          <w:footerReference w:type="default" r:id="rId10"/>
          <w:pgSz w:w="11906" w:h="16838" w:code="9"/>
          <w:pgMar w:top="1814" w:right="1531" w:bottom="1985" w:left="1531" w:header="720" w:footer="1474" w:gutter="0"/>
          <w:cols w:space="425"/>
          <w:docGrid w:type="lines" w:linePitch="312"/>
        </w:sectPr>
      </w:pPr>
    </w:p>
    <w:p w:rsidR="004D12BF" w:rsidRPr="005F08F9" w:rsidRDefault="004D12BF" w:rsidP="0073268D">
      <w:pPr>
        <w:pStyle w:val="ab"/>
        <w:spacing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5F08F9">
        <w:rPr>
          <w:rFonts w:ascii="Times New Roman" w:eastAsia="仿宋_GB2312" w:hAnsi="Times New Roman"/>
          <w:b/>
          <w:sz w:val="28"/>
          <w:szCs w:val="28"/>
        </w:rPr>
        <w:lastRenderedPageBreak/>
        <w:t>表</w:t>
      </w:r>
      <w:r w:rsidRPr="005F08F9">
        <w:rPr>
          <w:rFonts w:ascii="Times New Roman" w:eastAsia="仿宋_GB2312" w:hAnsi="Times New Roman"/>
          <w:b/>
          <w:sz w:val="28"/>
          <w:szCs w:val="28"/>
        </w:rPr>
        <w:t>1</w:t>
      </w:r>
      <w:r w:rsidRPr="005F08F9">
        <w:rPr>
          <w:rFonts w:ascii="Times New Roman" w:eastAsia="仿宋_GB2312" w:hAnsi="Times New Roman"/>
          <w:b/>
          <w:sz w:val="28"/>
          <w:szCs w:val="28"/>
        </w:rPr>
        <w:t>交通经济运行主要指标近几年走势对比</w:t>
      </w:r>
    </w:p>
    <w:tbl>
      <w:tblPr>
        <w:tblW w:w="5000" w:type="pct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43"/>
        <w:gridCol w:w="859"/>
        <w:gridCol w:w="694"/>
        <w:gridCol w:w="848"/>
        <w:gridCol w:w="850"/>
        <w:gridCol w:w="852"/>
        <w:gridCol w:w="991"/>
        <w:gridCol w:w="800"/>
        <w:gridCol w:w="802"/>
        <w:gridCol w:w="966"/>
        <w:gridCol w:w="941"/>
      </w:tblGrid>
      <w:tr w:rsidR="008C3781" w:rsidRPr="005F08F9" w:rsidTr="00ED4C01">
        <w:trPr>
          <w:trHeight w:val="271"/>
          <w:tblHeader/>
          <w:jc w:val="center"/>
        </w:trPr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5F08F9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指标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5F08F9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5F08F9" w:rsidRDefault="00E354D5" w:rsidP="00D004AA">
            <w:pPr>
              <w:widowControl/>
              <w:ind w:leftChars="-50" w:left="-105" w:rightChars="-50" w:right="-105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201</w:t>
            </w:r>
            <w:r w:rsidR="00520C0A" w:rsidRPr="005F08F9">
              <w:rPr>
                <w:b/>
                <w:kern w:val="0"/>
                <w:sz w:val="24"/>
              </w:rPr>
              <w:t>6</w:t>
            </w:r>
            <w:r w:rsidRPr="005F08F9">
              <w:rPr>
                <w:b/>
                <w:kern w:val="0"/>
                <w:sz w:val="24"/>
              </w:rPr>
              <w:t>年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5F08F9" w:rsidRDefault="00E354D5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2015</w:t>
            </w:r>
            <w:r w:rsidRPr="005F08F9">
              <w:rPr>
                <w:b/>
                <w:kern w:val="0"/>
                <w:sz w:val="24"/>
              </w:rPr>
              <w:t>年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5F08F9" w:rsidRDefault="00E354D5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201</w:t>
            </w:r>
            <w:r w:rsidR="00CB015D" w:rsidRPr="005F08F9">
              <w:rPr>
                <w:b/>
                <w:kern w:val="0"/>
                <w:sz w:val="24"/>
              </w:rPr>
              <w:t>4</w:t>
            </w:r>
            <w:r w:rsidRPr="005F08F9">
              <w:rPr>
                <w:b/>
                <w:kern w:val="0"/>
                <w:sz w:val="24"/>
              </w:rPr>
              <w:t>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5F08F9" w:rsidRDefault="00E354D5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201</w:t>
            </w:r>
            <w:r w:rsidR="00CB015D" w:rsidRPr="005F08F9">
              <w:rPr>
                <w:b/>
                <w:kern w:val="0"/>
                <w:sz w:val="24"/>
              </w:rPr>
              <w:t>3</w:t>
            </w:r>
            <w:r w:rsidRPr="005F08F9">
              <w:rPr>
                <w:b/>
                <w:kern w:val="0"/>
                <w:sz w:val="24"/>
              </w:rPr>
              <w:t>年</w:t>
            </w:r>
          </w:p>
        </w:tc>
      </w:tr>
      <w:tr w:rsidR="00D004AA" w:rsidRPr="005F08F9" w:rsidTr="00ED4C01">
        <w:trPr>
          <w:trHeight w:val="433"/>
          <w:tblHeader/>
          <w:jc w:val="center"/>
        </w:trPr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5D" w:rsidRPr="005F08F9" w:rsidRDefault="00CB015D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15D" w:rsidRPr="005F08F9" w:rsidRDefault="00CB015D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5D" w:rsidRPr="005F08F9" w:rsidRDefault="003901DB" w:rsidP="00133F55">
            <w:pPr>
              <w:widowControl/>
              <w:ind w:leftChars="-50" w:left="-105" w:rightChars="-50" w:right="-105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1~</w:t>
            </w:r>
            <w:r w:rsidR="00133F55" w:rsidRPr="005F08F9">
              <w:rPr>
                <w:rFonts w:hint="eastAsia"/>
                <w:b/>
                <w:kern w:val="0"/>
                <w:sz w:val="24"/>
              </w:rPr>
              <w:t>5</w:t>
            </w:r>
            <w:r w:rsidRPr="005F08F9">
              <w:rPr>
                <w:b/>
                <w:kern w:val="0"/>
                <w:sz w:val="24"/>
              </w:rPr>
              <w:t>月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同比</w:t>
            </w:r>
          </w:p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增速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5D" w:rsidRPr="005F08F9" w:rsidRDefault="003901DB" w:rsidP="00133F55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1~</w:t>
            </w:r>
            <w:r w:rsidR="00133F55" w:rsidRPr="005F08F9">
              <w:rPr>
                <w:rFonts w:hint="eastAsia"/>
                <w:b/>
                <w:kern w:val="0"/>
                <w:sz w:val="24"/>
              </w:rPr>
              <w:t>5</w:t>
            </w:r>
            <w:r w:rsidRPr="005F08F9">
              <w:rPr>
                <w:b/>
                <w:kern w:val="0"/>
                <w:sz w:val="24"/>
              </w:rPr>
              <w:t>月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同比</w:t>
            </w:r>
          </w:p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增速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5D" w:rsidRPr="005F08F9" w:rsidRDefault="003901DB" w:rsidP="00133F55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1~</w:t>
            </w:r>
            <w:r w:rsidR="00133F55" w:rsidRPr="005F08F9">
              <w:rPr>
                <w:rFonts w:hint="eastAsia"/>
                <w:b/>
                <w:kern w:val="0"/>
                <w:sz w:val="24"/>
              </w:rPr>
              <w:t>5</w:t>
            </w:r>
            <w:r w:rsidRPr="005F08F9">
              <w:rPr>
                <w:b/>
                <w:kern w:val="0"/>
                <w:sz w:val="24"/>
              </w:rPr>
              <w:t>月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同比</w:t>
            </w:r>
          </w:p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增速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5D" w:rsidRPr="005F08F9" w:rsidRDefault="003901DB" w:rsidP="00133F55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1~</w:t>
            </w:r>
            <w:r w:rsidR="00133F55" w:rsidRPr="005F08F9">
              <w:rPr>
                <w:rFonts w:hint="eastAsia"/>
                <w:b/>
                <w:kern w:val="0"/>
                <w:sz w:val="24"/>
              </w:rPr>
              <w:t>5</w:t>
            </w:r>
            <w:r w:rsidRPr="005F08F9">
              <w:rPr>
                <w:b/>
                <w:kern w:val="0"/>
                <w:sz w:val="24"/>
              </w:rPr>
              <w:t>月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同比</w:t>
            </w:r>
          </w:p>
          <w:p w:rsidR="00CB015D" w:rsidRPr="005F08F9" w:rsidRDefault="00CB015D" w:rsidP="00D004AA">
            <w:pPr>
              <w:widowControl/>
              <w:ind w:left="-50" w:right="-50"/>
              <w:jc w:val="center"/>
              <w:rPr>
                <w:b/>
                <w:kern w:val="0"/>
                <w:sz w:val="24"/>
              </w:rPr>
            </w:pPr>
            <w:r w:rsidRPr="005F08F9">
              <w:rPr>
                <w:b/>
                <w:kern w:val="0"/>
                <w:sz w:val="24"/>
              </w:rPr>
              <w:t>增速</w:t>
            </w:r>
          </w:p>
        </w:tc>
      </w:tr>
      <w:tr w:rsidR="006F55D7" w:rsidRPr="005F08F9" w:rsidTr="00ED4C01">
        <w:trPr>
          <w:trHeight w:val="211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5D7" w:rsidRPr="005F08F9" w:rsidRDefault="006F55D7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民航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D7" w:rsidRPr="005F08F9" w:rsidRDefault="006F55D7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旅客</w:t>
            </w:r>
          </w:p>
          <w:p w:rsidR="006F55D7" w:rsidRPr="005F08F9" w:rsidRDefault="006F55D7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吞吐量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D7" w:rsidRPr="005F08F9" w:rsidRDefault="006F55D7" w:rsidP="00F8263D">
            <w:pPr>
              <w:widowControl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万人次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D7" w:rsidRPr="005F08F9" w:rsidRDefault="005F08F9" w:rsidP="00F33475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1451</w:t>
            </w:r>
            <w:r w:rsidR="00F33475">
              <w:rPr>
                <w:rFonts w:hint="eastAsia"/>
                <w:sz w:val="24"/>
              </w:rPr>
              <w:t>.</w:t>
            </w:r>
            <w:r w:rsidRPr="005F08F9">
              <w:rPr>
                <w:rFonts w:hint="eastAsia"/>
                <w:sz w:val="24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F55D7" w:rsidRPr="005F08F9" w:rsidRDefault="005F08F9" w:rsidP="00C23548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17.9</w:t>
            </w:r>
            <w:r w:rsidR="006F55D7"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D7" w:rsidRPr="005F08F9" w:rsidRDefault="006F55D7" w:rsidP="00C23548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1231.2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F55D7" w:rsidRPr="005F08F9" w:rsidRDefault="006F55D7" w:rsidP="00C23548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1</w:t>
            </w:r>
            <w:r w:rsidRPr="005F08F9">
              <w:rPr>
                <w:rFonts w:hint="eastAsia"/>
                <w:sz w:val="24"/>
              </w:rPr>
              <w:t>5.1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D7" w:rsidRPr="005F08F9" w:rsidRDefault="006F55D7" w:rsidP="00C23548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1069.7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F55D7" w:rsidRPr="005F08F9" w:rsidRDefault="006F55D7" w:rsidP="00C23548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15.</w:t>
            </w:r>
            <w:r w:rsidRPr="005F08F9">
              <w:rPr>
                <w:rFonts w:hint="eastAsia"/>
                <w:sz w:val="24"/>
              </w:rPr>
              <w:t>1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D7" w:rsidRPr="005F08F9" w:rsidRDefault="006F55D7" w:rsidP="00C23548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929.5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6F55D7" w:rsidRPr="005F08F9" w:rsidRDefault="006F55D7" w:rsidP="00C23548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1</w:t>
            </w:r>
            <w:r w:rsidRPr="005F08F9">
              <w:rPr>
                <w:rFonts w:hint="eastAsia"/>
                <w:sz w:val="24"/>
              </w:rPr>
              <w:t>3.4</w:t>
            </w:r>
            <w:r w:rsidRPr="005F08F9">
              <w:rPr>
                <w:sz w:val="24"/>
              </w:rPr>
              <w:t>%</w:t>
            </w:r>
          </w:p>
        </w:tc>
      </w:tr>
      <w:tr w:rsidR="00D81B7D" w:rsidRPr="005F08F9" w:rsidTr="00ED4C01">
        <w:trPr>
          <w:trHeight w:val="433"/>
          <w:jc w:val="center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D" w:rsidRPr="005F08F9" w:rsidRDefault="00D81B7D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D" w:rsidRPr="005F08F9" w:rsidRDefault="00D81B7D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货邮</w:t>
            </w:r>
          </w:p>
          <w:p w:rsidR="00D81B7D" w:rsidRPr="005F08F9" w:rsidRDefault="00D81B7D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吞吐量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D" w:rsidRPr="005F08F9" w:rsidRDefault="00D81B7D" w:rsidP="00B979D2">
            <w:pPr>
              <w:jc w:val="center"/>
              <w:rPr>
                <w:noProof/>
                <w:sz w:val="24"/>
              </w:rPr>
            </w:pPr>
            <w:r w:rsidRPr="005F08F9">
              <w:rPr>
                <w:noProof/>
                <w:sz w:val="24"/>
              </w:rPr>
              <w:t>万吨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7D" w:rsidRPr="005F08F9" w:rsidRDefault="003742C2" w:rsidP="00214F98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19.</w:t>
            </w:r>
            <w:r w:rsidR="00214F98" w:rsidRPr="005F08F9">
              <w:rPr>
                <w:rFonts w:hint="eastAsia"/>
                <w:sz w:val="24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81B7D" w:rsidRPr="005F08F9" w:rsidRDefault="00214F98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1.1</w:t>
            </w:r>
            <w:r w:rsidR="00D81B7D"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7D" w:rsidRPr="005F08F9" w:rsidRDefault="00370C83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19.3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81B7D" w:rsidRPr="005F08F9" w:rsidRDefault="00370C83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8.7</w:t>
            </w:r>
            <w:r w:rsidR="00D81B7D"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7D" w:rsidRPr="005F08F9" w:rsidRDefault="00370C83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17.8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81B7D" w:rsidRPr="005F08F9" w:rsidRDefault="00715110" w:rsidP="00370C83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17.</w:t>
            </w:r>
            <w:r w:rsidR="00370C83" w:rsidRPr="005F08F9">
              <w:rPr>
                <w:rFonts w:hint="eastAsia"/>
                <w:sz w:val="24"/>
              </w:rPr>
              <w:t>4</w:t>
            </w:r>
            <w:r w:rsidR="00D81B7D"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7D" w:rsidRPr="005F08F9" w:rsidRDefault="00370C83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15.2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81B7D" w:rsidRPr="005F08F9" w:rsidRDefault="00715110" w:rsidP="00370C83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6.</w:t>
            </w:r>
            <w:r w:rsidR="00370C83" w:rsidRPr="005F08F9">
              <w:rPr>
                <w:rFonts w:hint="eastAsia"/>
                <w:sz w:val="24"/>
              </w:rPr>
              <w:t>5</w:t>
            </w:r>
            <w:r w:rsidR="00D81B7D" w:rsidRPr="005F08F9">
              <w:rPr>
                <w:sz w:val="24"/>
              </w:rPr>
              <w:t>%</w:t>
            </w:r>
          </w:p>
        </w:tc>
      </w:tr>
      <w:tr w:rsidR="00776DE9" w:rsidRPr="005F08F9" w:rsidTr="00ED4C01">
        <w:trPr>
          <w:trHeight w:val="70"/>
          <w:jc w:val="center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E9" w:rsidRPr="005F08F9" w:rsidRDefault="00776DE9" w:rsidP="00F8263D">
            <w:pPr>
              <w:widowControl/>
              <w:jc w:val="center"/>
              <w:rPr>
                <w:kern w:val="0"/>
                <w:sz w:val="24"/>
              </w:rPr>
            </w:pPr>
            <w:bookmarkStart w:id="1" w:name="_Hlk424201954"/>
            <w:r w:rsidRPr="005F08F9">
              <w:rPr>
                <w:kern w:val="0"/>
                <w:sz w:val="24"/>
              </w:rPr>
              <w:t>公路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E9" w:rsidRPr="005F08F9" w:rsidRDefault="00776DE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客运量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E9" w:rsidRPr="005F08F9" w:rsidRDefault="00776DE9" w:rsidP="00F8263D">
            <w:pPr>
              <w:widowControl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亿人次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5.07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sz w:val="24"/>
              </w:rPr>
              <w:t>-4.</w:t>
            </w:r>
            <w:r w:rsidRPr="005F08F9">
              <w:rPr>
                <w:rFonts w:hint="eastAsia"/>
                <w:sz w:val="24"/>
              </w:rPr>
              <w:t>0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5.28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-10.5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5.90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sz w:val="24"/>
              </w:rPr>
              <w:t>1.</w:t>
            </w:r>
            <w:r w:rsidRPr="005F08F9">
              <w:rPr>
                <w:rFonts w:hint="eastAsia"/>
                <w:sz w:val="24"/>
              </w:rPr>
              <w:t>6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5.81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sz w:val="24"/>
              </w:rPr>
              <w:t>3.</w:t>
            </w:r>
            <w:r w:rsidRPr="005F08F9">
              <w:rPr>
                <w:rFonts w:hint="eastAsia"/>
                <w:sz w:val="24"/>
              </w:rPr>
              <w:t>4</w:t>
            </w:r>
            <w:r w:rsidRPr="005F08F9">
              <w:rPr>
                <w:sz w:val="24"/>
              </w:rPr>
              <w:t>%</w:t>
            </w:r>
          </w:p>
        </w:tc>
      </w:tr>
      <w:tr w:rsidR="00776DE9" w:rsidRPr="005F08F9" w:rsidTr="00ED4C01">
        <w:trPr>
          <w:trHeight w:val="319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E9" w:rsidRPr="005F08F9" w:rsidRDefault="00776DE9" w:rsidP="00F826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E9" w:rsidRPr="005F08F9" w:rsidRDefault="00776DE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旅客</w:t>
            </w:r>
          </w:p>
          <w:p w:rsidR="00776DE9" w:rsidRPr="005F08F9" w:rsidRDefault="00776DE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周转量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E9" w:rsidRPr="005F08F9" w:rsidRDefault="00776DE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亿人</w:t>
            </w:r>
          </w:p>
          <w:p w:rsidR="00776DE9" w:rsidRPr="005F08F9" w:rsidRDefault="00776DE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公里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347.8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sz w:val="24"/>
              </w:rPr>
              <w:t>-</w:t>
            </w:r>
            <w:r w:rsidRPr="005F08F9">
              <w:rPr>
                <w:rFonts w:hint="eastAsia"/>
                <w:sz w:val="24"/>
              </w:rPr>
              <w:t>4.8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365.5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-0.9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368.7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sz w:val="24"/>
              </w:rPr>
              <w:t>0.</w:t>
            </w:r>
            <w:r w:rsidRPr="005F08F9">
              <w:rPr>
                <w:rFonts w:hint="eastAsia"/>
                <w:sz w:val="24"/>
              </w:rPr>
              <w:t>5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366.9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6DE9" w:rsidRPr="005F08F9" w:rsidRDefault="00776DE9" w:rsidP="00776DE9">
            <w:pPr>
              <w:widowControl/>
              <w:jc w:val="right"/>
              <w:rPr>
                <w:sz w:val="24"/>
              </w:rPr>
            </w:pPr>
            <w:r w:rsidRPr="005F08F9">
              <w:rPr>
                <w:sz w:val="24"/>
              </w:rPr>
              <w:t>3.</w:t>
            </w:r>
            <w:r w:rsidRPr="005F08F9">
              <w:rPr>
                <w:rFonts w:hint="eastAsia"/>
                <w:sz w:val="24"/>
              </w:rPr>
              <w:t>1</w:t>
            </w:r>
            <w:r w:rsidRPr="005F08F9">
              <w:rPr>
                <w:sz w:val="24"/>
              </w:rPr>
              <w:t>%</w:t>
            </w:r>
          </w:p>
        </w:tc>
      </w:tr>
      <w:bookmarkEnd w:id="1"/>
      <w:tr w:rsidR="00D004AA" w:rsidRPr="005F08F9" w:rsidTr="00ED4C01">
        <w:trPr>
          <w:trHeight w:val="11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货运量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4.6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1C0107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2.4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4.5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1C0107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6.9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4.3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1C0107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2.0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4.2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347F6" w:rsidP="001C0107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9</w:t>
            </w:r>
            <w:r w:rsidR="002733E8" w:rsidRPr="005F08F9">
              <w:rPr>
                <w:sz w:val="24"/>
              </w:rPr>
              <w:t>.</w:t>
            </w:r>
            <w:r w:rsidR="001C0107" w:rsidRPr="005F08F9">
              <w:rPr>
                <w:rFonts w:hint="eastAsia"/>
                <w:sz w:val="24"/>
              </w:rPr>
              <w:t>5</w:t>
            </w:r>
            <w:r w:rsidR="002733E8" w:rsidRPr="005F08F9">
              <w:rPr>
                <w:sz w:val="24"/>
              </w:rPr>
              <w:t>%</w:t>
            </w:r>
          </w:p>
        </w:tc>
      </w:tr>
      <w:tr w:rsidR="00D004AA" w:rsidRPr="005F08F9" w:rsidTr="00ED4C01">
        <w:trPr>
          <w:trHeight w:val="645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货物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周转量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公里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844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C0107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-</w:t>
            </w:r>
            <w:r w:rsidR="001C0107" w:rsidRPr="005F08F9">
              <w:rPr>
                <w:rFonts w:hint="eastAsia"/>
                <w:sz w:val="24"/>
              </w:rPr>
              <w:t>1.6</w:t>
            </w:r>
            <w:r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858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1C0107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17</w:t>
            </w:r>
            <w:r w:rsidR="008347F6" w:rsidRPr="005F08F9">
              <w:rPr>
                <w:sz w:val="24"/>
              </w:rPr>
              <w:t>.3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746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347F6" w:rsidP="006B5E66">
            <w:pPr>
              <w:widowControl/>
              <w:jc w:val="right"/>
              <w:rPr>
                <w:sz w:val="24"/>
              </w:rPr>
            </w:pPr>
            <w:r w:rsidRPr="005F08F9">
              <w:rPr>
                <w:sz w:val="24"/>
              </w:rPr>
              <w:t>7.2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C0107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731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347F6" w:rsidP="006B5E66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9.6</w:t>
            </w:r>
            <w:r w:rsidR="002733E8" w:rsidRPr="005F08F9">
              <w:rPr>
                <w:sz w:val="24"/>
              </w:rPr>
              <w:t>%</w:t>
            </w:r>
          </w:p>
        </w:tc>
      </w:tr>
      <w:tr w:rsidR="005F08F9" w:rsidRPr="005F08F9" w:rsidTr="00ED4C01">
        <w:trPr>
          <w:trHeight w:val="70"/>
          <w:jc w:val="center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08F9" w:rsidRPr="005F08F9" w:rsidRDefault="005F08F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铁路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F9" w:rsidRPr="005F08F9" w:rsidRDefault="005F08F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客运量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F9" w:rsidRPr="005F08F9" w:rsidRDefault="005F08F9" w:rsidP="00F8263D">
            <w:pPr>
              <w:widowControl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亿人次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sz w:val="24"/>
              </w:rPr>
              <w:t>0.</w:t>
            </w:r>
            <w:r w:rsidRPr="005F08F9">
              <w:rPr>
                <w:rFonts w:hint="eastAsia"/>
                <w:sz w:val="24"/>
              </w:rPr>
              <w:t>72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11.0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0.</w:t>
            </w:r>
            <w:r w:rsidRPr="005F08F9">
              <w:rPr>
                <w:rFonts w:hint="eastAsia"/>
                <w:kern w:val="0"/>
                <w:sz w:val="24"/>
              </w:rPr>
              <w:t>65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8.3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0.60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16.0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0.</w:t>
            </w:r>
            <w:r w:rsidRPr="005F08F9">
              <w:rPr>
                <w:rFonts w:hint="eastAsia"/>
                <w:kern w:val="0"/>
                <w:sz w:val="24"/>
              </w:rPr>
              <w:t>52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10.</w:t>
            </w:r>
            <w:r w:rsidRPr="005F08F9">
              <w:rPr>
                <w:rFonts w:hint="eastAsia"/>
                <w:kern w:val="0"/>
                <w:sz w:val="24"/>
              </w:rPr>
              <w:t>3</w:t>
            </w:r>
            <w:r w:rsidRPr="005F08F9">
              <w:rPr>
                <w:kern w:val="0"/>
                <w:sz w:val="24"/>
              </w:rPr>
              <w:t>%</w:t>
            </w:r>
          </w:p>
        </w:tc>
      </w:tr>
      <w:tr w:rsidR="005F08F9" w:rsidRPr="005F08F9" w:rsidTr="00ED4C01">
        <w:trPr>
          <w:trHeight w:val="70"/>
          <w:jc w:val="center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F9" w:rsidRPr="005F08F9" w:rsidRDefault="005F08F9" w:rsidP="00F826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F9" w:rsidRPr="005F08F9" w:rsidRDefault="005F08F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旅客</w:t>
            </w:r>
          </w:p>
          <w:p w:rsidR="005F08F9" w:rsidRPr="005F08F9" w:rsidRDefault="005F08F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周转量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F9" w:rsidRPr="005F08F9" w:rsidRDefault="005F08F9" w:rsidP="00F8263D">
            <w:pPr>
              <w:widowControl/>
              <w:jc w:val="center"/>
              <w:rPr>
                <w:kern w:val="0"/>
                <w:sz w:val="24"/>
              </w:rPr>
            </w:pPr>
            <w:bookmarkStart w:id="2" w:name="OLE_LINK16"/>
            <w:bookmarkStart w:id="3" w:name="OLE_LINK17"/>
            <w:bookmarkStart w:id="4" w:name="OLE_LINK18"/>
            <w:r w:rsidRPr="005F08F9">
              <w:rPr>
                <w:kern w:val="0"/>
                <w:sz w:val="24"/>
              </w:rPr>
              <w:t>亿</w:t>
            </w:r>
            <w:bookmarkEnd w:id="2"/>
            <w:bookmarkEnd w:id="3"/>
            <w:bookmarkEnd w:id="4"/>
            <w:r w:rsidRPr="005F08F9">
              <w:rPr>
                <w:kern w:val="0"/>
                <w:sz w:val="24"/>
              </w:rPr>
              <w:t>人</w:t>
            </w:r>
          </w:p>
          <w:p w:rsidR="005F08F9" w:rsidRPr="005F08F9" w:rsidRDefault="005F08F9" w:rsidP="00F826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公里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2</w:t>
            </w:r>
            <w:r w:rsidRPr="005F08F9">
              <w:rPr>
                <w:rFonts w:hint="eastAsia"/>
                <w:sz w:val="24"/>
              </w:rPr>
              <w:t>70</w:t>
            </w:r>
            <w:r w:rsidRPr="005F08F9">
              <w:rPr>
                <w:sz w:val="24"/>
              </w:rPr>
              <w:t>.9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8.9%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248.8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9.3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226.6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</w:t>
            </w:r>
            <w:r w:rsidRPr="005F08F9">
              <w:rPr>
                <w:rFonts w:hint="eastAsia"/>
                <w:kern w:val="0"/>
                <w:sz w:val="24"/>
              </w:rPr>
              <w:t>4.1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</w:t>
            </w:r>
            <w:r w:rsidRPr="005F08F9">
              <w:rPr>
                <w:rFonts w:hint="eastAsia"/>
                <w:kern w:val="0"/>
                <w:sz w:val="24"/>
              </w:rPr>
              <w:t>98</w:t>
            </w:r>
            <w:r w:rsidRPr="005F08F9">
              <w:rPr>
                <w:kern w:val="0"/>
                <w:sz w:val="24"/>
              </w:rPr>
              <w:t>.6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08F9" w:rsidRPr="005F08F9" w:rsidRDefault="005F08F9" w:rsidP="00C23548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</w:t>
            </w:r>
            <w:r w:rsidRPr="005F08F9">
              <w:rPr>
                <w:rFonts w:hint="eastAsia"/>
                <w:kern w:val="0"/>
                <w:sz w:val="24"/>
              </w:rPr>
              <w:t>0.9</w:t>
            </w:r>
            <w:r w:rsidRPr="005F08F9">
              <w:rPr>
                <w:kern w:val="0"/>
                <w:sz w:val="24"/>
              </w:rPr>
              <w:t>%</w:t>
            </w:r>
          </w:p>
        </w:tc>
      </w:tr>
      <w:tr w:rsidR="00D004AA" w:rsidRPr="005F08F9" w:rsidTr="00ED4C01">
        <w:trPr>
          <w:trHeight w:val="70"/>
          <w:jc w:val="center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bookmarkStart w:id="5" w:name="_Hlk424203063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货运量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347F6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0.</w:t>
            </w:r>
            <w:r w:rsidR="001F2487" w:rsidRPr="005F08F9"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1F2487" w:rsidRPr="005F08F9">
              <w:rPr>
                <w:rFonts w:hint="eastAsia"/>
                <w:kern w:val="0"/>
                <w:sz w:val="24"/>
              </w:rPr>
              <w:t>6</w:t>
            </w:r>
            <w:r w:rsidR="008347F6" w:rsidRPr="005F08F9">
              <w:rPr>
                <w:kern w:val="0"/>
                <w:sz w:val="24"/>
              </w:rPr>
              <w:t>.2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347F6" w:rsidP="001F2487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0.</w:t>
            </w:r>
            <w:r w:rsidR="001F2487" w:rsidRPr="005F08F9"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8347F6" w:rsidRPr="005F08F9">
              <w:rPr>
                <w:kern w:val="0"/>
                <w:sz w:val="24"/>
              </w:rPr>
              <w:t>17.</w:t>
            </w:r>
            <w:r w:rsidR="001F2487" w:rsidRPr="005F08F9">
              <w:rPr>
                <w:rFonts w:hint="eastAsia"/>
                <w:kern w:val="0"/>
                <w:sz w:val="24"/>
              </w:rPr>
              <w:t>0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347F6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0.2</w:t>
            </w:r>
            <w:r w:rsidR="001F2487" w:rsidRPr="005F08F9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8347F6" w:rsidRPr="005F08F9">
              <w:rPr>
                <w:kern w:val="0"/>
                <w:sz w:val="24"/>
              </w:rPr>
              <w:t>1</w:t>
            </w:r>
            <w:r w:rsidR="001F2487" w:rsidRPr="005F08F9">
              <w:rPr>
                <w:rFonts w:hint="eastAsia"/>
                <w:kern w:val="0"/>
                <w:sz w:val="24"/>
              </w:rPr>
              <w:t>0.4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347F6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0.2</w:t>
            </w:r>
            <w:r w:rsidR="001F2487" w:rsidRPr="005F08F9"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1F2487" w:rsidRPr="005F08F9">
              <w:rPr>
                <w:rFonts w:hint="eastAsia"/>
                <w:kern w:val="0"/>
                <w:sz w:val="24"/>
              </w:rPr>
              <w:t>8.5</w:t>
            </w:r>
            <w:r w:rsidRPr="005F08F9">
              <w:rPr>
                <w:kern w:val="0"/>
                <w:sz w:val="24"/>
              </w:rPr>
              <w:t>%</w:t>
            </w:r>
          </w:p>
        </w:tc>
      </w:tr>
      <w:tr w:rsidR="00D004AA" w:rsidRPr="005F08F9" w:rsidTr="00ED4C01">
        <w:trPr>
          <w:trHeight w:val="360"/>
          <w:jc w:val="center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bookmarkStart w:id="6" w:name="_Hlk424203114"/>
            <w:bookmarkEnd w:id="5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货物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周转量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公里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F2487" w:rsidP="006B5E66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-1</w:t>
            </w:r>
            <w:r w:rsidR="001F2487" w:rsidRPr="005F08F9">
              <w:rPr>
                <w:rFonts w:hint="eastAsia"/>
                <w:kern w:val="0"/>
                <w:sz w:val="24"/>
              </w:rPr>
              <w:t>1.7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F2487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130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8347F6" w:rsidRPr="005F08F9">
              <w:rPr>
                <w:kern w:val="0"/>
                <w:sz w:val="24"/>
              </w:rPr>
              <w:t>10.</w:t>
            </w:r>
            <w:r w:rsidR="001F2487" w:rsidRPr="005F08F9">
              <w:rPr>
                <w:rFonts w:hint="eastAsia"/>
                <w:kern w:val="0"/>
                <w:sz w:val="24"/>
              </w:rPr>
              <w:t>3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1F2487" w:rsidP="006B5E66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145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1F2487" w:rsidRPr="005F08F9">
              <w:rPr>
                <w:rFonts w:hint="eastAsia"/>
                <w:kern w:val="0"/>
                <w:sz w:val="24"/>
              </w:rPr>
              <w:t>6.7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347F6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</w:t>
            </w:r>
            <w:r w:rsidR="001F2487" w:rsidRPr="005F08F9">
              <w:rPr>
                <w:rFonts w:hint="eastAsia"/>
                <w:kern w:val="0"/>
                <w:sz w:val="24"/>
              </w:rPr>
              <w:t>55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1F248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1F2487" w:rsidRPr="005F08F9">
              <w:rPr>
                <w:rFonts w:hint="eastAsia"/>
                <w:kern w:val="0"/>
                <w:sz w:val="24"/>
              </w:rPr>
              <w:t>9.8</w:t>
            </w:r>
            <w:r w:rsidRPr="005F08F9">
              <w:rPr>
                <w:kern w:val="0"/>
                <w:sz w:val="24"/>
              </w:rPr>
              <w:t>%</w:t>
            </w:r>
          </w:p>
        </w:tc>
      </w:tr>
      <w:bookmarkEnd w:id="6"/>
      <w:tr w:rsidR="00D004AA" w:rsidRPr="005F08F9" w:rsidTr="00ED4C01">
        <w:trPr>
          <w:trHeight w:val="156"/>
          <w:jc w:val="center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水路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货运量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347F6" w:rsidP="00E94389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2</w:t>
            </w:r>
            <w:r w:rsidR="00E94389" w:rsidRPr="005F08F9">
              <w:rPr>
                <w:rFonts w:hint="eastAsia"/>
                <w:sz w:val="24"/>
              </w:rPr>
              <w:t>.78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F33475" w:rsidP="006B5E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-7.7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3.01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6B5E66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--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2.97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347F6" w:rsidP="00E94389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4</w:t>
            </w:r>
            <w:r w:rsidR="002733E8" w:rsidRPr="005F08F9">
              <w:rPr>
                <w:sz w:val="24"/>
              </w:rPr>
              <w:t>.</w:t>
            </w:r>
            <w:r w:rsidR="00E94389" w:rsidRPr="005F08F9">
              <w:rPr>
                <w:rFonts w:hint="eastAsia"/>
                <w:sz w:val="24"/>
              </w:rPr>
              <w:t>5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347F6" w:rsidP="00E94389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2.</w:t>
            </w:r>
            <w:r w:rsidR="00E94389" w:rsidRPr="005F08F9">
              <w:rPr>
                <w:rFonts w:hint="eastAsia"/>
                <w:sz w:val="24"/>
              </w:rPr>
              <w:t>8</w:t>
            </w:r>
            <w:r w:rsidRPr="005F08F9">
              <w:rPr>
                <w:sz w:val="24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5.6</w:t>
            </w:r>
            <w:r w:rsidR="002733E8" w:rsidRPr="005F08F9">
              <w:rPr>
                <w:sz w:val="24"/>
              </w:rPr>
              <w:t>%</w:t>
            </w:r>
          </w:p>
        </w:tc>
      </w:tr>
      <w:tr w:rsidR="00D004AA" w:rsidRPr="005F08F9" w:rsidTr="00ED4C01">
        <w:trPr>
          <w:trHeight w:val="388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货物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周转量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公里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1963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F33475" w:rsidP="006B5E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-20.7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2475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6B5E66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--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3535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347F6" w:rsidP="006B5E66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7.2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3299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E94389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16</w:t>
            </w:r>
            <w:r w:rsidR="008347F6" w:rsidRPr="005F08F9">
              <w:rPr>
                <w:sz w:val="24"/>
              </w:rPr>
              <w:t>.2</w:t>
            </w:r>
            <w:r w:rsidR="002733E8" w:rsidRPr="005F08F9">
              <w:rPr>
                <w:sz w:val="24"/>
              </w:rPr>
              <w:t>%</w:t>
            </w:r>
          </w:p>
        </w:tc>
      </w:tr>
      <w:tr w:rsidR="00D004AA" w:rsidRPr="005F08F9" w:rsidTr="00ED4C01">
        <w:trPr>
          <w:trHeight w:val="184"/>
          <w:jc w:val="center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港口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货物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吞吐量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A20E9B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8.4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A20E9B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-1.2</w:t>
            </w:r>
            <w:r w:rsidR="002733E8" w:rsidRPr="005F08F9">
              <w:rPr>
                <w:kern w:val="0"/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BC26C4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8.5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BC26C4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4.</w:t>
            </w:r>
            <w:r w:rsidR="00BC26C4" w:rsidRPr="005F08F9">
              <w:rPr>
                <w:rFonts w:hint="eastAsia"/>
                <w:kern w:val="0"/>
                <w:sz w:val="24"/>
              </w:rPr>
              <w:t>7</w:t>
            </w:r>
            <w:r w:rsidRPr="005F08F9">
              <w:rPr>
                <w:kern w:val="0"/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BC26C4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8.1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8.2%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BC26C4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7.5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2733E8" w:rsidP="00BC26C4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11.</w:t>
            </w:r>
            <w:r w:rsidR="00BC26C4" w:rsidRPr="005F08F9">
              <w:rPr>
                <w:rFonts w:hint="eastAsia"/>
                <w:kern w:val="0"/>
                <w:sz w:val="24"/>
              </w:rPr>
              <w:t>5</w:t>
            </w:r>
            <w:r w:rsidRPr="005F08F9">
              <w:rPr>
                <w:kern w:val="0"/>
                <w:sz w:val="24"/>
              </w:rPr>
              <w:t>%</w:t>
            </w:r>
          </w:p>
        </w:tc>
      </w:tr>
      <w:tr w:rsidR="00D004AA" w:rsidRPr="005F08F9" w:rsidTr="00ED4C01">
        <w:trPr>
          <w:trHeight w:val="547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3E8" w:rsidRPr="005F08F9" w:rsidRDefault="002733E8" w:rsidP="00D43354">
            <w:pPr>
              <w:widowControl/>
              <w:spacing w:line="560" w:lineRule="exact"/>
              <w:ind w:firstLineChars="200" w:firstLine="480"/>
              <w:jc w:val="center"/>
              <w:outlineLvl w:val="1"/>
              <w:rPr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外贸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货物</w:t>
            </w:r>
          </w:p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吞吐量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A20E9B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1.66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A20E9B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3.7</w:t>
            </w:r>
            <w:r w:rsidR="002733E8" w:rsidRPr="005F08F9">
              <w:rPr>
                <w:kern w:val="0"/>
                <w:sz w:val="24"/>
              </w:rPr>
              <w:t>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8257C" w:rsidP="00BC26C4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1.</w:t>
            </w:r>
            <w:r w:rsidR="00BC26C4" w:rsidRPr="005F08F9">
              <w:rPr>
                <w:rFonts w:hint="eastAsia"/>
                <w:sz w:val="24"/>
              </w:rPr>
              <w:t>60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BC26C4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1.5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E8257C" w:rsidP="00BC26C4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1.</w:t>
            </w:r>
            <w:r w:rsidR="00BC26C4" w:rsidRPr="005F08F9">
              <w:rPr>
                <w:rFonts w:hint="eastAsia"/>
                <w:kern w:val="0"/>
                <w:sz w:val="24"/>
              </w:rPr>
              <w:t>58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E8257C" w:rsidP="00BC26C4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1</w:t>
            </w:r>
            <w:r w:rsidR="00BC26C4" w:rsidRPr="005F08F9">
              <w:rPr>
                <w:rFonts w:hint="eastAsia"/>
                <w:kern w:val="0"/>
                <w:sz w:val="24"/>
              </w:rPr>
              <w:t>3.5</w:t>
            </w:r>
            <w:r w:rsidR="002733E8" w:rsidRPr="005F08F9">
              <w:rPr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BC26C4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1.39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BC26C4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5.0</w:t>
            </w:r>
            <w:r w:rsidR="002733E8" w:rsidRPr="005F08F9">
              <w:rPr>
                <w:kern w:val="0"/>
                <w:sz w:val="24"/>
              </w:rPr>
              <w:t>%</w:t>
            </w:r>
          </w:p>
        </w:tc>
      </w:tr>
      <w:tr w:rsidR="007326F6" w:rsidRPr="005F08F9" w:rsidTr="00ED4C01">
        <w:trPr>
          <w:trHeight w:val="1258"/>
          <w:jc w:val="center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F6" w:rsidRPr="005F08F9" w:rsidRDefault="007326F6" w:rsidP="00F5033D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高速公路全路网出口江苏籍货车车货总重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F6" w:rsidRPr="005F08F9" w:rsidRDefault="007326F6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亿吨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F6" w:rsidRPr="005F08F9" w:rsidRDefault="007326F6" w:rsidP="00133F55">
            <w:pPr>
              <w:jc w:val="right"/>
              <w:rPr>
                <w:sz w:val="24"/>
              </w:rPr>
            </w:pPr>
            <w:r w:rsidRPr="005F08F9">
              <w:rPr>
                <w:sz w:val="24"/>
              </w:rPr>
              <w:t>3.</w:t>
            </w:r>
            <w:r w:rsidR="00133F55" w:rsidRPr="005F08F9">
              <w:rPr>
                <w:rFonts w:hint="eastAsia"/>
                <w:sz w:val="24"/>
              </w:rPr>
              <w:t>92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26F6" w:rsidRPr="005F08F9" w:rsidRDefault="00133F55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-0.2</w:t>
            </w:r>
            <w:r w:rsidR="007326F6"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F6" w:rsidRPr="005F08F9" w:rsidRDefault="00133F55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3.93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26F6" w:rsidRPr="005F08F9" w:rsidRDefault="00133F55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4.5</w:t>
            </w:r>
            <w:r w:rsidR="007326F6"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F6" w:rsidRPr="005F08F9" w:rsidRDefault="00133F55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3.76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26F6" w:rsidRPr="005F08F9" w:rsidRDefault="00133F55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22.5</w:t>
            </w:r>
            <w:r w:rsidR="007326F6" w:rsidRPr="005F08F9">
              <w:rPr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F6" w:rsidRPr="005F08F9" w:rsidRDefault="00133F55" w:rsidP="00EF07C7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3.07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26F6" w:rsidRPr="005F08F9" w:rsidRDefault="00664B4A" w:rsidP="006B5E66">
            <w:pPr>
              <w:widowControl/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18.8</w:t>
            </w:r>
            <w:r w:rsidR="007326F6" w:rsidRPr="005F08F9">
              <w:rPr>
                <w:kern w:val="0"/>
                <w:sz w:val="24"/>
              </w:rPr>
              <w:t>%</w:t>
            </w:r>
          </w:p>
        </w:tc>
      </w:tr>
      <w:tr w:rsidR="002733E8" w:rsidRPr="005F08F9" w:rsidTr="00ED4C01">
        <w:trPr>
          <w:trHeight w:val="766"/>
          <w:jc w:val="center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E8" w:rsidRPr="005F08F9" w:rsidRDefault="002733E8" w:rsidP="00B979D2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交通固定资产投资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E8" w:rsidRPr="005F08F9" w:rsidRDefault="002733E8" w:rsidP="00820454">
            <w:pPr>
              <w:widowControl/>
              <w:jc w:val="center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亿元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A4230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372.1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A4230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44.1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A4230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258.1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A4230" w:rsidP="006B5E66">
            <w:pPr>
              <w:jc w:val="right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14.3</w:t>
            </w:r>
            <w:r w:rsidR="002733E8" w:rsidRPr="005F08F9">
              <w:rPr>
                <w:sz w:val="24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A4230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225.8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D1432D" w:rsidP="008A4230">
            <w:pPr>
              <w:jc w:val="right"/>
              <w:rPr>
                <w:kern w:val="0"/>
                <w:sz w:val="24"/>
              </w:rPr>
            </w:pPr>
            <w:r w:rsidRPr="005F08F9">
              <w:rPr>
                <w:kern w:val="0"/>
                <w:sz w:val="24"/>
              </w:rPr>
              <w:t>-</w:t>
            </w:r>
            <w:r w:rsidR="008A4230" w:rsidRPr="005F08F9">
              <w:rPr>
                <w:rFonts w:hint="eastAsia"/>
                <w:kern w:val="0"/>
                <w:sz w:val="24"/>
              </w:rPr>
              <w:t>9.1</w:t>
            </w:r>
            <w:r w:rsidR="002733E8" w:rsidRPr="005F08F9">
              <w:rPr>
                <w:kern w:val="0"/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3E8" w:rsidRPr="005F08F9" w:rsidRDefault="008A4230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248.6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733E8" w:rsidRPr="005F08F9" w:rsidRDefault="008A4230" w:rsidP="006B5E66">
            <w:pPr>
              <w:jc w:val="right"/>
              <w:rPr>
                <w:kern w:val="0"/>
                <w:sz w:val="24"/>
              </w:rPr>
            </w:pPr>
            <w:r w:rsidRPr="005F08F9">
              <w:rPr>
                <w:rFonts w:hint="eastAsia"/>
                <w:kern w:val="0"/>
                <w:sz w:val="24"/>
              </w:rPr>
              <w:t>13.5</w:t>
            </w:r>
            <w:r w:rsidR="002733E8" w:rsidRPr="005F08F9">
              <w:rPr>
                <w:kern w:val="0"/>
                <w:sz w:val="24"/>
              </w:rPr>
              <w:t>%</w:t>
            </w:r>
          </w:p>
        </w:tc>
      </w:tr>
    </w:tbl>
    <w:p w:rsidR="004341E6" w:rsidRPr="00EA5F91" w:rsidRDefault="004341E6" w:rsidP="004341E6">
      <w:pPr>
        <w:spacing w:line="320" w:lineRule="exact"/>
        <w:rPr>
          <w:rFonts w:eastAsia="仿宋_GB2312"/>
          <w:bCs/>
          <w:sz w:val="28"/>
          <w:szCs w:val="28"/>
        </w:rPr>
      </w:pPr>
      <w:r w:rsidRPr="00EA5F91">
        <w:rPr>
          <w:rFonts w:eastAsia="仿宋_GB2312"/>
          <w:bCs/>
          <w:sz w:val="28"/>
          <w:szCs w:val="28"/>
        </w:rPr>
        <w:t>注：</w:t>
      </w:r>
      <w:r w:rsidRPr="00EA5F91">
        <w:rPr>
          <w:rFonts w:eastAsia="仿宋_GB2312"/>
          <w:bCs/>
          <w:sz w:val="28"/>
          <w:szCs w:val="28"/>
        </w:rPr>
        <w:t>1</w:t>
      </w:r>
      <w:r w:rsidRPr="00EA5F91">
        <w:rPr>
          <w:rFonts w:eastAsia="仿宋_GB2312"/>
          <w:bCs/>
          <w:sz w:val="28"/>
          <w:szCs w:val="28"/>
        </w:rPr>
        <w:t>、</w:t>
      </w:r>
      <w:r w:rsidRPr="00EA5F91">
        <w:rPr>
          <w:rFonts w:eastAsia="仿宋_GB2312"/>
          <w:bCs/>
          <w:sz w:val="28"/>
          <w:szCs w:val="28"/>
        </w:rPr>
        <w:t>2014</w:t>
      </w:r>
      <w:r w:rsidRPr="00EA5F91">
        <w:rPr>
          <w:rFonts w:eastAsia="仿宋_GB2312"/>
          <w:bCs/>
          <w:sz w:val="28"/>
          <w:szCs w:val="28"/>
        </w:rPr>
        <w:t>年底中国长航南京油运股份公司破产重组</w:t>
      </w:r>
      <w:r w:rsidR="0088015F" w:rsidRPr="00EA5F91">
        <w:rPr>
          <w:rFonts w:eastAsia="仿宋_GB2312" w:hint="eastAsia"/>
          <w:bCs/>
          <w:sz w:val="28"/>
          <w:szCs w:val="28"/>
        </w:rPr>
        <w:t>，</w:t>
      </w:r>
      <w:r w:rsidR="005A4BD1" w:rsidRPr="00EA5F91">
        <w:rPr>
          <w:rFonts w:eastAsia="仿宋_GB2312" w:hint="eastAsia"/>
          <w:bCs/>
          <w:sz w:val="28"/>
          <w:szCs w:val="28"/>
        </w:rPr>
        <w:t>我省拥有的远洋船舶总载重吨发生较大变化。</w:t>
      </w:r>
      <w:r w:rsidR="00057327" w:rsidRPr="00EA5F91">
        <w:rPr>
          <w:rFonts w:eastAsia="仿宋_GB2312"/>
          <w:bCs/>
          <w:sz w:val="28"/>
          <w:szCs w:val="28"/>
        </w:rPr>
        <w:t>2014</w:t>
      </w:r>
      <w:r w:rsidR="00057327" w:rsidRPr="00EA5F91">
        <w:rPr>
          <w:rFonts w:eastAsia="仿宋_GB2312"/>
          <w:bCs/>
          <w:sz w:val="28"/>
          <w:szCs w:val="28"/>
        </w:rPr>
        <w:t>、</w:t>
      </w:r>
      <w:r w:rsidR="00057327" w:rsidRPr="00EA5F91">
        <w:rPr>
          <w:rFonts w:eastAsia="仿宋_GB2312"/>
          <w:bCs/>
          <w:sz w:val="28"/>
          <w:szCs w:val="28"/>
        </w:rPr>
        <w:t>2015</w:t>
      </w:r>
      <w:r w:rsidR="00057327" w:rsidRPr="00EA5F91">
        <w:rPr>
          <w:rFonts w:eastAsia="仿宋_GB2312"/>
          <w:bCs/>
          <w:sz w:val="28"/>
          <w:szCs w:val="28"/>
        </w:rPr>
        <w:t>年水路运输量</w:t>
      </w:r>
      <w:r w:rsidR="0088015F" w:rsidRPr="00EA5F91">
        <w:rPr>
          <w:rFonts w:eastAsia="仿宋_GB2312" w:hint="eastAsia"/>
          <w:bCs/>
          <w:sz w:val="28"/>
          <w:szCs w:val="28"/>
        </w:rPr>
        <w:t>暂</w:t>
      </w:r>
      <w:r w:rsidR="0088015F" w:rsidRPr="00EA5F91">
        <w:rPr>
          <w:rFonts w:eastAsia="仿宋_GB2312"/>
          <w:bCs/>
          <w:sz w:val="28"/>
          <w:szCs w:val="28"/>
        </w:rPr>
        <w:t>不做同比</w:t>
      </w:r>
      <w:r w:rsidR="00057327" w:rsidRPr="00EA5F91">
        <w:rPr>
          <w:rFonts w:eastAsia="仿宋_GB2312"/>
          <w:bCs/>
          <w:sz w:val="28"/>
          <w:szCs w:val="28"/>
        </w:rPr>
        <w:t>。</w:t>
      </w:r>
    </w:p>
    <w:p w:rsidR="00CC097F" w:rsidRPr="00EA5F91" w:rsidRDefault="004341E6" w:rsidP="00EE2D49">
      <w:pPr>
        <w:spacing w:line="32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EA5F91">
        <w:rPr>
          <w:rFonts w:eastAsia="仿宋_GB2312"/>
          <w:bCs/>
          <w:sz w:val="28"/>
          <w:szCs w:val="28"/>
        </w:rPr>
        <w:t>2</w:t>
      </w:r>
      <w:r w:rsidRPr="00EA5F91">
        <w:rPr>
          <w:rFonts w:eastAsia="仿宋_GB2312"/>
          <w:bCs/>
          <w:sz w:val="28"/>
          <w:szCs w:val="28"/>
        </w:rPr>
        <w:t>、</w:t>
      </w:r>
      <w:r w:rsidR="00EC68C7" w:rsidRPr="00EA5F91">
        <w:rPr>
          <w:rFonts w:eastAsia="仿宋_GB2312"/>
          <w:bCs/>
          <w:sz w:val="28"/>
          <w:szCs w:val="28"/>
        </w:rPr>
        <w:t>2015</w:t>
      </w:r>
      <w:r w:rsidR="00EC68C7" w:rsidRPr="00EA5F91">
        <w:rPr>
          <w:rFonts w:eastAsia="仿宋_GB2312"/>
          <w:bCs/>
          <w:sz w:val="28"/>
          <w:szCs w:val="28"/>
        </w:rPr>
        <w:t>年运输量为小样本调查后调整值，增速为测算增速。</w:t>
      </w:r>
    </w:p>
    <w:p w:rsidR="00F96B1D" w:rsidRPr="00A8751E" w:rsidRDefault="00F96B1D" w:rsidP="00A347BB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color w:val="FF0000"/>
          <w:sz w:val="28"/>
          <w:szCs w:val="28"/>
        </w:rPr>
        <w:sectPr w:rsidR="00F96B1D" w:rsidRPr="00A8751E" w:rsidSect="0069671D">
          <w:pgSz w:w="11906" w:h="16838" w:code="9"/>
          <w:pgMar w:top="1814" w:right="1531" w:bottom="1985" w:left="1531" w:header="720" w:footer="1474" w:gutter="0"/>
          <w:cols w:space="425"/>
          <w:docGrid w:type="lines" w:linePitch="312"/>
        </w:sectPr>
      </w:pPr>
    </w:p>
    <w:p w:rsidR="00AD2E30" w:rsidRPr="0047261D" w:rsidRDefault="00454369" w:rsidP="00A347BB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47261D">
        <w:rPr>
          <w:rFonts w:ascii="Times New Roman" w:eastAsia="仿宋_GB2312" w:hAnsi="Times New Roman"/>
          <w:b/>
          <w:sz w:val="28"/>
          <w:szCs w:val="28"/>
        </w:rPr>
        <w:lastRenderedPageBreak/>
        <w:t>表</w:t>
      </w:r>
      <w:r w:rsidR="00574231" w:rsidRPr="0047261D">
        <w:rPr>
          <w:rFonts w:ascii="Times New Roman" w:eastAsia="仿宋_GB2312" w:hAnsi="Times New Roman"/>
          <w:b/>
          <w:sz w:val="28"/>
          <w:szCs w:val="28"/>
        </w:rPr>
        <w:t>2</w:t>
      </w:r>
      <w:r w:rsidR="00DC1E6E" w:rsidRPr="0047261D">
        <w:rPr>
          <w:rFonts w:ascii="Times New Roman" w:eastAsia="仿宋_GB2312" w:hAnsi="Times New Roman"/>
          <w:b/>
          <w:sz w:val="28"/>
          <w:szCs w:val="28"/>
        </w:rPr>
        <w:t xml:space="preserve">    1~</w:t>
      </w:r>
      <w:r w:rsidR="005D34B7" w:rsidRPr="0047261D">
        <w:rPr>
          <w:rFonts w:ascii="Times New Roman" w:eastAsia="仿宋_GB2312" w:hAnsi="Times New Roman" w:hint="eastAsia"/>
          <w:b/>
          <w:sz w:val="28"/>
          <w:szCs w:val="28"/>
        </w:rPr>
        <w:t>5</w:t>
      </w:r>
      <w:r w:rsidR="00DC1E6E" w:rsidRPr="0047261D">
        <w:rPr>
          <w:rFonts w:ascii="Times New Roman" w:eastAsia="仿宋_GB2312" w:hAnsi="Times New Roman"/>
          <w:b/>
          <w:sz w:val="28"/>
          <w:szCs w:val="28"/>
        </w:rPr>
        <w:t>月份</w:t>
      </w:r>
      <w:r w:rsidRPr="0047261D">
        <w:rPr>
          <w:rFonts w:ascii="Times New Roman" w:eastAsia="仿宋_GB2312" w:hAnsi="Times New Roman"/>
          <w:b/>
          <w:sz w:val="28"/>
          <w:szCs w:val="28"/>
        </w:rPr>
        <w:t>全省交通固定资产投资主要指标完成情况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816"/>
        <w:gridCol w:w="1906"/>
        <w:gridCol w:w="1669"/>
        <w:gridCol w:w="1669"/>
      </w:tblGrid>
      <w:tr w:rsidR="002B18A9" w:rsidRPr="0047261D" w:rsidTr="007E60CE">
        <w:trPr>
          <w:trHeight w:val="699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997" w:rsidRPr="0047261D" w:rsidRDefault="00DF1997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47261D" w:rsidRDefault="002B18A9">
            <w:pPr>
              <w:jc w:val="center"/>
              <w:rPr>
                <w:b/>
                <w:noProof/>
                <w:sz w:val="24"/>
              </w:rPr>
            </w:pPr>
            <w:r w:rsidRPr="0047261D">
              <w:rPr>
                <w:b/>
                <w:noProof/>
                <w:sz w:val="24"/>
              </w:rPr>
              <w:t>实际完成投资额</w:t>
            </w:r>
          </w:p>
          <w:p w:rsidR="002B18A9" w:rsidRPr="0047261D" w:rsidRDefault="002B18A9">
            <w:pPr>
              <w:jc w:val="center"/>
              <w:rPr>
                <w:b/>
                <w:noProof/>
                <w:sz w:val="24"/>
              </w:rPr>
            </w:pPr>
            <w:r w:rsidRPr="0047261D">
              <w:rPr>
                <w:b/>
                <w:noProof/>
                <w:sz w:val="24"/>
              </w:rPr>
              <w:t>（亿元）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47261D" w:rsidRDefault="002B18A9">
            <w:pPr>
              <w:jc w:val="center"/>
              <w:rPr>
                <w:b/>
                <w:noProof/>
                <w:sz w:val="24"/>
              </w:rPr>
            </w:pPr>
            <w:r w:rsidRPr="0047261D">
              <w:rPr>
                <w:b/>
                <w:noProof/>
                <w:sz w:val="24"/>
              </w:rPr>
              <w:t>占年度计划</w:t>
            </w:r>
          </w:p>
          <w:p w:rsidR="002B18A9" w:rsidRPr="0047261D" w:rsidRDefault="002B18A9">
            <w:pPr>
              <w:jc w:val="center"/>
              <w:rPr>
                <w:b/>
                <w:noProof/>
                <w:sz w:val="24"/>
              </w:rPr>
            </w:pPr>
            <w:r w:rsidRPr="0047261D">
              <w:rPr>
                <w:b/>
                <w:noProof/>
                <w:sz w:val="24"/>
              </w:rPr>
              <w:t>比例（</w:t>
            </w:r>
            <w:r w:rsidRPr="0047261D">
              <w:rPr>
                <w:b/>
                <w:noProof/>
                <w:sz w:val="24"/>
              </w:rPr>
              <w:t>%</w:t>
            </w:r>
            <w:r w:rsidRPr="0047261D">
              <w:rPr>
                <w:b/>
                <w:noProof/>
                <w:sz w:val="24"/>
              </w:rPr>
              <w:t>）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47261D" w:rsidRDefault="002B18A9">
            <w:pPr>
              <w:jc w:val="center"/>
              <w:rPr>
                <w:b/>
                <w:noProof/>
                <w:sz w:val="24"/>
              </w:rPr>
            </w:pPr>
            <w:r w:rsidRPr="0047261D">
              <w:rPr>
                <w:b/>
                <w:noProof/>
                <w:sz w:val="24"/>
              </w:rPr>
              <w:t>同比增长</w:t>
            </w:r>
          </w:p>
          <w:p w:rsidR="002B18A9" w:rsidRPr="0047261D" w:rsidRDefault="002B18A9">
            <w:pPr>
              <w:jc w:val="center"/>
              <w:rPr>
                <w:b/>
                <w:noProof/>
                <w:sz w:val="24"/>
              </w:rPr>
            </w:pPr>
            <w:r w:rsidRPr="0047261D">
              <w:rPr>
                <w:b/>
                <w:noProof/>
                <w:sz w:val="24"/>
              </w:rPr>
              <w:t>（</w:t>
            </w:r>
            <w:r w:rsidRPr="0047261D">
              <w:rPr>
                <w:b/>
                <w:noProof/>
                <w:sz w:val="24"/>
              </w:rPr>
              <w:t>%</w:t>
            </w:r>
            <w:r w:rsidRPr="0047261D">
              <w:rPr>
                <w:b/>
                <w:noProof/>
                <w:sz w:val="24"/>
              </w:rPr>
              <w:t>）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公铁水空合计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372.1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41.1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44.1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100" w:firstLine="24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186.8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52.1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70.3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高速公路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15.4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18.0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-26.6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普通国省道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93.9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85.3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106.0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集疏散和扶贫公路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23.7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47.3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85.8</w:t>
            </w:r>
          </w:p>
        </w:tc>
      </w:tr>
      <w:tr w:rsidR="00B0216E" w:rsidRPr="0047261D" w:rsidTr="002B18A9">
        <w:trPr>
          <w:trHeight w:val="402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农村公路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35.9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56.7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132.9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枢纽站场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17.9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39.9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19.8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水运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58.2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34.7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-21.0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内河航道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12.4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38.0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-46.7</w:t>
            </w:r>
          </w:p>
        </w:tc>
      </w:tr>
      <w:tr w:rsidR="00B0216E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47261D" w:rsidRDefault="00B0216E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港口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45.8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39.9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16E" w:rsidRPr="00B0216E" w:rsidRDefault="00B0216E">
            <w:pPr>
              <w:jc w:val="center"/>
              <w:rPr>
                <w:color w:val="000000"/>
                <w:sz w:val="24"/>
              </w:rPr>
            </w:pPr>
            <w:r w:rsidRPr="00B0216E">
              <w:rPr>
                <w:color w:val="000000"/>
                <w:sz w:val="24"/>
              </w:rPr>
              <w:t>-9.1</w:t>
            </w:r>
          </w:p>
        </w:tc>
      </w:tr>
      <w:tr w:rsidR="0047261D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261D" w:rsidRPr="0047261D" w:rsidRDefault="0047261D">
            <w:pPr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铁路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261D" w:rsidRPr="0047261D" w:rsidRDefault="0047261D">
            <w:pPr>
              <w:jc w:val="center"/>
              <w:rPr>
                <w:sz w:val="24"/>
              </w:rPr>
            </w:pPr>
            <w:r w:rsidRPr="0047261D">
              <w:rPr>
                <w:sz w:val="24"/>
              </w:rPr>
              <w:t>120.0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61D" w:rsidRPr="0047261D" w:rsidRDefault="0047261D">
            <w:pPr>
              <w:jc w:val="center"/>
              <w:rPr>
                <w:sz w:val="24"/>
              </w:rPr>
            </w:pPr>
            <w:r w:rsidRPr="0047261D">
              <w:rPr>
                <w:sz w:val="24"/>
              </w:rPr>
              <w:t>33.3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261D" w:rsidRPr="0047261D" w:rsidRDefault="0047261D">
            <w:pPr>
              <w:jc w:val="center"/>
              <w:rPr>
                <w:sz w:val="24"/>
              </w:rPr>
            </w:pPr>
            <w:r w:rsidRPr="0047261D">
              <w:rPr>
                <w:sz w:val="24"/>
              </w:rPr>
              <w:t>76.0</w:t>
            </w:r>
          </w:p>
        </w:tc>
      </w:tr>
      <w:tr w:rsidR="0047261D" w:rsidRPr="0047261D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261D" w:rsidRPr="0047261D" w:rsidRDefault="0047261D">
            <w:pPr>
              <w:jc w:val="left"/>
              <w:rPr>
                <w:noProof/>
                <w:sz w:val="24"/>
              </w:rPr>
            </w:pPr>
            <w:r w:rsidRPr="0047261D">
              <w:rPr>
                <w:noProof/>
                <w:sz w:val="24"/>
              </w:rPr>
              <w:t>机场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261D" w:rsidRPr="0047261D" w:rsidRDefault="0047261D">
            <w:pPr>
              <w:jc w:val="center"/>
              <w:rPr>
                <w:sz w:val="24"/>
              </w:rPr>
            </w:pPr>
            <w:r w:rsidRPr="0047261D">
              <w:rPr>
                <w:sz w:val="24"/>
              </w:rPr>
              <w:t>7.0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61D" w:rsidRPr="0047261D" w:rsidRDefault="0047261D">
            <w:pPr>
              <w:jc w:val="center"/>
              <w:rPr>
                <w:sz w:val="24"/>
              </w:rPr>
            </w:pPr>
            <w:r w:rsidRPr="0047261D">
              <w:rPr>
                <w:sz w:val="24"/>
              </w:rPr>
              <w:t>35.0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261D" w:rsidRPr="0047261D" w:rsidRDefault="0047261D">
            <w:pPr>
              <w:jc w:val="center"/>
              <w:rPr>
                <w:sz w:val="24"/>
              </w:rPr>
            </w:pPr>
            <w:r w:rsidRPr="0047261D">
              <w:rPr>
                <w:sz w:val="24"/>
              </w:rPr>
              <w:t>7.7</w:t>
            </w:r>
          </w:p>
        </w:tc>
      </w:tr>
    </w:tbl>
    <w:p w:rsidR="00DF1997" w:rsidRPr="006411B1" w:rsidRDefault="00454369" w:rsidP="00D43354">
      <w:pPr>
        <w:pStyle w:val="ab"/>
        <w:spacing w:after="156" w:line="560" w:lineRule="exact"/>
        <w:rPr>
          <w:rFonts w:ascii="Times New Roman" w:hAnsi="Times New Roman"/>
          <w:noProof/>
          <w:sz w:val="24"/>
        </w:rPr>
      </w:pPr>
      <w:r w:rsidRPr="006411B1">
        <w:rPr>
          <w:rFonts w:ascii="Times New Roman" w:hAnsi="Times New Roman"/>
          <w:noProof/>
          <w:sz w:val="24"/>
        </w:rPr>
        <w:t>数据来源：根据</w:t>
      </w:r>
      <w:r w:rsidRPr="006411B1">
        <w:rPr>
          <w:rFonts w:ascii="Times New Roman" w:hAnsi="Times New Roman"/>
          <w:noProof/>
          <w:sz w:val="24"/>
        </w:rPr>
        <w:t>“</w:t>
      </w:r>
      <w:r w:rsidRPr="006411B1">
        <w:rPr>
          <w:rFonts w:ascii="Times New Roman" w:hAnsi="Times New Roman"/>
          <w:noProof/>
          <w:sz w:val="24"/>
        </w:rPr>
        <w:t>江苏省交通统计分析监测投资系统</w:t>
      </w:r>
      <w:r w:rsidRPr="006411B1">
        <w:rPr>
          <w:rFonts w:ascii="Times New Roman" w:hAnsi="Times New Roman"/>
          <w:noProof/>
          <w:sz w:val="24"/>
        </w:rPr>
        <w:t>”</w:t>
      </w:r>
      <w:r w:rsidRPr="006411B1">
        <w:rPr>
          <w:rFonts w:ascii="Times New Roman" w:hAnsi="Times New Roman"/>
          <w:noProof/>
          <w:sz w:val="24"/>
        </w:rPr>
        <w:t>上报数据汇总。</w:t>
      </w:r>
    </w:p>
    <w:p w:rsidR="00B22925" w:rsidRPr="008072F3" w:rsidRDefault="00B22925" w:rsidP="00B22925">
      <w:pPr>
        <w:pStyle w:val="ab"/>
        <w:spacing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8072F3">
        <w:rPr>
          <w:rFonts w:ascii="Times New Roman" w:eastAsia="仿宋_GB2312" w:hAnsi="Times New Roman"/>
          <w:b/>
          <w:sz w:val="28"/>
          <w:szCs w:val="28"/>
        </w:rPr>
        <w:t>表</w:t>
      </w:r>
      <w:r w:rsidR="00574231" w:rsidRPr="008072F3">
        <w:rPr>
          <w:rFonts w:ascii="Times New Roman" w:eastAsia="仿宋_GB2312" w:hAnsi="Times New Roman"/>
          <w:b/>
          <w:sz w:val="28"/>
          <w:szCs w:val="28"/>
        </w:rPr>
        <w:t>3</w:t>
      </w:r>
      <w:r w:rsidR="00693165" w:rsidRPr="008072F3">
        <w:rPr>
          <w:rFonts w:ascii="Times New Roman" w:eastAsia="仿宋_GB2312" w:hAnsi="Times New Roman"/>
          <w:b/>
          <w:sz w:val="28"/>
          <w:szCs w:val="28"/>
        </w:rPr>
        <w:t xml:space="preserve">   1~</w:t>
      </w:r>
      <w:r w:rsidR="005D34B7">
        <w:rPr>
          <w:rFonts w:ascii="Times New Roman" w:eastAsia="仿宋_GB2312" w:hAnsi="Times New Roman" w:hint="eastAsia"/>
          <w:b/>
          <w:sz w:val="28"/>
          <w:szCs w:val="28"/>
        </w:rPr>
        <w:t>5</w:t>
      </w:r>
      <w:r w:rsidR="00693165" w:rsidRPr="008072F3">
        <w:rPr>
          <w:rFonts w:ascii="Times New Roman" w:eastAsia="仿宋_GB2312" w:hAnsi="Times New Roman"/>
          <w:b/>
          <w:sz w:val="28"/>
          <w:szCs w:val="28"/>
        </w:rPr>
        <w:t>月份</w:t>
      </w:r>
      <w:r w:rsidRPr="008072F3">
        <w:rPr>
          <w:rFonts w:ascii="Times New Roman" w:eastAsia="仿宋_GB2312" w:hAnsi="Times New Roman"/>
          <w:b/>
          <w:sz w:val="28"/>
          <w:szCs w:val="28"/>
        </w:rPr>
        <w:t>部分公路水路重点建设项目进度情况表</w:t>
      </w:r>
    </w:p>
    <w:p w:rsidR="00B22925" w:rsidRPr="008072F3" w:rsidRDefault="00B22925" w:rsidP="00B22925">
      <w:pPr>
        <w:widowControl/>
        <w:jc w:val="right"/>
        <w:rPr>
          <w:kern w:val="0"/>
          <w:sz w:val="24"/>
        </w:rPr>
      </w:pPr>
      <w:r w:rsidRPr="008072F3">
        <w:rPr>
          <w:kern w:val="0"/>
          <w:sz w:val="24"/>
        </w:rPr>
        <w:t>单位：万元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079"/>
        <w:gridCol w:w="983"/>
        <w:gridCol w:w="982"/>
        <w:gridCol w:w="1285"/>
      </w:tblGrid>
      <w:tr w:rsidR="00B22925" w:rsidRPr="00C23548" w:rsidTr="007E60CE">
        <w:trPr>
          <w:trHeight w:val="620"/>
          <w:tblHeader/>
        </w:trPr>
        <w:tc>
          <w:tcPr>
            <w:tcW w:w="218" w:type="pct"/>
            <w:shd w:val="clear" w:color="auto" w:fill="auto"/>
            <w:vAlign w:val="center"/>
            <w:hideMark/>
          </w:tcPr>
          <w:p w:rsidR="00B22925" w:rsidRPr="00C23548" w:rsidRDefault="00B22925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vAlign w:val="center"/>
            <w:hideMark/>
          </w:tcPr>
          <w:p w:rsidR="00B22925" w:rsidRPr="00C23548" w:rsidRDefault="00B22925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项目名称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2925" w:rsidRPr="00C23548" w:rsidRDefault="00B22925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计划</w:t>
            </w:r>
          </w:p>
          <w:p w:rsidR="00B22925" w:rsidRPr="00C23548" w:rsidRDefault="00B22925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总投资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2925" w:rsidRPr="00C23548" w:rsidRDefault="00B22925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本年计划投资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2925" w:rsidRPr="00C23548" w:rsidRDefault="00B22925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本年完成投资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2925" w:rsidRPr="00C23548" w:rsidRDefault="00B22925" w:rsidP="000C3659">
            <w:pPr>
              <w:widowControl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自开建累计完成投资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高速公路及通道项目</w:t>
            </w: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常熟至嘉兴高速公路昆山至吴江段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410997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--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14666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311591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张家港疏港高速公路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318456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12227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226297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泰州至镇江高速公路泰州至高港段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245594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37000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12897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197440</w:t>
            </w:r>
          </w:p>
        </w:tc>
      </w:tr>
      <w:tr w:rsidR="003D32F9" w:rsidRPr="00C23548" w:rsidTr="007E60CE">
        <w:trPr>
          <w:trHeight w:val="319"/>
        </w:trPr>
        <w:tc>
          <w:tcPr>
            <w:tcW w:w="218" w:type="pct"/>
            <w:vMerge/>
            <w:vAlign w:val="center"/>
          </w:tcPr>
          <w:p w:rsidR="003D32F9" w:rsidRPr="00C23548" w:rsidRDefault="003D32F9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</w:tcPr>
          <w:p w:rsidR="003D32F9" w:rsidRPr="00C23548" w:rsidRDefault="003D32F9">
            <w:pPr>
              <w:rPr>
                <w:sz w:val="24"/>
              </w:rPr>
            </w:pPr>
            <w:r w:rsidRPr="00C23548">
              <w:rPr>
                <w:rFonts w:hint="eastAsia"/>
                <w:sz w:val="24"/>
              </w:rPr>
              <w:t>阜宁至建湖高速公路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D32F9" w:rsidRPr="00C23548" w:rsidRDefault="003D32F9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213495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D32F9" w:rsidRPr="00C23548" w:rsidRDefault="003D32F9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D32F9" w:rsidRPr="00C23548" w:rsidRDefault="003D32F9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D32F9" w:rsidRPr="00C23548" w:rsidRDefault="003D32F9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184000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</w:tcPr>
          <w:p w:rsidR="00A25D32" w:rsidRPr="00C23548" w:rsidRDefault="00A25D32" w:rsidP="00C23548">
            <w:pPr>
              <w:rPr>
                <w:sz w:val="24"/>
              </w:rPr>
            </w:pPr>
            <w:r w:rsidRPr="00C23548">
              <w:rPr>
                <w:sz w:val="24"/>
              </w:rPr>
              <w:t>徐州至济宁高速公路江苏段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365339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307241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宿州至扬州高速公路江苏段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267066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61000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22546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139004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徐州至明光高速公路江苏段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46035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15000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3120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26357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盐淮高速公路大丰港至盐城段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207138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38000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14739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141139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阜兴泰高速公路兴化至泰州段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258451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57000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23664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114901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泰州至镇江高速公路镇江新区至丹阳段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173026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47000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10468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79161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海安至启东高速公路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1090970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180000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8793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276003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</w:tcPr>
          <w:p w:rsidR="00A25D32" w:rsidRPr="00C23548" w:rsidRDefault="00A25D32">
            <w:pPr>
              <w:rPr>
                <w:sz w:val="24"/>
              </w:rPr>
            </w:pPr>
            <w:r w:rsidRPr="00C23548">
              <w:rPr>
                <w:sz w:val="24"/>
              </w:rPr>
              <w:t>溧阳至高淳高速公路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234944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25000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763</w:t>
            </w:r>
          </w:p>
        </w:tc>
      </w:tr>
      <w:tr w:rsidR="00A25D32" w:rsidRPr="00C23548" w:rsidTr="007E60CE">
        <w:trPr>
          <w:trHeight w:val="319"/>
        </w:trPr>
        <w:tc>
          <w:tcPr>
            <w:tcW w:w="218" w:type="pct"/>
            <w:vMerge/>
            <w:vAlign w:val="center"/>
          </w:tcPr>
          <w:p w:rsidR="00A25D32" w:rsidRPr="00C23548" w:rsidRDefault="00A25D32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</w:tcPr>
          <w:p w:rsidR="00A25D32" w:rsidRPr="00C23548" w:rsidRDefault="00A25D32" w:rsidP="00505EF1">
            <w:pPr>
              <w:rPr>
                <w:sz w:val="24"/>
              </w:rPr>
            </w:pPr>
            <w:r w:rsidRPr="00C23548">
              <w:rPr>
                <w:sz w:val="24"/>
              </w:rPr>
              <w:t>江都至广陵高速公路改扩建工程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509000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103000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30900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25D32" w:rsidRPr="00C23548" w:rsidRDefault="00A25D32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105997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lastRenderedPageBreak/>
              <w:t>内河航道建设</w:t>
            </w: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杨林塘航道整治工程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499594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63000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17639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370201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芜申运河高溧段航道整治工程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425402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27500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46671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352331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苏南运河三级航道整治工程丹阳段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143269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4800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2610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135106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苏南运河苏州市区段航道整治工程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163871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21000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4869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132291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苏申内港线航道整治工程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158096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5035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32298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苏申外港线航道整治工程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141000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599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76899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锡澄运河航道整治工程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396208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8200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3453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350454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苏南运河</w:t>
            </w:r>
            <w:r w:rsidRPr="00C23548">
              <w:rPr>
                <w:sz w:val="24"/>
              </w:rPr>
              <w:t>"</w:t>
            </w:r>
            <w:r w:rsidRPr="00C23548">
              <w:rPr>
                <w:sz w:val="24"/>
              </w:rPr>
              <w:t>四改三</w:t>
            </w:r>
            <w:r w:rsidRPr="00C23548">
              <w:rPr>
                <w:sz w:val="24"/>
              </w:rPr>
              <w:t>"</w:t>
            </w:r>
            <w:r w:rsidRPr="00C23548">
              <w:rPr>
                <w:sz w:val="24"/>
              </w:rPr>
              <w:t>航道整治工程常州段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168512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2500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169000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申张线张澄段航道整治工程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274277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2210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155222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 w:rsidP="007E60CE">
            <w:pPr>
              <w:spacing w:before="100" w:beforeAutospacing="1"/>
              <w:ind w:leftChars="-50" w:left="-105" w:rightChars="-50" w:right="-105"/>
              <w:rPr>
                <w:sz w:val="24"/>
              </w:rPr>
            </w:pPr>
            <w:r w:rsidRPr="00C23548">
              <w:rPr>
                <w:sz w:val="24"/>
              </w:rPr>
              <w:t>京杭运河</w:t>
            </w:r>
            <w:r w:rsidRPr="00C23548">
              <w:rPr>
                <w:sz w:val="24"/>
              </w:rPr>
              <w:t>“</w:t>
            </w:r>
            <w:r w:rsidRPr="00C23548">
              <w:rPr>
                <w:sz w:val="24"/>
              </w:rPr>
              <w:t>四改三</w:t>
            </w:r>
            <w:r w:rsidRPr="00C23548">
              <w:rPr>
                <w:sz w:val="24"/>
              </w:rPr>
              <w:t>”</w:t>
            </w:r>
            <w:r w:rsidRPr="00C23548">
              <w:rPr>
                <w:sz w:val="24"/>
              </w:rPr>
              <w:t>航道整治工程吴江段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135366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4300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4412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133301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丹金溧漕河航道整治工程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447083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18040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4030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289160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淮河出海航道高良涧船闸扩容工程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32596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4500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1465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28946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锡北线航道续建整治工程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70228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64355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通扬线九圩港复线船闸及通江连接段航道整治工程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126224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8182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59223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盐城港滨海港区疏港航道船闸工程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32668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12000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4141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29682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通扬线运东船闸扩容工程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44500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3964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33507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rFonts w:hint="eastAsia"/>
                <w:sz w:val="24"/>
              </w:rPr>
              <w:t>成子河航道工程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25800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25800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25800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苏南运河</w:t>
            </w:r>
            <w:r w:rsidRPr="00C23548">
              <w:rPr>
                <w:sz w:val="24"/>
              </w:rPr>
              <w:t>"</w:t>
            </w:r>
            <w:r w:rsidRPr="00C23548">
              <w:rPr>
                <w:sz w:val="24"/>
              </w:rPr>
              <w:t>四改三</w:t>
            </w:r>
            <w:r w:rsidRPr="00C23548">
              <w:rPr>
                <w:sz w:val="24"/>
              </w:rPr>
              <w:t>"</w:t>
            </w:r>
            <w:r w:rsidRPr="00C23548">
              <w:rPr>
                <w:sz w:val="24"/>
              </w:rPr>
              <w:t>航道整治工程镇江市区段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60190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2200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51224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锡溧漕河航道整治工程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253554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780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207382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长湖申线航道整治工程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60610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2000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sz w:val="24"/>
              </w:rPr>
              <w:t>通扬线（运东船闸至海安船闸段）航道整治工程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503167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45000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5669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17669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 w:rsidP="003B42FD">
            <w:pPr>
              <w:rPr>
                <w:sz w:val="24"/>
              </w:rPr>
            </w:pPr>
            <w:r w:rsidRPr="00C23548">
              <w:rPr>
                <w:sz w:val="24"/>
              </w:rPr>
              <w:t>灌河西航道整治工程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15004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1000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rFonts w:hint="eastAsia"/>
                <w:sz w:val="24"/>
              </w:rPr>
              <w:t>淮河出海航道红山头至京杭运河段航道整治工程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42084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350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350</w:t>
            </w:r>
          </w:p>
        </w:tc>
      </w:tr>
      <w:tr w:rsidR="00B27130" w:rsidRPr="00C23548" w:rsidTr="007E60CE">
        <w:trPr>
          <w:trHeight w:val="319"/>
        </w:trPr>
        <w:tc>
          <w:tcPr>
            <w:tcW w:w="218" w:type="pct"/>
            <w:vMerge/>
            <w:vAlign w:val="center"/>
          </w:tcPr>
          <w:p w:rsidR="00B27130" w:rsidRPr="00C23548" w:rsidRDefault="00B27130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</w:tcPr>
          <w:p w:rsidR="00B27130" w:rsidRPr="00C23548" w:rsidRDefault="00B27130">
            <w:pPr>
              <w:rPr>
                <w:sz w:val="24"/>
              </w:rPr>
            </w:pPr>
            <w:r w:rsidRPr="00C23548">
              <w:rPr>
                <w:rFonts w:hint="eastAsia"/>
                <w:sz w:val="24"/>
              </w:rPr>
              <w:t>滨海港疏港航道整治工程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80000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80000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2250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B27130" w:rsidRPr="00C23548" w:rsidRDefault="00B27130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67250</w:t>
            </w:r>
          </w:p>
        </w:tc>
      </w:tr>
      <w:tr w:rsidR="008072F3" w:rsidRPr="00C23548" w:rsidTr="007E60CE">
        <w:trPr>
          <w:trHeight w:val="319"/>
        </w:trPr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8072F3" w:rsidRPr="00C23548" w:rsidRDefault="008072F3" w:rsidP="000C3659">
            <w:pPr>
              <w:widowControl/>
              <w:jc w:val="center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港口建设</w:t>
            </w: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8072F3" w:rsidRPr="00C23548" w:rsidRDefault="008072F3" w:rsidP="00435669">
            <w:pPr>
              <w:widowControl/>
              <w:jc w:val="left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南通港吕四港区</w:t>
            </w:r>
            <w:r w:rsidRPr="00C23548">
              <w:rPr>
                <w:kern w:val="0"/>
                <w:sz w:val="24"/>
              </w:rPr>
              <w:t>10</w:t>
            </w:r>
            <w:r w:rsidRPr="00C23548">
              <w:rPr>
                <w:kern w:val="0"/>
                <w:sz w:val="24"/>
              </w:rPr>
              <w:t>万吨级进港航道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144677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10150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4360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77910</w:t>
            </w:r>
          </w:p>
        </w:tc>
      </w:tr>
      <w:tr w:rsidR="008072F3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8072F3" w:rsidRPr="00C23548" w:rsidRDefault="008072F3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8072F3" w:rsidRPr="00C23548" w:rsidRDefault="008072F3" w:rsidP="000C3659">
            <w:pPr>
              <w:widowControl/>
              <w:jc w:val="left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洋口港区</w:t>
            </w:r>
            <w:r w:rsidRPr="00C23548">
              <w:rPr>
                <w:kern w:val="0"/>
                <w:sz w:val="24"/>
              </w:rPr>
              <w:t>15</w:t>
            </w:r>
            <w:r w:rsidRPr="00C23548">
              <w:rPr>
                <w:kern w:val="0"/>
                <w:sz w:val="24"/>
              </w:rPr>
              <w:t>万吨级进港航道工程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114704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78704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32800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68800</w:t>
            </w:r>
          </w:p>
        </w:tc>
      </w:tr>
      <w:tr w:rsidR="008072F3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8072F3" w:rsidRPr="00C23548" w:rsidRDefault="008072F3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8072F3" w:rsidRPr="00C23548" w:rsidRDefault="008072F3" w:rsidP="000C3659">
            <w:pPr>
              <w:widowControl/>
              <w:jc w:val="left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吕四港区吕四作业区环抱式港池进港航道一期工程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123722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63722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26560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86560</w:t>
            </w:r>
          </w:p>
        </w:tc>
      </w:tr>
      <w:tr w:rsidR="008072F3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8072F3" w:rsidRPr="00C23548" w:rsidRDefault="008072F3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8072F3" w:rsidRPr="00C23548" w:rsidRDefault="008072F3" w:rsidP="000C3659">
            <w:pPr>
              <w:widowControl/>
              <w:jc w:val="left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徐圩港区西防波堤工程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194063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87713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35000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145000</w:t>
            </w:r>
          </w:p>
        </w:tc>
      </w:tr>
      <w:tr w:rsidR="008072F3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8072F3" w:rsidRPr="00C23548" w:rsidRDefault="008072F3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8072F3" w:rsidRPr="00C23548" w:rsidRDefault="008072F3" w:rsidP="000C3659">
            <w:pPr>
              <w:widowControl/>
              <w:jc w:val="left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徐圩港区直立式东防波堤工程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89037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11680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86300</w:t>
            </w:r>
          </w:p>
        </w:tc>
      </w:tr>
      <w:tr w:rsidR="008072F3" w:rsidRPr="00C23548" w:rsidTr="007E60CE">
        <w:trPr>
          <w:trHeight w:val="319"/>
        </w:trPr>
        <w:tc>
          <w:tcPr>
            <w:tcW w:w="218" w:type="pct"/>
            <w:vMerge/>
            <w:vAlign w:val="center"/>
            <w:hideMark/>
          </w:tcPr>
          <w:p w:rsidR="008072F3" w:rsidRPr="00C23548" w:rsidRDefault="008072F3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8072F3" w:rsidRPr="00C23548" w:rsidRDefault="008072F3" w:rsidP="000C3659">
            <w:pPr>
              <w:widowControl/>
              <w:jc w:val="left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徐圩港区一期工程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157800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30000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1200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107198</w:t>
            </w:r>
          </w:p>
        </w:tc>
      </w:tr>
      <w:tr w:rsidR="008072F3" w:rsidRPr="00C23548" w:rsidTr="007E60CE">
        <w:trPr>
          <w:trHeight w:val="414"/>
        </w:trPr>
        <w:tc>
          <w:tcPr>
            <w:tcW w:w="218" w:type="pct"/>
            <w:vMerge/>
            <w:vAlign w:val="center"/>
            <w:hideMark/>
          </w:tcPr>
          <w:p w:rsidR="008072F3" w:rsidRPr="00C23548" w:rsidRDefault="008072F3" w:rsidP="000C365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69" w:type="pct"/>
            <w:shd w:val="clear" w:color="auto" w:fill="auto"/>
            <w:noWrap/>
            <w:vAlign w:val="center"/>
            <w:hideMark/>
          </w:tcPr>
          <w:p w:rsidR="008072F3" w:rsidRPr="00C23548" w:rsidRDefault="008072F3" w:rsidP="000C3659">
            <w:pPr>
              <w:widowControl/>
              <w:jc w:val="left"/>
              <w:rPr>
                <w:kern w:val="0"/>
                <w:sz w:val="24"/>
              </w:rPr>
            </w:pPr>
            <w:r w:rsidRPr="00C23548">
              <w:rPr>
                <w:kern w:val="0"/>
                <w:sz w:val="24"/>
              </w:rPr>
              <w:t>旗台作业区</w:t>
            </w:r>
            <w:r w:rsidRPr="00C23548">
              <w:rPr>
                <w:kern w:val="0"/>
                <w:sz w:val="24"/>
              </w:rPr>
              <w:t>2-4#</w:t>
            </w:r>
            <w:r w:rsidRPr="00C23548">
              <w:rPr>
                <w:kern w:val="0"/>
                <w:sz w:val="24"/>
              </w:rPr>
              <w:t>液体化工泊位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54286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18000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2000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8072F3" w:rsidRPr="00C23548" w:rsidRDefault="008072F3" w:rsidP="00DB54C8">
            <w:pPr>
              <w:jc w:val="right"/>
              <w:rPr>
                <w:sz w:val="24"/>
              </w:rPr>
            </w:pPr>
            <w:r w:rsidRPr="00C23548">
              <w:rPr>
                <w:sz w:val="24"/>
              </w:rPr>
              <w:t>26800</w:t>
            </w:r>
          </w:p>
        </w:tc>
      </w:tr>
    </w:tbl>
    <w:p w:rsidR="00B22925" w:rsidRPr="00F22513" w:rsidRDefault="00B22925" w:rsidP="00B22925">
      <w:r w:rsidRPr="00F22513">
        <w:rPr>
          <w:noProof/>
          <w:sz w:val="24"/>
        </w:rPr>
        <w:t>数据来源：根据</w:t>
      </w:r>
      <w:r w:rsidRPr="00F22513">
        <w:rPr>
          <w:noProof/>
          <w:sz w:val="24"/>
        </w:rPr>
        <w:t>“</w:t>
      </w:r>
      <w:r w:rsidRPr="00F22513">
        <w:rPr>
          <w:noProof/>
          <w:sz w:val="24"/>
        </w:rPr>
        <w:t>江苏省交通统计分析监测投资系统</w:t>
      </w:r>
      <w:r w:rsidRPr="00F22513">
        <w:rPr>
          <w:noProof/>
          <w:sz w:val="24"/>
        </w:rPr>
        <w:t>”</w:t>
      </w:r>
      <w:r w:rsidRPr="00F22513">
        <w:rPr>
          <w:noProof/>
          <w:sz w:val="24"/>
        </w:rPr>
        <w:t>上报数据。</w:t>
      </w:r>
    </w:p>
    <w:p w:rsidR="00E87AE1" w:rsidRPr="005F08F9" w:rsidRDefault="00C2190C" w:rsidP="00A347BB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5F08F9">
        <w:rPr>
          <w:rFonts w:ascii="Times New Roman" w:eastAsia="仿宋_GB2312" w:hAnsi="Times New Roman"/>
          <w:b/>
          <w:sz w:val="28"/>
          <w:szCs w:val="28"/>
        </w:rPr>
        <w:lastRenderedPageBreak/>
        <w:t>表</w:t>
      </w:r>
      <w:r w:rsidR="00557891" w:rsidRPr="005F08F9">
        <w:rPr>
          <w:rFonts w:ascii="Times New Roman" w:eastAsia="仿宋_GB2312" w:hAnsi="Times New Roman"/>
          <w:b/>
          <w:sz w:val="28"/>
          <w:szCs w:val="28"/>
        </w:rPr>
        <w:t>4</w:t>
      </w:r>
      <w:r w:rsidR="00827F08">
        <w:rPr>
          <w:rFonts w:ascii="Times New Roman" w:eastAsia="仿宋_GB2312" w:hAnsi="Times New Roman" w:hint="eastAsia"/>
          <w:b/>
          <w:sz w:val="28"/>
          <w:szCs w:val="28"/>
        </w:rPr>
        <w:t xml:space="preserve">      </w:t>
      </w:r>
      <w:r w:rsidR="000C040C" w:rsidRPr="005F08F9">
        <w:rPr>
          <w:rFonts w:ascii="Times New Roman" w:eastAsia="仿宋_GB2312" w:hAnsi="Times New Roman"/>
          <w:b/>
          <w:sz w:val="28"/>
          <w:szCs w:val="28"/>
        </w:rPr>
        <w:t>1~</w:t>
      </w:r>
      <w:r w:rsidR="00B406DE" w:rsidRPr="005F08F9">
        <w:rPr>
          <w:rFonts w:ascii="Times New Roman" w:eastAsia="仿宋_GB2312" w:hAnsi="Times New Roman" w:hint="eastAsia"/>
          <w:b/>
          <w:sz w:val="28"/>
          <w:szCs w:val="28"/>
        </w:rPr>
        <w:t>5</w:t>
      </w:r>
      <w:r w:rsidR="000C040C" w:rsidRPr="005F08F9">
        <w:rPr>
          <w:rFonts w:ascii="Times New Roman" w:eastAsia="仿宋_GB2312" w:hAnsi="Times New Roman"/>
          <w:b/>
          <w:sz w:val="28"/>
          <w:szCs w:val="28"/>
        </w:rPr>
        <w:t>月份</w:t>
      </w:r>
      <w:r w:rsidR="00F96B1D" w:rsidRPr="005F08F9">
        <w:rPr>
          <w:rFonts w:ascii="Times New Roman" w:eastAsia="仿宋_GB2312" w:hAnsi="Times New Roman"/>
          <w:b/>
          <w:sz w:val="28"/>
          <w:szCs w:val="28"/>
        </w:rPr>
        <w:t>全省交通运输主要生产指标</w:t>
      </w:r>
      <w:r w:rsidR="00C50F19" w:rsidRPr="005F08F9">
        <w:rPr>
          <w:rFonts w:ascii="Times New Roman" w:eastAsia="仿宋_GB2312" w:hAnsi="Times New Roman"/>
          <w:b/>
          <w:sz w:val="28"/>
          <w:szCs w:val="28"/>
        </w:rPr>
        <w:t>完成</w:t>
      </w:r>
      <w:r w:rsidR="00F96B1D" w:rsidRPr="005F08F9">
        <w:rPr>
          <w:rFonts w:ascii="Times New Roman" w:eastAsia="仿宋_GB2312" w:hAnsi="Times New Roman"/>
          <w:b/>
          <w:sz w:val="28"/>
          <w:szCs w:val="28"/>
        </w:rPr>
        <w:t>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1682"/>
        <w:gridCol w:w="1721"/>
        <w:gridCol w:w="1439"/>
      </w:tblGrid>
      <w:tr w:rsidR="00987AEA" w:rsidRPr="005F08F9" w:rsidTr="006A61EE">
        <w:trPr>
          <w:trHeight w:val="786"/>
          <w:tblHeader/>
        </w:trPr>
        <w:tc>
          <w:tcPr>
            <w:tcW w:w="2328" w:type="pct"/>
            <w:shd w:val="clear" w:color="auto" w:fill="auto"/>
            <w:vAlign w:val="center"/>
          </w:tcPr>
          <w:p w:rsidR="00C2190C" w:rsidRPr="005F08F9" w:rsidRDefault="00C2190C" w:rsidP="00866904">
            <w:pPr>
              <w:rPr>
                <w:b/>
                <w:noProof/>
                <w:sz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C2190C" w:rsidRPr="005F08F9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5F08F9">
              <w:rPr>
                <w:b/>
                <w:noProof/>
                <w:sz w:val="24"/>
              </w:rPr>
              <w:t>单位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2190C" w:rsidRPr="005F08F9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5F08F9">
              <w:rPr>
                <w:b/>
                <w:noProof/>
                <w:sz w:val="24"/>
              </w:rPr>
              <w:t>绝对值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C2190C" w:rsidRPr="005F08F9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5F08F9">
              <w:rPr>
                <w:b/>
                <w:noProof/>
                <w:sz w:val="24"/>
              </w:rPr>
              <w:t>同比增长</w:t>
            </w:r>
          </w:p>
          <w:p w:rsidR="00C2190C" w:rsidRPr="005F08F9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5F08F9">
              <w:rPr>
                <w:b/>
                <w:noProof/>
                <w:sz w:val="24"/>
              </w:rPr>
              <w:t>（</w:t>
            </w:r>
            <w:r w:rsidRPr="005F08F9">
              <w:rPr>
                <w:b/>
                <w:noProof/>
                <w:sz w:val="24"/>
              </w:rPr>
              <w:t>%</w:t>
            </w:r>
            <w:r w:rsidRPr="005F08F9">
              <w:rPr>
                <w:b/>
                <w:noProof/>
                <w:sz w:val="24"/>
              </w:rPr>
              <w:t>）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公铁水空客运量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万人</w:t>
            </w:r>
            <w:r w:rsidRPr="00776DE9">
              <w:rPr>
                <w:sz w:val="24"/>
              </w:rPr>
              <w:t>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59384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-2.4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万人</w:t>
            </w:r>
            <w:r w:rsidRPr="00776DE9">
              <w:rPr>
                <w:sz w:val="24"/>
              </w:rPr>
              <w:t>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50674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-4.0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D004AA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万人</w:t>
            </w:r>
            <w:r w:rsidRPr="00776DE9">
              <w:rPr>
                <w:sz w:val="24"/>
              </w:rPr>
              <w:t>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1131.3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-7.0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D004AA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万人</w:t>
            </w:r>
            <w:r w:rsidRPr="00776DE9">
              <w:rPr>
                <w:sz w:val="24"/>
              </w:rPr>
              <w:t>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7177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11.0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D004AA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万人</w:t>
            </w:r>
            <w:r w:rsidRPr="00776DE9">
              <w:rPr>
                <w:sz w:val="24"/>
              </w:rPr>
              <w:t>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401.6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10.3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公铁水空旅客周转量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672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1.2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347.8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-4.8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D004AA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1.18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-21.7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D004AA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270.9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8.9</w:t>
            </w:r>
          </w:p>
        </w:tc>
      </w:tr>
      <w:tr w:rsidR="00776DE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776DE9" w:rsidRPr="00776DE9" w:rsidRDefault="00776DE9" w:rsidP="00D004AA">
            <w:pPr>
              <w:ind w:firstLineChars="100" w:firstLine="240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76DE9" w:rsidRPr="00776DE9" w:rsidRDefault="00776DE9" w:rsidP="00F8263D">
            <w:pPr>
              <w:jc w:val="center"/>
              <w:rPr>
                <w:noProof/>
                <w:sz w:val="24"/>
              </w:rPr>
            </w:pPr>
            <w:r w:rsidRPr="00776DE9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52.6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776DE9" w:rsidRPr="00776DE9" w:rsidRDefault="00776DE9" w:rsidP="00C23548">
            <w:pPr>
              <w:jc w:val="center"/>
              <w:rPr>
                <w:sz w:val="24"/>
              </w:rPr>
            </w:pPr>
            <w:r w:rsidRPr="00776DE9">
              <w:rPr>
                <w:sz w:val="24"/>
              </w:rPr>
              <w:t>8.2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C46DFE" w:rsidRDefault="0097023D" w:rsidP="00866904">
            <w:pPr>
              <w:rPr>
                <w:noProof/>
                <w:sz w:val="24"/>
              </w:rPr>
            </w:pPr>
            <w:r w:rsidRPr="00C46DFE">
              <w:rPr>
                <w:noProof/>
                <w:sz w:val="24"/>
              </w:rPr>
              <w:t>公铁水空货运量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C46DFE" w:rsidRDefault="0097023D" w:rsidP="005D1B9D">
            <w:pPr>
              <w:jc w:val="center"/>
              <w:rPr>
                <w:noProof/>
                <w:sz w:val="24"/>
              </w:rPr>
            </w:pPr>
            <w:r w:rsidRPr="00C46DFE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C46DFE" w:rsidRDefault="00C46DFE" w:rsidP="00326922">
            <w:pPr>
              <w:jc w:val="center"/>
              <w:rPr>
                <w:sz w:val="24"/>
              </w:rPr>
            </w:pPr>
            <w:r w:rsidRPr="00C46DFE">
              <w:rPr>
                <w:rFonts w:hint="eastAsia"/>
                <w:sz w:val="24"/>
              </w:rPr>
              <w:t>75757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C46DFE" w:rsidRDefault="006B5E66" w:rsidP="00C46DFE">
            <w:pPr>
              <w:jc w:val="center"/>
              <w:rPr>
                <w:sz w:val="24"/>
              </w:rPr>
            </w:pPr>
            <w:r w:rsidRPr="00C46DFE">
              <w:rPr>
                <w:rFonts w:hint="eastAsia"/>
                <w:sz w:val="24"/>
              </w:rPr>
              <w:t>-</w:t>
            </w:r>
            <w:r w:rsidR="00C46DFE" w:rsidRPr="00C46DFE">
              <w:rPr>
                <w:rFonts w:hint="eastAsia"/>
                <w:sz w:val="24"/>
              </w:rPr>
              <w:t>1.8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194402" w:rsidRDefault="0097023D" w:rsidP="00866904">
            <w:pPr>
              <w:ind w:firstLineChars="100" w:firstLine="240"/>
              <w:rPr>
                <w:noProof/>
                <w:sz w:val="24"/>
              </w:rPr>
            </w:pPr>
            <w:r w:rsidRPr="00194402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194402" w:rsidRDefault="0097023D" w:rsidP="005D1B9D">
            <w:pPr>
              <w:jc w:val="center"/>
              <w:rPr>
                <w:sz w:val="24"/>
              </w:rPr>
            </w:pPr>
            <w:r w:rsidRPr="00194402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45911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2.4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194402" w:rsidRDefault="0097023D" w:rsidP="00D004AA">
            <w:pPr>
              <w:ind w:firstLineChars="100" w:firstLine="240"/>
              <w:rPr>
                <w:noProof/>
                <w:sz w:val="24"/>
              </w:rPr>
            </w:pPr>
            <w:r w:rsidRPr="00194402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194402" w:rsidRDefault="0097023D" w:rsidP="005D1B9D">
            <w:pPr>
              <w:jc w:val="center"/>
              <w:rPr>
                <w:sz w:val="24"/>
              </w:rPr>
            </w:pPr>
            <w:r w:rsidRPr="00194402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27829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194402" w:rsidRDefault="006B5E66" w:rsidP="00581E1F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-</w:t>
            </w:r>
            <w:r w:rsidR="00581E1F" w:rsidRPr="00194402">
              <w:rPr>
                <w:rFonts w:hint="eastAsia"/>
                <w:sz w:val="24"/>
              </w:rPr>
              <w:t>7.7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194402" w:rsidRDefault="0097023D" w:rsidP="00866904">
            <w:pPr>
              <w:ind w:firstLineChars="400" w:firstLine="960"/>
              <w:rPr>
                <w:noProof/>
                <w:sz w:val="24"/>
              </w:rPr>
            </w:pPr>
            <w:r w:rsidRPr="00194402">
              <w:rPr>
                <w:noProof/>
                <w:sz w:val="24"/>
              </w:rPr>
              <w:t>其中：远洋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194402" w:rsidRDefault="0097023D" w:rsidP="005D1B9D">
            <w:pPr>
              <w:jc w:val="center"/>
              <w:rPr>
                <w:noProof/>
                <w:sz w:val="24"/>
              </w:rPr>
            </w:pPr>
            <w:r w:rsidRPr="00194402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1862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194402" w:rsidRDefault="006B5E66" w:rsidP="00581E1F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-</w:t>
            </w:r>
            <w:r w:rsidR="00581E1F" w:rsidRPr="00194402">
              <w:rPr>
                <w:rFonts w:hint="eastAsia"/>
                <w:sz w:val="24"/>
              </w:rPr>
              <w:t>19.3</w:t>
            </w:r>
          </w:p>
        </w:tc>
      </w:tr>
      <w:tr w:rsidR="0097023D" w:rsidRPr="00581E1F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194402" w:rsidRDefault="0097023D" w:rsidP="00D004AA">
            <w:pPr>
              <w:ind w:firstLineChars="100" w:firstLine="240"/>
              <w:rPr>
                <w:noProof/>
                <w:sz w:val="24"/>
              </w:rPr>
            </w:pPr>
            <w:r w:rsidRPr="00194402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194402" w:rsidRDefault="0097023D" w:rsidP="005D1B9D">
            <w:pPr>
              <w:jc w:val="center"/>
              <w:rPr>
                <w:noProof/>
                <w:sz w:val="24"/>
              </w:rPr>
            </w:pPr>
            <w:r w:rsidRPr="00194402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2014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194402" w:rsidRDefault="00581E1F" w:rsidP="00966A73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-6</w:t>
            </w:r>
            <w:r w:rsidR="0097023D" w:rsidRPr="00194402">
              <w:rPr>
                <w:sz w:val="24"/>
              </w:rPr>
              <w:t>.2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A47C1B" w:rsidRDefault="0097023D" w:rsidP="00D004AA">
            <w:pPr>
              <w:ind w:firstLineChars="100" w:firstLine="240"/>
              <w:rPr>
                <w:noProof/>
                <w:sz w:val="24"/>
              </w:rPr>
            </w:pPr>
            <w:r w:rsidRPr="00A47C1B">
              <w:rPr>
                <w:noProof/>
                <w:sz w:val="24"/>
              </w:rPr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A47C1B" w:rsidRDefault="0097023D" w:rsidP="005D1B9D">
            <w:pPr>
              <w:jc w:val="center"/>
              <w:rPr>
                <w:sz w:val="24"/>
              </w:rPr>
            </w:pPr>
            <w:r w:rsidRPr="00A47C1B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A47C1B" w:rsidRDefault="00A47C1B" w:rsidP="00326922">
            <w:pPr>
              <w:jc w:val="center"/>
              <w:rPr>
                <w:sz w:val="24"/>
              </w:rPr>
            </w:pPr>
            <w:r w:rsidRPr="00A47C1B">
              <w:rPr>
                <w:rFonts w:hint="eastAsia"/>
                <w:sz w:val="24"/>
              </w:rPr>
              <w:t>2.9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A47C1B" w:rsidRDefault="00E7056E" w:rsidP="00A47C1B">
            <w:pPr>
              <w:jc w:val="center"/>
              <w:rPr>
                <w:sz w:val="24"/>
              </w:rPr>
            </w:pPr>
            <w:r w:rsidRPr="00A47C1B">
              <w:rPr>
                <w:rFonts w:hint="eastAsia"/>
                <w:sz w:val="24"/>
              </w:rPr>
              <w:t>-1</w:t>
            </w:r>
            <w:r w:rsidR="00A47C1B" w:rsidRPr="00A47C1B">
              <w:rPr>
                <w:rFonts w:hint="eastAsia"/>
                <w:sz w:val="24"/>
              </w:rPr>
              <w:t>.0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C46DFE" w:rsidRDefault="0097023D" w:rsidP="00866904">
            <w:pPr>
              <w:rPr>
                <w:noProof/>
                <w:sz w:val="24"/>
              </w:rPr>
            </w:pPr>
            <w:r w:rsidRPr="00C46DFE">
              <w:rPr>
                <w:noProof/>
                <w:sz w:val="24"/>
              </w:rPr>
              <w:t>公铁水空货物周转量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C46DFE" w:rsidRDefault="0097023D" w:rsidP="005D1B9D">
            <w:pPr>
              <w:jc w:val="center"/>
              <w:rPr>
                <w:noProof/>
                <w:sz w:val="24"/>
              </w:rPr>
            </w:pPr>
            <w:r w:rsidRPr="00C46DFE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C46DFE" w:rsidRDefault="00C46DFE" w:rsidP="00326922">
            <w:pPr>
              <w:jc w:val="center"/>
              <w:rPr>
                <w:sz w:val="24"/>
              </w:rPr>
            </w:pPr>
            <w:r w:rsidRPr="00C46DFE">
              <w:rPr>
                <w:rFonts w:hint="eastAsia"/>
                <w:sz w:val="24"/>
              </w:rPr>
              <w:t>2922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C46DFE" w:rsidRDefault="006B5E66" w:rsidP="00C46DFE">
            <w:pPr>
              <w:jc w:val="center"/>
              <w:rPr>
                <w:sz w:val="24"/>
              </w:rPr>
            </w:pPr>
            <w:r w:rsidRPr="00C46DFE">
              <w:rPr>
                <w:rFonts w:hint="eastAsia"/>
                <w:sz w:val="24"/>
              </w:rPr>
              <w:t>-</w:t>
            </w:r>
            <w:r w:rsidR="00C46DFE" w:rsidRPr="00C46DFE">
              <w:rPr>
                <w:rFonts w:hint="eastAsia"/>
                <w:sz w:val="24"/>
              </w:rPr>
              <w:t>15.6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194402" w:rsidRDefault="0097023D" w:rsidP="00866904">
            <w:pPr>
              <w:ind w:firstLineChars="100" w:firstLine="240"/>
              <w:rPr>
                <w:noProof/>
                <w:sz w:val="24"/>
              </w:rPr>
            </w:pPr>
            <w:r w:rsidRPr="00194402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194402" w:rsidRDefault="0097023D" w:rsidP="005D1B9D">
            <w:pPr>
              <w:jc w:val="center"/>
              <w:rPr>
                <w:sz w:val="24"/>
              </w:rPr>
            </w:pPr>
            <w:r w:rsidRPr="00194402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844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194402" w:rsidRDefault="0097023D" w:rsidP="00581E1F">
            <w:pPr>
              <w:jc w:val="center"/>
              <w:rPr>
                <w:sz w:val="24"/>
              </w:rPr>
            </w:pPr>
            <w:r w:rsidRPr="00194402">
              <w:rPr>
                <w:sz w:val="24"/>
              </w:rPr>
              <w:t>-</w:t>
            </w:r>
            <w:r w:rsidR="00581E1F" w:rsidRPr="00194402">
              <w:rPr>
                <w:rFonts w:hint="eastAsia"/>
                <w:sz w:val="24"/>
              </w:rPr>
              <w:t>1.6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194402" w:rsidRDefault="0097023D" w:rsidP="00D004AA">
            <w:pPr>
              <w:ind w:firstLineChars="100" w:firstLine="240"/>
              <w:rPr>
                <w:noProof/>
                <w:sz w:val="24"/>
              </w:rPr>
            </w:pPr>
            <w:r w:rsidRPr="00194402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194402" w:rsidRDefault="0097023D" w:rsidP="005D1B9D">
            <w:pPr>
              <w:jc w:val="center"/>
              <w:rPr>
                <w:sz w:val="24"/>
              </w:rPr>
            </w:pPr>
            <w:r w:rsidRPr="00194402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1963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194402" w:rsidRDefault="006B5E66" w:rsidP="00581E1F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-2</w:t>
            </w:r>
            <w:r w:rsidR="00581E1F" w:rsidRPr="00194402">
              <w:rPr>
                <w:rFonts w:hint="eastAsia"/>
                <w:sz w:val="24"/>
              </w:rPr>
              <w:t>0.7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194402" w:rsidRDefault="0097023D" w:rsidP="00866904">
            <w:pPr>
              <w:ind w:firstLineChars="400" w:firstLine="960"/>
              <w:rPr>
                <w:noProof/>
                <w:sz w:val="24"/>
              </w:rPr>
            </w:pPr>
            <w:r w:rsidRPr="00194402">
              <w:rPr>
                <w:noProof/>
                <w:sz w:val="24"/>
              </w:rPr>
              <w:t>其中：远洋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194402" w:rsidRDefault="0097023D" w:rsidP="005D1B9D">
            <w:pPr>
              <w:jc w:val="center"/>
              <w:rPr>
                <w:sz w:val="24"/>
              </w:rPr>
            </w:pPr>
            <w:r w:rsidRPr="00194402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194402" w:rsidRDefault="00581E1F" w:rsidP="00326922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595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194402" w:rsidRDefault="006B5E66" w:rsidP="00581E1F">
            <w:pPr>
              <w:jc w:val="center"/>
              <w:rPr>
                <w:sz w:val="24"/>
              </w:rPr>
            </w:pPr>
            <w:r w:rsidRPr="00194402">
              <w:rPr>
                <w:rFonts w:hint="eastAsia"/>
                <w:sz w:val="24"/>
              </w:rPr>
              <w:t>-</w:t>
            </w:r>
            <w:r w:rsidR="00581E1F" w:rsidRPr="00194402">
              <w:rPr>
                <w:rFonts w:hint="eastAsia"/>
                <w:sz w:val="24"/>
              </w:rPr>
              <w:t>44.8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581E1F" w:rsidRDefault="0097023D" w:rsidP="00D004AA">
            <w:pPr>
              <w:ind w:firstLineChars="100" w:firstLine="240"/>
              <w:rPr>
                <w:noProof/>
                <w:sz w:val="24"/>
              </w:rPr>
            </w:pPr>
            <w:r w:rsidRPr="00581E1F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581E1F" w:rsidRDefault="0097023D" w:rsidP="005D1B9D">
            <w:pPr>
              <w:jc w:val="center"/>
              <w:rPr>
                <w:noProof/>
                <w:sz w:val="24"/>
              </w:rPr>
            </w:pPr>
            <w:r w:rsidRPr="00581E1F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581E1F" w:rsidRDefault="00581E1F" w:rsidP="00261695">
            <w:pPr>
              <w:jc w:val="center"/>
              <w:rPr>
                <w:sz w:val="24"/>
              </w:rPr>
            </w:pPr>
            <w:r w:rsidRPr="00581E1F">
              <w:rPr>
                <w:rFonts w:hint="eastAsia"/>
                <w:sz w:val="24"/>
              </w:rPr>
              <w:t>115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581E1F" w:rsidRDefault="0097023D" w:rsidP="00581E1F">
            <w:pPr>
              <w:jc w:val="center"/>
              <w:rPr>
                <w:sz w:val="24"/>
              </w:rPr>
            </w:pPr>
            <w:r w:rsidRPr="00581E1F">
              <w:rPr>
                <w:sz w:val="24"/>
              </w:rPr>
              <w:t>-</w:t>
            </w:r>
            <w:r w:rsidR="00581E1F" w:rsidRPr="00581E1F">
              <w:rPr>
                <w:rFonts w:hint="eastAsia"/>
                <w:sz w:val="24"/>
              </w:rPr>
              <w:t>11.7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A47C1B" w:rsidRDefault="0097023D" w:rsidP="00D004AA">
            <w:pPr>
              <w:ind w:firstLineChars="100" w:firstLine="240"/>
              <w:rPr>
                <w:noProof/>
                <w:sz w:val="24"/>
              </w:rPr>
            </w:pPr>
            <w:r w:rsidRPr="00A47C1B">
              <w:rPr>
                <w:noProof/>
                <w:sz w:val="24"/>
              </w:rPr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A47C1B" w:rsidRDefault="0097023D" w:rsidP="005D1B9D">
            <w:pPr>
              <w:jc w:val="center"/>
              <w:rPr>
                <w:sz w:val="24"/>
              </w:rPr>
            </w:pPr>
            <w:r w:rsidRPr="00A47C1B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A47C1B" w:rsidRDefault="0097023D" w:rsidP="00A47C1B">
            <w:pPr>
              <w:jc w:val="center"/>
              <w:rPr>
                <w:sz w:val="24"/>
              </w:rPr>
            </w:pPr>
            <w:r w:rsidRPr="00A47C1B">
              <w:rPr>
                <w:sz w:val="24"/>
              </w:rPr>
              <w:t>0.</w:t>
            </w:r>
            <w:r w:rsidR="00A47C1B" w:rsidRPr="00A47C1B">
              <w:rPr>
                <w:rFonts w:hint="eastAsia"/>
                <w:sz w:val="24"/>
              </w:rPr>
              <w:t>41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A47C1B" w:rsidRDefault="0097023D" w:rsidP="00A47C1B">
            <w:pPr>
              <w:jc w:val="center"/>
              <w:rPr>
                <w:sz w:val="24"/>
              </w:rPr>
            </w:pPr>
            <w:r w:rsidRPr="00A47C1B">
              <w:rPr>
                <w:sz w:val="24"/>
              </w:rPr>
              <w:t>-</w:t>
            </w:r>
            <w:r w:rsidR="00A47C1B" w:rsidRPr="00A47C1B">
              <w:rPr>
                <w:rFonts w:hint="eastAsia"/>
                <w:sz w:val="24"/>
              </w:rPr>
              <w:t>1.9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CF4BD0" w:rsidRDefault="0097023D" w:rsidP="00866904">
            <w:pPr>
              <w:rPr>
                <w:noProof/>
                <w:sz w:val="24"/>
              </w:rPr>
            </w:pPr>
            <w:r w:rsidRPr="00CF4BD0">
              <w:rPr>
                <w:noProof/>
                <w:sz w:val="24"/>
              </w:rPr>
              <w:t>规模以上港口货物吞吐量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CF4BD0" w:rsidRDefault="0097023D" w:rsidP="005D1B9D">
            <w:pPr>
              <w:jc w:val="center"/>
              <w:rPr>
                <w:sz w:val="24"/>
              </w:rPr>
            </w:pPr>
            <w:r w:rsidRPr="00CF4BD0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97023D" w:rsidRPr="00CF4BD0" w:rsidRDefault="00CF4BD0" w:rsidP="00326922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84100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97023D" w:rsidRPr="00CF4BD0" w:rsidRDefault="00CF4BD0" w:rsidP="00115F0B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-1.2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CF4BD0" w:rsidRDefault="0097023D" w:rsidP="00D004AA">
            <w:pPr>
              <w:ind w:firstLineChars="200" w:firstLine="480"/>
              <w:rPr>
                <w:noProof/>
                <w:sz w:val="24"/>
              </w:rPr>
            </w:pPr>
            <w:r w:rsidRPr="00CF4BD0">
              <w:rPr>
                <w:noProof/>
                <w:sz w:val="24"/>
              </w:rPr>
              <w:t>其中：外贸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CF4BD0" w:rsidRDefault="0097023D" w:rsidP="005D1B9D">
            <w:pPr>
              <w:jc w:val="center"/>
              <w:rPr>
                <w:sz w:val="24"/>
              </w:rPr>
            </w:pPr>
            <w:r w:rsidRPr="00CF4BD0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97023D" w:rsidRPr="00CF4BD0" w:rsidRDefault="00CF4BD0" w:rsidP="00326922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16582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97023D" w:rsidRPr="00CF4BD0" w:rsidRDefault="00CF4BD0" w:rsidP="00C57613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3.7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CF4BD0" w:rsidRDefault="0097023D" w:rsidP="006A61EE">
            <w:pPr>
              <w:rPr>
                <w:noProof/>
                <w:sz w:val="24"/>
              </w:rPr>
            </w:pPr>
            <w:r w:rsidRPr="00CF4BD0">
              <w:rPr>
                <w:noProof/>
                <w:sz w:val="24"/>
              </w:rPr>
              <w:lastRenderedPageBreak/>
              <w:t>规模以上港口集装箱吞吐量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CF4BD0" w:rsidRDefault="0097023D" w:rsidP="005D1B9D">
            <w:pPr>
              <w:jc w:val="center"/>
              <w:rPr>
                <w:sz w:val="24"/>
              </w:rPr>
            </w:pPr>
            <w:r w:rsidRPr="00CF4BD0">
              <w:rPr>
                <w:sz w:val="24"/>
              </w:rPr>
              <w:t>万</w:t>
            </w:r>
            <w:r w:rsidRPr="00CF4BD0">
              <w:rPr>
                <w:sz w:val="24"/>
              </w:rPr>
              <w:t>TEU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97023D" w:rsidRPr="00CF4BD0" w:rsidRDefault="00CF4BD0" w:rsidP="00326922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674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97023D" w:rsidRPr="00CF4BD0" w:rsidRDefault="00CF4BD0" w:rsidP="00E348E4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4.9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CF4BD0" w:rsidRDefault="0097023D" w:rsidP="006A61EE">
            <w:pPr>
              <w:ind w:firstLineChars="200" w:firstLine="480"/>
              <w:rPr>
                <w:noProof/>
                <w:sz w:val="24"/>
              </w:rPr>
            </w:pPr>
            <w:r w:rsidRPr="00CF4BD0">
              <w:rPr>
                <w:noProof/>
                <w:sz w:val="24"/>
              </w:rPr>
              <w:t>其中：外贸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CF4BD0" w:rsidRDefault="0097023D" w:rsidP="005D1B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CF4BD0">
              <w:rPr>
                <w:sz w:val="24"/>
              </w:rPr>
              <w:t>万</w:t>
            </w:r>
            <w:r w:rsidRPr="00CF4BD0">
              <w:rPr>
                <w:sz w:val="24"/>
              </w:rPr>
              <w:t>TEU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97023D" w:rsidRPr="00CF4BD0" w:rsidRDefault="00CF4BD0" w:rsidP="00326922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308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97023D" w:rsidRPr="00CF4BD0" w:rsidRDefault="00CF4BD0">
            <w:pPr>
              <w:jc w:val="center"/>
              <w:rPr>
                <w:sz w:val="24"/>
              </w:rPr>
            </w:pPr>
            <w:r w:rsidRPr="00CF4BD0">
              <w:rPr>
                <w:rFonts w:hint="eastAsia"/>
                <w:sz w:val="24"/>
              </w:rPr>
              <w:t>11.1</w:t>
            </w:r>
          </w:p>
        </w:tc>
      </w:tr>
      <w:tr w:rsidR="005F08F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5F08F9" w:rsidRPr="005F08F9" w:rsidRDefault="005F08F9" w:rsidP="006A61EE">
            <w:pPr>
              <w:rPr>
                <w:noProof/>
                <w:sz w:val="24"/>
              </w:rPr>
            </w:pPr>
            <w:r w:rsidRPr="005F08F9">
              <w:rPr>
                <w:noProof/>
                <w:sz w:val="24"/>
              </w:rPr>
              <w:t>机场旅客吞吐量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F08F9" w:rsidRPr="005F08F9" w:rsidRDefault="005F08F9" w:rsidP="00C60B95">
            <w:pPr>
              <w:jc w:val="center"/>
              <w:rPr>
                <w:sz w:val="24"/>
              </w:rPr>
            </w:pPr>
            <w:r w:rsidRPr="005F08F9">
              <w:rPr>
                <w:sz w:val="24"/>
              </w:rPr>
              <w:t>万人次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F08F9" w:rsidRPr="005F08F9" w:rsidRDefault="005F08F9" w:rsidP="00C23548">
            <w:pPr>
              <w:jc w:val="center"/>
              <w:rPr>
                <w:sz w:val="24"/>
              </w:rPr>
            </w:pPr>
            <w:r w:rsidRPr="005F08F9">
              <w:rPr>
                <w:sz w:val="24"/>
              </w:rPr>
              <w:t>14</w:t>
            </w:r>
            <w:r w:rsidRPr="005F08F9">
              <w:rPr>
                <w:rFonts w:hint="eastAsia"/>
                <w:sz w:val="24"/>
              </w:rPr>
              <w:t>51.8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5F08F9" w:rsidRPr="005F08F9" w:rsidRDefault="005F08F9" w:rsidP="00C23548">
            <w:pPr>
              <w:jc w:val="center"/>
              <w:rPr>
                <w:sz w:val="24"/>
              </w:rPr>
            </w:pPr>
            <w:r w:rsidRPr="005F08F9">
              <w:rPr>
                <w:sz w:val="24"/>
              </w:rPr>
              <w:t>1</w:t>
            </w:r>
            <w:r w:rsidRPr="005F08F9">
              <w:rPr>
                <w:rFonts w:hint="eastAsia"/>
                <w:sz w:val="24"/>
              </w:rPr>
              <w:t>7.9</w:t>
            </w:r>
          </w:p>
        </w:tc>
      </w:tr>
      <w:tr w:rsidR="005F08F9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5F08F9" w:rsidRPr="005F08F9" w:rsidRDefault="005F08F9" w:rsidP="006A61EE">
            <w:pPr>
              <w:ind w:firstLineChars="200" w:firstLine="480"/>
              <w:rPr>
                <w:noProof/>
                <w:sz w:val="24"/>
              </w:rPr>
            </w:pPr>
            <w:r w:rsidRPr="005F08F9">
              <w:rPr>
                <w:noProof/>
                <w:sz w:val="24"/>
              </w:rPr>
              <w:t>其中：出入境旅客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F08F9" w:rsidRPr="005F08F9" w:rsidRDefault="005F08F9" w:rsidP="00C60B95">
            <w:pPr>
              <w:jc w:val="center"/>
              <w:rPr>
                <w:sz w:val="24"/>
              </w:rPr>
            </w:pPr>
            <w:r w:rsidRPr="005F08F9">
              <w:rPr>
                <w:sz w:val="24"/>
              </w:rPr>
              <w:t>万人次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F08F9" w:rsidRPr="005F08F9" w:rsidRDefault="005F08F9" w:rsidP="00C23548">
            <w:pPr>
              <w:jc w:val="center"/>
              <w:rPr>
                <w:sz w:val="24"/>
              </w:rPr>
            </w:pPr>
            <w:r w:rsidRPr="005F08F9">
              <w:rPr>
                <w:sz w:val="24"/>
              </w:rPr>
              <w:t>1</w:t>
            </w:r>
            <w:r w:rsidRPr="005F08F9">
              <w:rPr>
                <w:rFonts w:hint="eastAsia"/>
                <w:sz w:val="24"/>
              </w:rPr>
              <w:t>62.6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5F08F9" w:rsidRPr="005F08F9" w:rsidRDefault="005F08F9" w:rsidP="00C23548">
            <w:pPr>
              <w:jc w:val="center"/>
              <w:rPr>
                <w:sz w:val="24"/>
              </w:rPr>
            </w:pPr>
            <w:r w:rsidRPr="005F08F9">
              <w:rPr>
                <w:rFonts w:hint="eastAsia"/>
                <w:sz w:val="24"/>
              </w:rPr>
              <w:t>29.7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5F2CB8" w:rsidRDefault="0097023D" w:rsidP="006A61EE">
            <w:pPr>
              <w:rPr>
                <w:noProof/>
                <w:sz w:val="24"/>
              </w:rPr>
            </w:pPr>
            <w:r w:rsidRPr="005F2CB8">
              <w:rPr>
                <w:noProof/>
                <w:sz w:val="24"/>
              </w:rPr>
              <w:t>机场货邮吞吐量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5F2CB8" w:rsidRDefault="0097023D" w:rsidP="005D1B9D">
            <w:pPr>
              <w:jc w:val="center"/>
              <w:rPr>
                <w:noProof/>
                <w:sz w:val="24"/>
              </w:rPr>
            </w:pPr>
            <w:r w:rsidRPr="005F2CB8">
              <w:rPr>
                <w:noProof/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5F2CB8" w:rsidRDefault="005F2CB8" w:rsidP="00B55E96">
            <w:pPr>
              <w:jc w:val="center"/>
              <w:rPr>
                <w:sz w:val="24"/>
              </w:rPr>
            </w:pPr>
            <w:r w:rsidRPr="005F2CB8">
              <w:rPr>
                <w:rFonts w:hint="eastAsia"/>
                <w:sz w:val="24"/>
              </w:rPr>
              <w:t>19.</w:t>
            </w:r>
            <w:r w:rsidR="00B55E96">
              <w:rPr>
                <w:rFonts w:hint="eastAsia"/>
                <w:sz w:val="24"/>
              </w:rPr>
              <w:t>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5F2CB8" w:rsidRDefault="00B55E96" w:rsidP="005F2C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1.1</w:t>
            </w:r>
          </w:p>
        </w:tc>
      </w:tr>
      <w:tr w:rsidR="0097023D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97023D" w:rsidRPr="005F2CB8" w:rsidRDefault="0097023D" w:rsidP="006A61EE">
            <w:pPr>
              <w:ind w:firstLineChars="200" w:firstLine="480"/>
              <w:rPr>
                <w:noProof/>
                <w:sz w:val="24"/>
              </w:rPr>
            </w:pPr>
            <w:r w:rsidRPr="005F2CB8">
              <w:rPr>
                <w:noProof/>
                <w:sz w:val="24"/>
              </w:rPr>
              <w:t>其中：国际（地区）航线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5F2CB8" w:rsidRDefault="0097023D" w:rsidP="005D1B9D">
            <w:pPr>
              <w:jc w:val="center"/>
              <w:rPr>
                <w:noProof/>
                <w:sz w:val="24"/>
              </w:rPr>
            </w:pPr>
            <w:r w:rsidRPr="005F2CB8">
              <w:rPr>
                <w:noProof/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5F2CB8" w:rsidRDefault="005F2CB8" w:rsidP="00326922">
            <w:pPr>
              <w:jc w:val="center"/>
              <w:rPr>
                <w:sz w:val="24"/>
              </w:rPr>
            </w:pPr>
            <w:r w:rsidRPr="005F2CB8">
              <w:rPr>
                <w:rFonts w:hint="eastAsia"/>
                <w:sz w:val="24"/>
              </w:rPr>
              <w:t>1.3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5F2CB8" w:rsidRDefault="005F2CB8" w:rsidP="00422528">
            <w:pPr>
              <w:jc w:val="center"/>
              <w:rPr>
                <w:sz w:val="24"/>
              </w:rPr>
            </w:pPr>
            <w:r w:rsidRPr="005F2CB8">
              <w:rPr>
                <w:rFonts w:hint="eastAsia"/>
                <w:sz w:val="24"/>
              </w:rPr>
              <w:t>1.9</w:t>
            </w:r>
          </w:p>
        </w:tc>
      </w:tr>
      <w:tr w:rsidR="002A08AE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2A08AE" w:rsidRPr="002A08AE" w:rsidRDefault="002A08AE" w:rsidP="006A61EE">
            <w:pPr>
              <w:rPr>
                <w:noProof/>
                <w:sz w:val="24"/>
              </w:rPr>
            </w:pPr>
            <w:r w:rsidRPr="002A08AE">
              <w:rPr>
                <w:noProof/>
                <w:sz w:val="24"/>
              </w:rPr>
              <w:t>联网售票客运站旅客发送量</w:t>
            </w:r>
            <w:r w:rsidRPr="002A08AE">
              <w:rPr>
                <w:rFonts w:ascii="宋体" w:hAnsi="宋体" w:cs="宋体" w:hint="eastAsia"/>
                <w:noProof/>
                <w:sz w:val="24"/>
              </w:rPr>
              <w:t>①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2A08AE" w:rsidRPr="002A08AE" w:rsidRDefault="002A08AE" w:rsidP="007C27E2">
            <w:pPr>
              <w:jc w:val="center"/>
              <w:rPr>
                <w:noProof/>
                <w:sz w:val="24"/>
              </w:rPr>
            </w:pPr>
            <w:r w:rsidRPr="002A08AE">
              <w:rPr>
                <w:noProof/>
                <w:sz w:val="24"/>
              </w:rPr>
              <w:t>万人次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A08AE" w:rsidRPr="002A08AE" w:rsidRDefault="002A08AE" w:rsidP="00C23548">
            <w:pPr>
              <w:jc w:val="center"/>
              <w:rPr>
                <w:sz w:val="24"/>
              </w:rPr>
            </w:pPr>
            <w:r w:rsidRPr="002A08AE">
              <w:rPr>
                <w:rFonts w:hint="eastAsia"/>
                <w:sz w:val="24"/>
              </w:rPr>
              <w:t>5970.6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2A08AE" w:rsidRPr="002A08AE" w:rsidRDefault="002A08AE" w:rsidP="00C23548">
            <w:pPr>
              <w:jc w:val="center"/>
              <w:rPr>
                <w:sz w:val="24"/>
              </w:rPr>
            </w:pPr>
            <w:r w:rsidRPr="002A08AE">
              <w:rPr>
                <w:sz w:val="24"/>
              </w:rPr>
              <w:t>-</w:t>
            </w:r>
            <w:r w:rsidRPr="002A08AE">
              <w:rPr>
                <w:rFonts w:hint="eastAsia"/>
                <w:sz w:val="24"/>
              </w:rPr>
              <w:t>9.5</w:t>
            </w:r>
          </w:p>
        </w:tc>
      </w:tr>
      <w:tr w:rsidR="002A08AE" w:rsidRPr="00A8751E" w:rsidTr="006A61EE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:rsidR="002A08AE" w:rsidRPr="002A08AE" w:rsidRDefault="002A08AE" w:rsidP="006A61EE">
            <w:pPr>
              <w:rPr>
                <w:noProof/>
                <w:sz w:val="24"/>
              </w:rPr>
            </w:pPr>
            <w:r w:rsidRPr="002A08AE">
              <w:rPr>
                <w:noProof/>
                <w:sz w:val="24"/>
              </w:rPr>
              <w:t>省市际旅游包车客运量</w:t>
            </w:r>
            <w:r w:rsidRPr="002A08AE">
              <w:rPr>
                <w:rFonts w:ascii="宋体" w:hAnsi="宋体" w:cs="宋体" w:hint="eastAsia"/>
                <w:noProof/>
                <w:sz w:val="24"/>
              </w:rPr>
              <w:t>②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2A08AE" w:rsidRPr="002A08AE" w:rsidRDefault="002A08AE" w:rsidP="007C27E2">
            <w:pPr>
              <w:jc w:val="center"/>
              <w:rPr>
                <w:noProof/>
                <w:sz w:val="24"/>
              </w:rPr>
            </w:pPr>
            <w:r w:rsidRPr="002A08AE">
              <w:rPr>
                <w:noProof/>
                <w:sz w:val="24"/>
              </w:rPr>
              <w:t>万人次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A08AE" w:rsidRPr="002A08AE" w:rsidRDefault="002A08AE" w:rsidP="00C23548">
            <w:pPr>
              <w:jc w:val="center"/>
              <w:rPr>
                <w:sz w:val="24"/>
              </w:rPr>
            </w:pPr>
            <w:r w:rsidRPr="002A08AE">
              <w:rPr>
                <w:rFonts w:hint="eastAsia"/>
                <w:sz w:val="24"/>
              </w:rPr>
              <w:t>560.3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2A08AE" w:rsidRPr="002A08AE" w:rsidRDefault="002A08AE" w:rsidP="00C23548">
            <w:pPr>
              <w:jc w:val="center"/>
              <w:rPr>
                <w:sz w:val="24"/>
              </w:rPr>
            </w:pPr>
            <w:r w:rsidRPr="002A08AE">
              <w:rPr>
                <w:sz w:val="24"/>
              </w:rPr>
              <w:t>-</w:t>
            </w:r>
            <w:r w:rsidRPr="002A08AE">
              <w:rPr>
                <w:rFonts w:hint="eastAsia"/>
                <w:sz w:val="24"/>
              </w:rPr>
              <w:t>2.8</w:t>
            </w:r>
          </w:p>
        </w:tc>
      </w:tr>
      <w:tr w:rsidR="0097023D" w:rsidRPr="00A8751E" w:rsidTr="006A61EE">
        <w:trPr>
          <w:trHeight w:val="865"/>
        </w:trPr>
        <w:tc>
          <w:tcPr>
            <w:tcW w:w="2328" w:type="pct"/>
            <w:shd w:val="clear" w:color="auto" w:fill="auto"/>
            <w:vAlign w:val="center"/>
          </w:tcPr>
          <w:p w:rsidR="0097023D" w:rsidRPr="00E176D1" w:rsidRDefault="0097023D" w:rsidP="006A61EE">
            <w:pPr>
              <w:rPr>
                <w:noProof/>
                <w:sz w:val="24"/>
              </w:rPr>
            </w:pPr>
            <w:r w:rsidRPr="00E176D1">
              <w:rPr>
                <w:noProof/>
                <w:sz w:val="24"/>
              </w:rPr>
              <w:t>联网高速江苏籍</w:t>
            </w:r>
            <w:r w:rsidRPr="00E176D1">
              <w:rPr>
                <w:noProof/>
                <w:sz w:val="24"/>
              </w:rPr>
              <w:t>7</w:t>
            </w:r>
            <w:r w:rsidRPr="00E176D1">
              <w:rPr>
                <w:noProof/>
                <w:sz w:val="24"/>
              </w:rPr>
              <w:t>座以上客车日均出口流量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E176D1" w:rsidRDefault="0097023D" w:rsidP="005D1B9D">
            <w:pPr>
              <w:jc w:val="center"/>
              <w:rPr>
                <w:noProof/>
                <w:sz w:val="24"/>
              </w:rPr>
            </w:pPr>
            <w:r w:rsidRPr="00E176D1">
              <w:rPr>
                <w:sz w:val="24"/>
              </w:rPr>
              <w:t>万辆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E176D1" w:rsidRDefault="00E176D1" w:rsidP="00326922">
            <w:pPr>
              <w:jc w:val="center"/>
              <w:rPr>
                <w:sz w:val="24"/>
              </w:rPr>
            </w:pPr>
            <w:r w:rsidRPr="00E176D1">
              <w:rPr>
                <w:rFonts w:hint="eastAsia"/>
                <w:sz w:val="24"/>
              </w:rPr>
              <w:t>7.9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E176D1" w:rsidRDefault="0097023D" w:rsidP="00E176D1">
            <w:pPr>
              <w:jc w:val="center"/>
              <w:rPr>
                <w:sz w:val="24"/>
              </w:rPr>
            </w:pPr>
            <w:r w:rsidRPr="00E176D1">
              <w:rPr>
                <w:sz w:val="24"/>
              </w:rPr>
              <w:t>-</w:t>
            </w:r>
            <w:r w:rsidR="00E176D1" w:rsidRPr="00E176D1">
              <w:rPr>
                <w:rFonts w:hint="eastAsia"/>
                <w:sz w:val="24"/>
              </w:rPr>
              <w:t>2.3</w:t>
            </w:r>
          </w:p>
        </w:tc>
      </w:tr>
      <w:tr w:rsidR="0097023D" w:rsidRPr="00A8751E" w:rsidTr="006A61EE">
        <w:trPr>
          <w:trHeight w:val="450"/>
        </w:trPr>
        <w:tc>
          <w:tcPr>
            <w:tcW w:w="2328" w:type="pct"/>
            <w:shd w:val="clear" w:color="auto" w:fill="auto"/>
            <w:vAlign w:val="center"/>
          </w:tcPr>
          <w:p w:rsidR="0097023D" w:rsidRPr="00E176D1" w:rsidRDefault="0097023D" w:rsidP="006A61EE">
            <w:pPr>
              <w:rPr>
                <w:noProof/>
                <w:sz w:val="24"/>
              </w:rPr>
            </w:pPr>
            <w:r w:rsidRPr="00E176D1">
              <w:rPr>
                <w:noProof/>
                <w:sz w:val="24"/>
              </w:rPr>
              <w:t>联网高速江苏籍货车日均出口流量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E176D1" w:rsidRDefault="0097023D" w:rsidP="005D1B9D">
            <w:pPr>
              <w:jc w:val="center"/>
              <w:rPr>
                <w:noProof/>
                <w:sz w:val="24"/>
              </w:rPr>
            </w:pPr>
            <w:r w:rsidRPr="00E176D1">
              <w:rPr>
                <w:sz w:val="24"/>
              </w:rPr>
              <w:t>万辆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E176D1" w:rsidRDefault="00E176D1" w:rsidP="000E1208">
            <w:pPr>
              <w:jc w:val="center"/>
              <w:rPr>
                <w:sz w:val="24"/>
              </w:rPr>
            </w:pPr>
            <w:r w:rsidRPr="00E176D1">
              <w:rPr>
                <w:rFonts w:hint="eastAsia"/>
                <w:sz w:val="24"/>
              </w:rPr>
              <w:t>28.5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E176D1" w:rsidRDefault="00E176D1" w:rsidP="005E4E7F">
            <w:pPr>
              <w:jc w:val="center"/>
              <w:rPr>
                <w:sz w:val="24"/>
              </w:rPr>
            </w:pPr>
            <w:r w:rsidRPr="00E176D1">
              <w:rPr>
                <w:rFonts w:hint="eastAsia"/>
                <w:sz w:val="24"/>
              </w:rPr>
              <w:t>0.0</w:t>
            </w:r>
          </w:p>
        </w:tc>
      </w:tr>
      <w:tr w:rsidR="0097023D" w:rsidRPr="00A8751E" w:rsidTr="006A61EE">
        <w:trPr>
          <w:trHeight w:val="450"/>
        </w:trPr>
        <w:tc>
          <w:tcPr>
            <w:tcW w:w="2328" w:type="pct"/>
            <w:shd w:val="clear" w:color="auto" w:fill="auto"/>
            <w:vAlign w:val="center"/>
          </w:tcPr>
          <w:p w:rsidR="0097023D" w:rsidRPr="00700046" w:rsidRDefault="0097023D" w:rsidP="006A61EE">
            <w:pPr>
              <w:rPr>
                <w:noProof/>
                <w:sz w:val="24"/>
              </w:rPr>
            </w:pPr>
            <w:r w:rsidRPr="00700046">
              <w:rPr>
                <w:noProof/>
                <w:sz w:val="24"/>
              </w:rPr>
              <w:t>联网高速江苏籍货车车货总重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700046" w:rsidRDefault="0097023D" w:rsidP="005D1B9D">
            <w:pPr>
              <w:jc w:val="center"/>
              <w:rPr>
                <w:noProof/>
                <w:sz w:val="24"/>
              </w:rPr>
            </w:pPr>
            <w:r w:rsidRPr="00700046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700046" w:rsidRDefault="00700046" w:rsidP="00062D45">
            <w:pPr>
              <w:jc w:val="center"/>
              <w:rPr>
                <w:sz w:val="24"/>
              </w:rPr>
            </w:pPr>
            <w:r w:rsidRPr="00700046">
              <w:rPr>
                <w:rFonts w:hint="eastAsia"/>
                <w:sz w:val="24"/>
              </w:rPr>
              <w:t>39163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700046" w:rsidRDefault="00700046" w:rsidP="0092409E">
            <w:pPr>
              <w:jc w:val="center"/>
              <w:rPr>
                <w:sz w:val="24"/>
              </w:rPr>
            </w:pPr>
            <w:r w:rsidRPr="00700046">
              <w:rPr>
                <w:rFonts w:hint="eastAsia"/>
                <w:sz w:val="24"/>
              </w:rPr>
              <w:t>-0.2</w:t>
            </w:r>
          </w:p>
        </w:tc>
      </w:tr>
      <w:tr w:rsidR="0097023D" w:rsidRPr="00A8751E" w:rsidTr="006A61EE">
        <w:trPr>
          <w:trHeight w:val="450"/>
        </w:trPr>
        <w:tc>
          <w:tcPr>
            <w:tcW w:w="2328" w:type="pct"/>
            <w:shd w:val="clear" w:color="auto" w:fill="auto"/>
            <w:vAlign w:val="center"/>
          </w:tcPr>
          <w:p w:rsidR="0097023D" w:rsidRPr="00700046" w:rsidRDefault="0097023D" w:rsidP="006A61EE">
            <w:pPr>
              <w:rPr>
                <w:noProof/>
                <w:sz w:val="24"/>
              </w:rPr>
            </w:pPr>
            <w:r w:rsidRPr="00700046">
              <w:rPr>
                <w:noProof/>
                <w:sz w:val="24"/>
              </w:rPr>
              <w:t>联网高速江苏籍货车车货总重周转量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700046" w:rsidRDefault="0097023D" w:rsidP="005D1B9D">
            <w:pPr>
              <w:jc w:val="center"/>
              <w:rPr>
                <w:noProof/>
                <w:sz w:val="24"/>
              </w:rPr>
            </w:pPr>
            <w:r w:rsidRPr="00700046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700046" w:rsidRDefault="00700046" w:rsidP="00062D45">
            <w:pPr>
              <w:jc w:val="center"/>
              <w:rPr>
                <w:sz w:val="24"/>
              </w:rPr>
            </w:pPr>
            <w:r w:rsidRPr="00700046">
              <w:rPr>
                <w:rFonts w:hint="eastAsia"/>
                <w:sz w:val="24"/>
              </w:rPr>
              <w:t>302.1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700046" w:rsidRDefault="0097023D" w:rsidP="00700046">
            <w:pPr>
              <w:jc w:val="center"/>
              <w:rPr>
                <w:sz w:val="24"/>
              </w:rPr>
            </w:pPr>
            <w:r w:rsidRPr="00700046">
              <w:rPr>
                <w:sz w:val="24"/>
              </w:rPr>
              <w:t>-</w:t>
            </w:r>
            <w:r w:rsidR="00700046" w:rsidRPr="00700046">
              <w:rPr>
                <w:rFonts w:hint="eastAsia"/>
                <w:sz w:val="24"/>
              </w:rPr>
              <w:t>8.3</w:t>
            </w:r>
          </w:p>
        </w:tc>
      </w:tr>
      <w:tr w:rsidR="0097023D" w:rsidRPr="00A8751E" w:rsidTr="006A61EE">
        <w:trPr>
          <w:trHeight w:val="883"/>
        </w:trPr>
        <w:tc>
          <w:tcPr>
            <w:tcW w:w="2328" w:type="pct"/>
            <w:shd w:val="clear" w:color="auto" w:fill="auto"/>
            <w:vAlign w:val="center"/>
          </w:tcPr>
          <w:p w:rsidR="0097023D" w:rsidRPr="00705CD0" w:rsidRDefault="0097023D" w:rsidP="006A61EE">
            <w:pPr>
              <w:rPr>
                <w:noProof/>
                <w:sz w:val="24"/>
              </w:rPr>
            </w:pPr>
            <w:r w:rsidRPr="00705CD0">
              <w:rPr>
                <w:noProof/>
                <w:sz w:val="24"/>
              </w:rPr>
              <w:t>省属联网收费船闸过闸江苏籍船舶货运量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705CD0" w:rsidRDefault="0097023D" w:rsidP="005D1B9D">
            <w:pPr>
              <w:jc w:val="center"/>
              <w:rPr>
                <w:noProof/>
                <w:sz w:val="24"/>
              </w:rPr>
            </w:pPr>
            <w:r w:rsidRPr="00705CD0">
              <w:rPr>
                <w:sz w:val="24"/>
              </w:rPr>
              <w:t>亿吨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705CD0" w:rsidRDefault="00705CD0" w:rsidP="00326922">
            <w:pPr>
              <w:jc w:val="center"/>
              <w:rPr>
                <w:sz w:val="24"/>
              </w:rPr>
            </w:pPr>
            <w:r w:rsidRPr="00705CD0">
              <w:rPr>
                <w:rFonts w:hint="eastAsia"/>
                <w:sz w:val="24"/>
              </w:rPr>
              <w:t>1.3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705CD0" w:rsidRDefault="0097023D" w:rsidP="00705CD0">
            <w:pPr>
              <w:jc w:val="center"/>
              <w:rPr>
                <w:sz w:val="24"/>
              </w:rPr>
            </w:pPr>
            <w:r w:rsidRPr="00705CD0">
              <w:rPr>
                <w:sz w:val="24"/>
              </w:rPr>
              <w:t>-</w:t>
            </w:r>
            <w:r w:rsidR="00705CD0" w:rsidRPr="00705CD0">
              <w:rPr>
                <w:rFonts w:hint="eastAsia"/>
                <w:sz w:val="24"/>
              </w:rPr>
              <w:t>21.0</w:t>
            </w:r>
          </w:p>
        </w:tc>
      </w:tr>
      <w:tr w:rsidR="0097023D" w:rsidRPr="00A8751E" w:rsidTr="006A61EE">
        <w:trPr>
          <w:trHeight w:val="849"/>
        </w:trPr>
        <w:tc>
          <w:tcPr>
            <w:tcW w:w="2328" w:type="pct"/>
            <w:shd w:val="clear" w:color="auto" w:fill="auto"/>
            <w:vAlign w:val="center"/>
          </w:tcPr>
          <w:p w:rsidR="0097023D" w:rsidRPr="00705CD0" w:rsidRDefault="0097023D" w:rsidP="006A61EE">
            <w:pPr>
              <w:rPr>
                <w:noProof/>
                <w:sz w:val="24"/>
              </w:rPr>
            </w:pPr>
            <w:r w:rsidRPr="00705CD0">
              <w:rPr>
                <w:noProof/>
                <w:sz w:val="24"/>
              </w:rPr>
              <w:t>省属联网收费船闸过闸江苏籍船舶货物周转量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97023D" w:rsidRPr="00705CD0" w:rsidRDefault="0097023D" w:rsidP="005D1B9D">
            <w:pPr>
              <w:jc w:val="center"/>
              <w:rPr>
                <w:sz w:val="24"/>
              </w:rPr>
            </w:pPr>
            <w:r w:rsidRPr="00705CD0">
              <w:rPr>
                <w:sz w:val="24"/>
              </w:rPr>
              <w:t>亿吨公里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97023D" w:rsidRPr="00705CD0" w:rsidRDefault="00705CD0" w:rsidP="00326922">
            <w:pPr>
              <w:jc w:val="center"/>
              <w:rPr>
                <w:sz w:val="24"/>
              </w:rPr>
            </w:pPr>
            <w:r w:rsidRPr="00705CD0">
              <w:rPr>
                <w:rFonts w:hint="eastAsia"/>
                <w:sz w:val="24"/>
              </w:rPr>
              <w:t>245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7023D" w:rsidRPr="00705CD0" w:rsidRDefault="0097023D" w:rsidP="00705CD0">
            <w:pPr>
              <w:jc w:val="center"/>
              <w:rPr>
                <w:sz w:val="24"/>
              </w:rPr>
            </w:pPr>
            <w:r w:rsidRPr="00705CD0">
              <w:rPr>
                <w:sz w:val="24"/>
              </w:rPr>
              <w:t>-20.</w:t>
            </w:r>
            <w:r w:rsidR="00705CD0" w:rsidRPr="00705CD0">
              <w:rPr>
                <w:rFonts w:hint="eastAsia"/>
                <w:sz w:val="24"/>
              </w:rPr>
              <w:t>3</w:t>
            </w:r>
          </w:p>
        </w:tc>
      </w:tr>
    </w:tbl>
    <w:p w:rsidR="009641F1" w:rsidRPr="00895AD2" w:rsidRDefault="00C2190C" w:rsidP="0037798A">
      <w:pPr>
        <w:rPr>
          <w:noProof/>
          <w:sz w:val="24"/>
        </w:rPr>
      </w:pPr>
      <w:r w:rsidRPr="00895AD2">
        <w:rPr>
          <w:noProof/>
          <w:sz w:val="24"/>
        </w:rPr>
        <w:t>注</w:t>
      </w:r>
      <w:r w:rsidR="00E93D94" w:rsidRPr="00895AD2">
        <w:rPr>
          <w:noProof/>
          <w:sz w:val="24"/>
        </w:rPr>
        <w:t>1</w:t>
      </w:r>
      <w:r w:rsidRPr="00895AD2">
        <w:rPr>
          <w:noProof/>
          <w:sz w:val="24"/>
        </w:rPr>
        <w:t>：</w:t>
      </w:r>
      <w:r w:rsidR="00FE207C" w:rsidRPr="00895AD2">
        <w:rPr>
          <w:rFonts w:ascii="宋体" w:hAnsi="宋体" w:cs="宋体" w:hint="eastAsia"/>
          <w:noProof/>
          <w:sz w:val="24"/>
        </w:rPr>
        <w:t>①</w:t>
      </w:r>
      <w:r w:rsidR="00FE207C" w:rsidRPr="00895AD2">
        <w:rPr>
          <w:noProof/>
          <w:sz w:val="24"/>
        </w:rPr>
        <w:t>为二级以上</w:t>
      </w:r>
      <w:r w:rsidR="00FE207C" w:rsidRPr="00895AD2">
        <w:rPr>
          <w:noProof/>
          <w:sz w:val="24"/>
        </w:rPr>
        <w:t>81</w:t>
      </w:r>
      <w:r w:rsidR="00FE207C" w:rsidRPr="00895AD2">
        <w:rPr>
          <w:noProof/>
          <w:sz w:val="24"/>
        </w:rPr>
        <w:t>家</w:t>
      </w:r>
      <w:r w:rsidR="00827F08">
        <w:rPr>
          <w:noProof/>
          <w:sz w:val="24"/>
        </w:rPr>
        <w:t>汽车</w:t>
      </w:r>
      <w:r w:rsidR="00FE207C" w:rsidRPr="00895AD2">
        <w:rPr>
          <w:noProof/>
          <w:sz w:val="24"/>
        </w:rPr>
        <w:t>客运站，</w:t>
      </w:r>
      <w:r w:rsidR="00FE207C" w:rsidRPr="00895AD2">
        <w:rPr>
          <w:rFonts w:ascii="宋体" w:hAnsi="宋体" w:cs="宋体" w:hint="eastAsia"/>
          <w:noProof/>
          <w:sz w:val="24"/>
        </w:rPr>
        <w:t>②</w:t>
      </w:r>
      <w:r w:rsidR="00FE207C" w:rsidRPr="00895AD2">
        <w:rPr>
          <w:noProof/>
          <w:sz w:val="24"/>
        </w:rPr>
        <w:t>来自省市际旅游包车申请数据库。</w:t>
      </w:r>
    </w:p>
    <w:p w:rsidR="00C50722" w:rsidRPr="00895AD2" w:rsidRDefault="00E93D94" w:rsidP="00E93D94">
      <w:pPr>
        <w:ind w:left="720" w:hangingChars="300" w:hanging="720"/>
        <w:rPr>
          <w:noProof/>
          <w:sz w:val="24"/>
        </w:rPr>
      </w:pPr>
      <w:r w:rsidRPr="00895AD2">
        <w:rPr>
          <w:noProof/>
          <w:sz w:val="24"/>
        </w:rPr>
        <w:t>注</w:t>
      </w:r>
      <w:r w:rsidRPr="00895AD2">
        <w:rPr>
          <w:noProof/>
          <w:sz w:val="24"/>
        </w:rPr>
        <w:t>2</w:t>
      </w:r>
      <w:r w:rsidRPr="00895AD2">
        <w:rPr>
          <w:noProof/>
          <w:sz w:val="24"/>
        </w:rPr>
        <w:t>：</w:t>
      </w:r>
      <w:r w:rsidR="006A61EE" w:rsidRPr="00895AD2">
        <w:rPr>
          <w:rFonts w:hint="eastAsia"/>
          <w:noProof/>
          <w:sz w:val="24"/>
        </w:rPr>
        <w:t>受</w:t>
      </w:r>
      <w:r w:rsidR="00C50722" w:rsidRPr="00895AD2">
        <w:rPr>
          <w:noProof/>
          <w:sz w:val="24"/>
        </w:rPr>
        <w:t>长航南京油运公司重组</w:t>
      </w:r>
      <w:r w:rsidR="006A61EE" w:rsidRPr="00895AD2">
        <w:rPr>
          <w:rFonts w:hint="eastAsia"/>
          <w:noProof/>
          <w:sz w:val="24"/>
        </w:rPr>
        <w:t>影响</w:t>
      </w:r>
      <w:r w:rsidR="00C50722" w:rsidRPr="00895AD2">
        <w:rPr>
          <w:noProof/>
          <w:sz w:val="24"/>
        </w:rPr>
        <w:t>，我省远洋</w:t>
      </w:r>
      <w:r w:rsidR="006A61EE" w:rsidRPr="00895AD2">
        <w:rPr>
          <w:rFonts w:hint="eastAsia"/>
          <w:noProof/>
          <w:sz w:val="24"/>
        </w:rPr>
        <w:t>运输航线航次发生重大变化</w:t>
      </w:r>
      <w:r w:rsidR="00C50722" w:rsidRPr="00895AD2">
        <w:rPr>
          <w:noProof/>
          <w:sz w:val="24"/>
        </w:rPr>
        <w:t>，</w:t>
      </w:r>
      <w:r w:rsidR="006A61EE" w:rsidRPr="00895AD2">
        <w:rPr>
          <w:rFonts w:hint="eastAsia"/>
          <w:noProof/>
          <w:sz w:val="24"/>
        </w:rPr>
        <w:t>远洋运输量下降明显</w:t>
      </w:r>
      <w:r w:rsidR="00C50722" w:rsidRPr="00895AD2">
        <w:rPr>
          <w:noProof/>
          <w:sz w:val="24"/>
        </w:rPr>
        <w:t>。</w:t>
      </w:r>
    </w:p>
    <w:p w:rsidR="00BC6FFF" w:rsidRPr="00A8751E" w:rsidRDefault="00BC6FFF">
      <w:pPr>
        <w:widowControl/>
        <w:jc w:val="left"/>
        <w:rPr>
          <w:rFonts w:eastAsia="仿宋_GB2312"/>
          <w:b/>
          <w:color w:val="FF0000"/>
          <w:sz w:val="28"/>
          <w:szCs w:val="28"/>
        </w:rPr>
      </w:pPr>
    </w:p>
    <w:p w:rsidR="00DB01CF" w:rsidRPr="00A8751E" w:rsidRDefault="00DB01CF" w:rsidP="00E32687">
      <w:pPr>
        <w:jc w:val="center"/>
        <w:rPr>
          <w:color w:val="FF0000"/>
        </w:rPr>
      </w:pPr>
    </w:p>
    <w:sectPr w:rsidR="00DB01CF" w:rsidRPr="00A8751E" w:rsidSect="00A25ED4">
      <w:headerReference w:type="default" r:id="rId11"/>
      <w:footerReference w:type="default" r:id="rId12"/>
      <w:pgSz w:w="11906" w:h="16838" w:code="9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CA" w:rsidRDefault="007944CA">
      <w:r>
        <w:separator/>
      </w:r>
    </w:p>
  </w:endnote>
  <w:endnote w:type="continuationSeparator" w:id="0">
    <w:p w:rsidR="007944CA" w:rsidRDefault="0079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57" w:rsidRPr="00CD4F2C" w:rsidRDefault="001C0A57" w:rsidP="00A0249F">
    <w:pPr>
      <w:pStyle w:val="a3"/>
      <w:jc w:val="center"/>
      <w:rPr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8E4796" w:rsidRPr="00CD4F2C">
      <w:rPr>
        <w:rStyle w:val="a4"/>
        <w:sz w:val="28"/>
        <w:szCs w:val="28"/>
      </w:rPr>
      <w:fldChar w:fldCharType="begin"/>
    </w:r>
    <w:r w:rsidRPr="00CD4F2C">
      <w:rPr>
        <w:rStyle w:val="a4"/>
        <w:sz w:val="28"/>
        <w:szCs w:val="28"/>
      </w:rPr>
      <w:instrText xml:space="preserve"> PAGE </w:instrText>
    </w:r>
    <w:r w:rsidR="008E4796" w:rsidRPr="00CD4F2C">
      <w:rPr>
        <w:rStyle w:val="a4"/>
        <w:sz w:val="28"/>
        <w:szCs w:val="28"/>
      </w:rPr>
      <w:fldChar w:fldCharType="separate"/>
    </w:r>
    <w:r w:rsidR="00A347BB">
      <w:rPr>
        <w:rStyle w:val="a4"/>
        <w:noProof/>
        <w:sz w:val="28"/>
        <w:szCs w:val="28"/>
      </w:rPr>
      <w:t>14</w:t>
    </w:r>
    <w:r w:rsidR="008E4796" w:rsidRPr="00CD4F2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57" w:rsidRPr="00CD4F2C" w:rsidRDefault="001C0A57" w:rsidP="00A0249F">
    <w:pPr>
      <w:pStyle w:val="a3"/>
      <w:jc w:val="center"/>
      <w:rPr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8E4796" w:rsidRPr="00CD4F2C">
      <w:rPr>
        <w:rStyle w:val="a4"/>
        <w:sz w:val="28"/>
        <w:szCs w:val="28"/>
      </w:rPr>
      <w:fldChar w:fldCharType="begin"/>
    </w:r>
    <w:r w:rsidRPr="00CD4F2C">
      <w:rPr>
        <w:rStyle w:val="a4"/>
        <w:sz w:val="28"/>
        <w:szCs w:val="28"/>
      </w:rPr>
      <w:instrText xml:space="preserve"> PAGE </w:instrText>
    </w:r>
    <w:r w:rsidR="008E4796" w:rsidRPr="00CD4F2C">
      <w:rPr>
        <w:rStyle w:val="a4"/>
        <w:sz w:val="28"/>
        <w:szCs w:val="28"/>
      </w:rPr>
      <w:fldChar w:fldCharType="separate"/>
    </w:r>
    <w:r w:rsidR="00A347BB">
      <w:rPr>
        <w:rStyle w:val="a4"/>
        <w:noProof/>
        <w:sz w:val="28"/>
        <w:szCs w:val="28"/>
      </w:rPr>
      <w:t>16</w:t>
    </w:r>
    <w:r w:rsidR="008E4796" w:rsidRPr="00CD4F2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CA" w:rsidRDefault="007944CA">
      <w:r>
        <w:separator/>
      </w:r>
    </w:p>
  </w:footnote>
  <w:footnote w:type="continuationSeparator" w:id="0">
    <w:p w:rsidR="007944CA" w:rsidRDefault="00794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57" w:rsidRDefault="001C0A57" w:rsidP="00E1726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57" w:rsidRDefault="001C0A57" w:rsidP="00F0680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4065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21E269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9582FC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54A0A6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EEE816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7A6177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C2E268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696D6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3EC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341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F8423F"/>
    <w:multiLevelType w:val="hybridMultilevel"/>
    <w:tmpl w:val="17A6C3A0"/>
    <w:lvl w:ilvl="0" w:tplc="1F9C2E50">
      <w:start w:val="1"/>
      <w:numFmt w:val="japaneseCounting"/>
      <w:lvlText w:val="（%1）"/>
      <w:lvlJc w:val="left"/>
      <w:pPr>
        <w:ind w:left="2188" w:hanging="15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08863A3C"/>
    <w:multiLevelType w:val="hybridMultilevel"/>
    <w:tmpl w:val="AA12FB78"/>
    <w:lvl w:ilvl="0" w:tplc="40C4139C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2">
    <w:nsid w:val="0DA53454"/>
    <w:multiLevelType w:val="hybridMultilevel"/>
    <w:tmpl w:val="2E3CFDC6"/>
    <w:lvl w:ilvl="0" w:tplc="531E01E6">
      <w:start w:val="1"/>
      <w:numFmt w:val="japaneseCounting"/>
      <w:lvlText w:val="（%1）"/>
      <w:lvlJc w:val="left"/>
      <w:pPr>
        <w:ind w:left="2188" w:hanging="15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4F1812E0"/>
    <w:multiLevelType w:val="hybridMultilevel"/>
    <w:tmpl w:val="497EF616"/>
    <w:lvl w:ilvl="0" w:tplc="C02291C8">
      <w:start w:val="3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4">
    <w:nsid w:val="7723521B"/>
    <w:multiLevelType w:val="hybridMultilevel"/>
    <w:tmpl w:val="52B8D7C8"/>
    <w:lvl w:ilvl="0" w:tplc="ED9297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F"/>
    <w:rsid w:val="00000013"/>
    <w:rsid w:val="000008F8"/>
    <w:rsid w:val="00000AFE"/>
    <w:rsid w:val="0000119A"/>
    <w:rsid w:val="00001302"/>
    <w:rsid w:val="000014D5"/>
    <w:rsid w:val="00001804"/>
    <w:rsid w:val="00001C14"/>
    <w:rsid w:val="000038B0"/>
    <w:rsid w:val="000039E8"/>
    <w:rsid w:val="00004012"/>
    <w:rsid w:val="00004C09"/>
    <w:rsid w:val="00004D53"/>
    <w:rsid w:val="0000506D"/>
    <w:rsid w:val="000050BD"/>
    <w:rsid w:val="00005878"/>
    <w:rsid w:val="00006581"/>
    <w:rsid w:val="000065DB"/>
    <w:rsid w:val="0000665B"/>
    <w:rsid w:val="00007092"/>
    <w:rsid w:val="00007690"/>
    <w:rsid w:val="00007819"/>
    <w:rsid w:val="00011327"/>
    <w:rsid w:val="00011D03"/>
    <w:rsid w:val="00011F25"/>
    <w:rsid w:val="0001297C"/>
    <w:rsid w:val="000133A3"/>
    <w:rsid w:val="0001399D"/>
    <w:rsid w:val="000151EF"/>
    <w:rsid w:val="000155B0"/>
    <w:rsid w:val="00015CA3"/>
    <w:rsid w:val="00015F0D"/>
    <w:rsid w:val="0001640B"/>
    <w:rsid w:val="000178A8"/>
    <w:rsid w:val="00017A9B"/>
    <w:rsid w:val="000202E2"/>
    <w:rsid w:val="00020B20"/>
    <w:rsid w:val="00020C98"/>
    <w:rsid w:val="00021F47"/>
    <w:rsid w:val="00022A70"/>
    <w:rsid w:val="00022ADD"/>
    <w:rsid w:val="00022CD8"/>
    <w:rsid w:val="00023058"/>
    <w:rsid w:val="00023E37"/>
    <w:rsid w:val="00024210"/>
    <w:rsid w:val="000242C2"/>
    <w:rsid w:val="00024499"/>
    <w:rsid w:val="00024948"/>
    <w:rsid w:val="00024BFB"/>
    <w:rsid w:val="000255B0"/>
    <w:rsid w:val="00025DBD"/>
    <w:rsid w:val="00026131"/>
    <w:rsid w:val="00026360"/>
    <w:rsid w:val="0002754E"/>
    <w:rsid w:val="000312E7"/>
    <w:rsid w:val="0003184F"/>
    <w:rsid w:val="00031974"/>
    <w:rsid w:val="00031E84"/>
    <w:rsid w:val="0003277F"/>
    <w:rsid w:val="00032CD0"/>
    <w:rsid w:val="00033128"/>
    <w:rsid w:val="000339A5"/>
    <w:rsid w:val="00033A97"/>
    <w:rsid w:val="00033F09"/>
    <w:rsid w:val="00035DFE"/>
    <w:rsid w:val="00036BFE"/>
    <w:rsid w:val="0003719E"/>
    <w:rsid w:val="00037579"/>
    <w:rsid w:val="0003795A"/>
    <w:rsid w:val="0004027A"/>
    <w:rsid w:val="00040A0D"/>
    <w:rsid w:val="00040BFD"/>
    <w:rsid w:val="00040F22"/>
    <w:rsid w:val="00041051"/>
    <w:rsid w:val="00041AC6"/>
    <w:rsid w:val="0004242B"/>
    <w:rsid w:val="00042D4E"/>
    <w:rsid w:val="000433EA"/>
    <w:rsid w:val="000437E0"/>
    <w:rsid w:val="00043C13"/>
    <w:rsid w:val="00046F20"/>
    <w:rsid w:val="0004710F"/>
    <w:rsid w:val="000517C7"/>
    <w:rsid w:val="00051F09"/>
    <w:rsid w:val="000523D7"/>
    <w:rsid w:val="000525B6"/>
    <w:rsid w:val="0005280D"/>
    <w:rsid w:val="00053FC6"/>
    <w:rsid w:val="00054EBA"/>
    <w:rsid w:val="000569EE"/>
    <w:rsid w:val="00056A60"/>
    <w:rsid w:val="000571B5"/>
    <w:rsid w:val="00057327"/>
    <w:rsid w:val="000573CF"/>
    <w:rsid w:val="000578E7"/>
    <w:rsid w:val="00060028"/>
    <w:rsid w:val="0006040A"/>
    <w:rsid w:val="00061F4A"/>
    <w:rsid w:val="00062D45"/>
    <w:rsid w:val="00064578"/>
    <w:rsid w:val="00064D3A"/>
    <w:rsid w:val="00065808"/>
    <w:rsid w:val="000658BE"/>
    <w:rsid w:val="000665C0"/>
    <w:rsid w:val="0006778A"/>
    <w:rsid w:val="000703CC"/>
    <w:rsid w:val="00070650"/>
    <w:rsid w:val="00071618"/>
    <w:rsid w:val="00071F15"/>
    <w:rsid w:val="000722C1"/>
    <w:rsid w:val="00072693"/>
    <w:rsid w:val="000727BF"/>
    <w:rsid w:val="000729ED"/>
    <w:rsid w:val="00072B41"/>
    <w:rsid w:val="00072F5D"/>
    <w:rsid w:val="00074361"/>
    <w:rsid w:val="00074632"/>
    <w:rsid w:val="00074885"/>
    <w:rsid w:val="00074C0A"/>
    <w:rsid w:val="00075AB0"/>
    <w:rsid w:val="00076003"/>
    <w:rsid w:val="000765AD"/>
    <w:rsid w:val="00076A0D"/>
    <w:rsid w:val="00077577"/>
    <w:rsid w:val="00077C72"/>
    <w:rsid w:val="00080353"/>
    <w:rsid w:val="00080A92"/>
    <w:rsid w:val="00081665"/>
    <w:rsid w:val="00082055"/>
    <w:rsid w:val="0008258E"/>
    <w:rsid w:val="0008295F"/>
    <w:rsid w:val="000830DD"/>
    <w:rsid w:val="0008348A"/>
    <w:rsid w:val="00083ABD"/>
    <w:rsid w:val="00085089"/>
    <w:rsid w:val="00085685"/>
    <w:rsid w:val="00085B15"/>
    <w:rsid w:val="00085B40"/>
    <w:rsid w:val="000865BB"/>
    <w:rsid w:val="00086814"/>
    <w:rsid w:val="00086FCB"/>
    <w:rsid w:val="00090E7B"/>
    <w:rsid w:val="000924BB"/>
    <w:rsid w:val="00093847"/>
    <w:rsid w:val="00093951"/>
    <w:rsid w:val="0009492B"/>
    <w:rsid w:val="00094A6D"/>
    <w:rsid w:val="00094AFC"/>
    <w:rsid w:val="000952AB"/>
    <w:rsid w:val="000954A3"/>
    <w:rsid w:val="00097B52"/>
    <w:rsid w:val="000A171A"/>
    <w:rsid w:val="000A1F23"/>
    <w:rsid w:val="000A3AA0"/>
    <w:rsid w:val="000A454A"/>
    <w:rsid w:val="000A464C"/>
    <w:rsid w:val="000A59B4"/>
    <w:rsid w:val="000A704D"/>
    <w:rsid w:val="000A716E"/>
    <w:rsid w:val="000A71A6"/>
    <w:rsid w:val="000B0ACE"/>
    <w:rsid w:val="000B1850"/>
    <w:rsid w:val="000B1DFC"/>
    <w:rsid w:val="000B2E9C"/>
    <w:rsid w:val="000B3076"/>
    <w:rsid w:val="000B3909"/>
    <w:rsid w:val="000B443B"/>
    <w:rsid w:val="000B5272"/>
    <w:rsid w:val="000B6208"/>
    <w:rsid w:val="000B67BB"/>
    <w:rsid w:val="000B748F"/>
    <w:rsid w:val="000B7CBE"/>
    <w:rsid w:val="000B7E3A"/>
    <w:rsid w:val="000C040C"/>
    <w:rsid w:val="000C0436"/>
    <w:rsid w:val="000C0E55"/>
    <w:rsid w:val="000C2EB9"/>
    <w:rsid w:val="000C3192"/>
    <w:rsid w:val="000C3659"/>
    <w:rsid w:val="000C4419"/>
    <w:rsid w:val="000C489A"/>
    <w:rsid w:val="000C4F08"/>
    <w:rsid w:val="000C5889"/>
    <w:rsid w:val="000C59DA"/>
    <w:rsid w:val="000C6253"/>
    <w:rsid w:val="000C639C"/>
    <w:rsid w:val="000C6421"/>
    <w:rsid w:val="000C6EE6"/>
    <w:rsid w:val="000C7325"/>
    <w:rsid w:val="000D089B"/>
    <w:rsid w:val="000D198E"/>
    <w:rsid w:val="000D1A4D"/>
    <w:rsid w:val="000D29ED"/>
    <w:rsid w:val="000D2FE7"/>
    <w:rsid w:val="000D5858"/>
    <w:rsid w:val="000D5E84"/>
    <w:rsid w:val="000D64E8"/>
    <w:rsid w:val="000D728B"/>
    <w:rsid w:val="000E0552"/>
    <w:rsid w:val="000E0F11"/>
    <w:rsid w:val="000E1097"/>
    <w:rsid w:val="000E1208"/>
    <w:rsid w:val="000E1BBB"/>
    <w:rsid w:val="000E1E7E"/>
    <w:rsid w:val="000E2BD0"/>
    <w:rsid w:val="000E2F65"/>
    <w:rsid w:val="000E3340"/>
    <w:rsid w:val="000E3952"/>
    <w:rsid w:val="000E3F11"/>
    <w:rsid w:val="000E4042"/>
    <w:rsid w:val="000E502B"/>
    <w:rsid w:val="000E51EF"/>
    <w:rsid w:val="000E6897"/>
    <w:rsid w:val="000E7EC1"/>
    <w:rsid w:val="000E7F90"/>
    <w:rsid w:val="000F0068"/>
    <w:rsid w:val="000F036E"/>
    <w:rsid w:val="000F101F"/>
    <w:rsid w:val="000F16D5"/>
    <w:rsid w:val="000F1CBD"/>
    <w:rsid w:val="000F1EE3"/>
    <w:rsid w:val="000F20BE"/>
    <w:rsid w:val="000F217A"/>
    <w:rsid w:val="000F2648"/>
    <w:rsid w:val="000F2F13"/>
    <w:rsid w:val="000F35C6"/>
    <w:rsid w:val="000F3DDC"/>
    <w:rsid w:val="000F4C6E"/>
    <w:rsid w:val="000F5341"/>
    <w:rsid w:val="000F651C"/>
    <w:rsid w:val="000F6656"/>
    <w:rsid w:val="000F6F25"/>
    <w:rsid w:val="000F6FB6"/>
    <w:rsid w:val="001004E3"/>
    <w:rsid w:val="001004EA"/>
    <w:rsid w:val="00100EAB"/>
    <w:rsid w:val="00101DB0"/>
    <w:rsid w:val="00101EA3"/>
    <w:rsid w:val="0010227E"/>
    <w:rsid w:val="001031BF"/>
    <w:rsid w:val="001031EB"/>
    <w:rsid w:val="001037F4"/>
    <w:rsid w:val="00103F3C"/>
    <w:rsid w:val="001050D4"/>
    <w:rsid w:val="001054EA"/>
    <w:rsid w:val="001056F9"/>
    <w:rsid w:val="00105FDD"/>
    <w:rsid w:val="001066ED"/>
    <w:rsid w:val="00107291"/>
    <w:rsid w:val="0010755D"/>
    <w:rsid w:val="00107BA2"/>
    <w:rsid w:val="00107BCB"/>
    <w:rsid w:val="00107EAE"/>
    <w:rsid w:val="00107F02"/>
    <w:rsid w:val="001104FA"/>
    <w:rsid w:val="00110963"/>
    <w:rsid w:val="00110BFD"/>
    <w:rsid w:val="0011115E"/>
    <w:rsid w:val="00111BFE"/>
    <w:rsid w:val="00112CBE"/>
    <w:rsid w:val="00112F42"/>
    <w:rsid w:val="0011463A"/>
    <w:rsid w:val="00115001"/>
    <w:rsid w:val="00115F0B"/>
    <w:rsid w:val="00116180"/>
    <w:rsid w:val="00116395"/>
    <w:rsid w:val="0011710E"/>
    <w:rsid w:val="00117985"/>
    <w:rsid w:val="00117BEF"/>
    <w:rsid w:val="00123BF7"/>
    <w:rsid w:val="00124D2B"/>
    <w:rsid w:val="00125FDA"/>
    <w:rsid w:val="001263AD"/>
    <w:rsid w:val="00127171"/>
    <w:rsid w:val="0012736A"/>
    <w:rsid w:val="00127847"/>
    <w:rsid w:val="001305EC"/>
    <w:rsid w:val="0013215F"/>
    <w:rsid w:val="00132456"/>
    <w:rsid w:val="00132470"/>
    <w:rsid w:val="00132B8A"/>
    <w:rsid w:val="00132E02"/>
    <w:rsid w:val="0013332E"/>
    <w:rsid w:val="00133F55"/>
    <w:rsid w:val="001363E6"/>
    <w:rsid w:val="00136406"/>
    <w:rsid w:val="00140E9B"/>
    <w:rsid w:val="00141072"/>
    <w:rsid w:val="00142108"/>
    <w:rsid w:val="0014265F"/>
    <w:rsid w:val="0014275E"/>
    <w:rsid w:val="0014289F"/>
    <w:rsid w:val="001431FB"/>
    <w:rsid w:val="00143A8F"/>
    <w:rsid w:val="00143DCC"/>
    <w:rsid w:val="001441D3"/>
    <w:rsid w:val="00145540"/>
    <w:rsid w:val="00145DC4"/>
    <w:rsid w:val="001463C0"/>
    <w:rsid w:val="00147642"/>
    <w:rsid w:val="001479DD"/>
    <w:rsid w:val="00151226"/>
    <w:rsid w:val="001518C9"/>
    <w:rsid w:val="00151942"/>
    <w:rsid w:val="00151AD1"/>
    <w:rsid w:val="00151ADA"/>
    <w:rsid w:val="001523C3"/>
    <w:rsid w:val="001541C3"/>
    <w:rsid w:val="001541C6"/>
    <w:rsid w:val="001543A3"/>
    <w:rsid w:val="00154A51"/>
    <w:rsid w:val="00154C9C"/>
    <w:rsid w:val="00154CFB"/>
    <w:rsid w:val="001555FB"/>
    <w:rsid w:val="001557EF"/>
    <w:rsid w:val="00156697"/>
    <w:rsid w:val="00161687"/>
    <w:rsid w:val="00161C3D"/>
    <w:rsid w:val="00162744"/>
    <w:rsid w:val="001632D2"/>
    <w:rsid w:val="001634E4"/>
    <w:rsid w:val="00163651"/>
    <w:rsid w:val="0016420D"/>
    <w:rsid w:val="0016422D"/>
    <w:rsid w:val="001645B7"/>
    <w:rsid w:val="00165370"/>
    <w:rsid w:val="00165737"/>
    <w:rsid w:val="00166861"/>
    <w:rsid w:val="00166B26"/>
    <w:rsid w:val="00167B30"/>
    <w:rsid w:val="00167B6E"/>
    <w:rsid w:val="001708E6"/>
    <w:rsid w:val="00171648"/>
    <w:rsid w:val="00172836"/>
    <w:rsid w:val="00172BB1"/>
    <w:rsid w:val="001736D8"/>
    <w:rsid w:val="00174B93"/>
    <w:rsid w:val="00174C14"/>
    <w:rsid w:val="00174DF2"/>
    <w:rsid w:val="00175808"/>
    <w:rsid w:val="00176224"/>
    <w:rsid w:val="00176F61"/>
    <w:rsid w:val="0017753D"/>
    <w:rsid w:val="00177C8B"/>
    <w:rsid w:val="00180D16"/>
    <w:rsid w:val="00180DBE"/>
    <w:rsid w:val="001813C7"/>
    <w:rsid w:val="001817FD"/>
    <w:rsid w:val="00182AB2"/>
    <w:rsid w:val="00184402"/>
    <w:rsid w:val="00184C4B"/>
    <w:rsid w:val="00186A79"/>
    <w:rsid w:val="00186D25"/>
    <w:rsid w:val="00187293"/>
    <w:rsid w:val="00187539"/>
    <w:rsid w:val="0018792B"/>
    <w:rsid w:val="0019090D"/>
    <w:rsid w:val="00191413"/>
    <w:rsid w:val="001918EE"/>
    <w:rsid w:val="0019256D"/>
    <w:rsid w:val="00192C27"/>
    <w:rsid w:val="00192CF3"/>
    <w:rsid w:val="00193301"/>
    <w:rsid w:val="001937BF"/>
    <w:rsid w:val="00194402"/>
    <w:rsid w:val="0019461A"/>
    <w:rsid w:val="001960B3"/>
    <w:rsid w:val="00196422"/>
    <w:rsid w:val="00196B18"/>
    <w:rsid w:val="0019728D"/>
    <w:rsid w:val="00197885"/>
    <w:rsid w:val="00197DDB"/>
    <w:rsid w:val="001A02A7"/>
    <w:rsid w:val="001A11BA"/>
    <w:rsid w:val="001A1559"/>
    <w:rsid w:val="001A23B5"/>
    <w:rsid w:val="001A32EF"/>
    <w:rsid w:val="001A4221"/>
    <w:rsid w:val="001A4A1F"/>
    <w:rsid w:val="001A4E40"/>
    <w:rsid w:val="001A5ED7"/>
    <w:rsid w:val="001A67BA"/>
    <w:rsid w:val="001A7854"/>
    <w:rsid w:val="001A7B62"/>
    <w:rsid w:val="001A7E13"/>
    <w:rsid w:val="001B040A"/>
    <w:rsid w:val="001B0547"/>
    <w:rsid w:val="001B08DE"/>
    <w:rsid w:val="001B0A14"/>
    <w:rsid w:val="001B0C70"/>
    <w:rsid w:val="001B0CB7"/>
    <w:rsid w:val="001B18B7"/>
    <w:rsid w:val="001B1FFB"/>
    <w:rsid w:val="001B234E"/>
    <w:rsid w:val="001B2840"/>
    <w:rsid w:val="001B2F1F"/>
    <w:rsid w:val="001B32D3"/>
    <w:rsid w:val="001B34C2"/>
    <w:rsid w:val="001B370F"/>
    <w:rsid w:val="001B4EB5"/>
    <w:rsid w:val="001B5773"/>
    <w:rsid w:val="001B5C9B"/>
    <w:rsid w:val="001B68CA"/>
    <w:rsid w:val="001B6CB4"/>
    <w:rsid w:val="001B70FD"/>
    <w:rsid w:val="001B7AC4"/>
    <w:rsid w:val="001B7B20"/>
    <w:rsid w:val="001B7D7C"/>
    <w:rsid w:val="001C0107"/>
    <w:rsid w:val="001C0A57"/>
    <w:rsid w:val="001C0B44"/>
    <w:rsid w:val="001C0DC1"/>
    <w:rsid w:val="001C1460"/>
    <w:rsid w:val="001C1790"/>
    <w:rsid w:val="001C23A8"/>
    <w:rsid w:val="001C2724"/>
    <w:rsid w:val="001C2895"/>
    <w:rsid w:val="001C2F6D"/>
    <w:rsid w:val="001C3090"/>
    <w:rsid w:val="001C37C9"/>
    <w:rsid w:val="001C3DC7"/>
    <w:rsid w:val="001C3EDE"/>
    <w:rsid w:val="001C69A9"/>
    <w:rsid w:val="001C6D46"/>
    <w:rsid w:val="001C7A0D"/>
    <w:rsid w:val="001D0E61"/>
    <w:rsid w:val="001D160A"/>
    <w:rsid w:val="001D16D7"/>
    <w:rsid w:val="001D180A"/>
    <w:rsid w:val="001D1847"/>
    <w:rsid w:val="001D26EF"/>
    <w:rsid w:val="001D2B87"/>
    <w:rsid w:val="001D2C1D"/>
    <w:rsid w:val="001D2F2E"/>
    <w:rsid w:val="001D3CD5"/>
    <w:rsid w:val="001D3D06"/>
    <w:rsid w:val="001D48A9"/>
    <w:rsid w:val="001D4FC7"/>
    <w:rsid w:val="001D5C06"/>
    <w:rsid w:val="001D63C6"/>
    <w:rsid w:val="001E026B"/>
    <w:rsid w:val="001E04AE"/>
    <w:rsid w:val="001E0F33"/>
    <w:rsid w:val="001E0FE7"/>
    <w:rsid w:val="001E1213"/>
    <w:rsid w:val="001E1303"/>
    <w:rsid w:val="001E1706"/>
    <w:rsid w:val="001E1CAB"/>
    <w:rsid w:val="001E21A1"/>
    <w:rsid w:val="001E2764"/>
    <w:rsid w:val="001E2ECE"/>
    <w:rsid w:val="001E2EE7"/>
    <w:rsid w:val="001E3052"/>
    <w:rsid w:val="001E34DA"/>
    <w:rsid w:val="001E4B64"/>
    <w:rsid w:val="001E6167"/>
    <w:rsid w:val="001E635B"/>
    <w:rsid w:val="001E6574"/>
    <w:rsid w:val="001E76DA"/>
    <w:rsid w:val="001E7E91"/>
    <w:rsid w:val="001F0DF5"/>
    <w:rsid w:val="001F0F70"/>
    <w:rsid w:val="001F10F8"/>
    <w:rsid w:val="001F1EEC"/>
    <w:rsid w:val="001F200F"/>
    <w:rsid w:val="001F20C5"/>
    <w:rsid w:val="001F2487"/>
    <w:rsid w:val="001F2874"/>
    <w:rsid w:val="001F2FF6"/>
    <w:rsid w:val="001F3353"/>
    <w:rsid w:val="001F3977"/>
    <w:rsid w:val="001F39B5"/>
    <w:rsid w:val="001F3FC5"/>
    <w:rsid w:val="001F49E0"/>
    <w:rsid w:val="001F593E"/>
    <w:rsid w:val="001F79A4"/>
    <w:rsid w:val="001F7DE0"/>
    <w:rsid w:val="00200463"/>
    <w:rsid w:val="0020048E"/>
    <w:rsid w:val="00200596"/>
    <w:rsid w:val="002011B7"/>
    <w:rsid w:val="00201A7F"/>
    <w:rsid w:val="00201E10"/>
    <w:rsid w:val="002025D5"/>
    <w:rsid w:val="002026F8"/>
    <w:rsid w:val="002037C1"/>
    <w:rsid w:val="00203DCE"/>
    <w:rsid w:val="00203E3E"/>
    <w:rsid w:val="002049E1"/>
    <w:rsid w:val="00205A56"/>
    <w:rsid w:val="00206191"/>
    <w:rsid w:val="00206256"/>
    <w:rsid w:val="00210F18"/>
    <w:rsid w:val="002119DD"/>
    <w:rsid w:val="0021201F"/>
    <w:rsid w:val="00212F5B"/>
    <w:rsid w:val="00213314"/>
    <w:rsid w:val="002136B3"/>
    <w:rsid w:val="00213825"/>
    <w:rsid w:val="00213AF6"/>
    <w:rsid w:val="002140F9"/>
    <w:rsid w:val="00214240"/>
    <w:rsid w:val="00214289"/>
    <w:rsid w:val="00214F98"/>
    <w:rsid w:val="00215004"/>
    <w:rsid w:val="00216DA6"/>
    <w:rsid w:val="002177AD"/>
    <w:rsid w:val="00217DAA"/>
    <w:rsid w:val="00217E9D"/>
    <w:rsid w:val="00217FCD"/>
    <w:rsid w:val="002218E9"/>
    <w:rsid w:val="00221939"/>
    <w:rsid w:val="00221A9B"/>
    <w:rsid w:val="00221B0A"/>
    <w:rsid w:val="00221C87"/>
    <w:rsid w:val="002227DE"/>
    <w:rsid w:val="002228AF"/>
    <w:rsid w:val="002233D7"/>
    <w:rsid w:val="002234AC"/>
    <w:rsid w:val="00223824"/>
    <w:rsid w:val="002239C0"/>
    <w:rsid w:val="002239E5"/>
    <w:rsid w:val="00223A4D"/>
    <w:rsid w:val="002242FA"/>
    <w:rsid w:val="0022524B"/>
    <w:rsid w:val="00227428"/>
    <w:rsid w:val="0022782F"/>
    <w:rsid w:val="00230567"/>
    <w:rsid w:val="00231988"/>
    <w:rsid w:val="0023364F"/>
    <w:rsid w:val="00234E08"/>
    <w:rsid w:val="00235896"/>
    <w:rsid w:val="00235FCB"/>
    <w:rsid w:val="00236018"/>
    <w:rsid w:val="002360FD"/>
    <w:rsid w:val="0023643E"/>
    <w:rsid w:val="0023700A"/>
    <w:rsid w:val="00237167"/>
    <w:rsid w:val="0024081C"/>
    <w:rsid w:val="00241895"/>
    <w:rsid w:val="002421C6"/>
    <w:rsid w:val="0024240E"/>
    <w:rsid w:val="00242AA7"/>
    <w:rsid w:val="0024497F"/>
    <w:rsid w:val="002458DA"/>
    <w:rsid w:val="00245A64"/>
    <w:rsid w:val="002460E9"/>
    <w:rsid w:val="00246477"/>
    <w:rsid w:val="00247672"/>
    <w:rsid w:val="002477C2"/>
    <w:rsid w:val="00251915"/>
    <w:rsid w:val="00253758"/>
    <w:rsid w:val="00253D60"/>
    <w:rsid w:val="002542CF"/>
    <w:rsid w:val="002543D3"/>
    <w:rsid w:val="002556B3"/>
    <w:rsid w:val="00255C57"/>
    <w:rsid w:val="00256018"/>
    <w:rsid w:val="00256AD6"/>
    <w:rsid w:val="00256F74"/>
    <w:rsid w:val="00260454"/>
    <w:rsid w:val="0026113F"/>
    <w:rsid w:val="00261145"/>
    <w:rsid w:val="002614C1"/>
    <w:rsid w:val="0026154F"/>
    <w:rsid w:val="00261695"/>
    <w:rsid w:val="0026245A"/>
    <w:rsid w:val="00262515"/>
    <w:rsid w:val="002627ED"/>
    <w:rsid w:val="00263228"/>
    <w:rsid w:val="00263985"/>
    <w:rsid w:val="00263CB4"/>
    <w:rsid w:val="00265723"/>
    <w:rsid w:val="002657C6"/>
    <w:rsid w:val="0026628D"/>
    <w:rsid w:val="0026657E"/>
    <w:rsid w:val="0026788F"/>
    <w:rsid w:val="00267C14"/>
    <w:rsid w:val="00267F6D"/>
    <w:rsid w:val="002719A4"/>
    <w:rsid w:val="00271E4A"/>
    <w:rsid w:val="00272EB2"/>
    <w:rsid w:val="002733E8"/>
    <w:rsid w:val="00273C07"/>
    <w:rsid w:val="002747EC"/>
    <w:rsid w:val="00274D3D"/>
    <w:rsid w:val="002753E1"/>
    <w:rsid w:val="00275E4F"/>
    <w:rsid w:val="00276087"/>
    <w:rsid w:val="00276573"/>
    <w:rsid w:val="00276938"/>
    <w:rsid w:val="00276A24"/>
    <w:rsid w:val="00276EB5"/>
    <w:rsid w:val="00277394"/>
    <w:rsid w:val="0027743C"/>
    <w:rsid w:val="00277CDB"/>
    <w:rsid w:val="002805F4"/>
    <w:rsid w:val="00280FAE"/>
    <w:rsid w:val="00281345"/>
    <w:rsid w:val="00281B5F"/>
    <w:rsid w:val="00282152"/>
    <w:rsid w:val="00282E2E"/>
    <w:rsid w:val="002832BF"/>
    <w:rsid w:val="00283750"/>
    <w:rsid w:val="0028594F"/>
    <w:rsid w:val="00285F9F"/>
    <w:rsid w:val="00290596"/>
    <w:rsid w:val="002909F0"/>
    <w:rsid w:val="00290BD5"/>
    <w:rsid w:val="002912E8"/>
    <w:rsid w:val="0029154C"/>
    <w:rsid w:val="0029207F"/>
    <w:rsid w:val="0029345A"/>
    <w:rsid w:val="0029471E"/>
    <w:rsid w:val="00294A4D"/>
    <w:rsid w:val="0029573F"/>
    <w:rsid w:val="00296C25"/>
    <w:rsid w:val="00296CD0"/>
    <w:rsid w:val="002977CF"/>
    <w:rsid w:val="002A00D4"/>
    <w:rsid w:val="002A0249"/>
    <w:rsid w:val="002A0298"/>
    <w:rsid w:val="002A08AE"/>
    <w:rsid w:val="002A1BB8"/>
    <w:rsid w:val="002A21FA"/>
    <w:rsid w:val="002A2739"/>
    <w:rsid w:val="002A2CE2"/>
    <w:rsid w:val="002A2D66"/>
    <w:rsid w:val="002A3DE4"/>
    <w:rsid w:val="002A4651"/>
    <w:rsid w:val="002A497A"/>
    <w:rsid w:val="002A500C"/>
    <w:rsid w:val="002A536B"/>
    <w:rsid w:val="002A5FB3"/>
    <w:rsid w:val="002A6ACA"/>
    <w:rsid w:val="002A7C5A"/>
    <w:rsid w:val="002B18A9"/>
    <w:rsid w:val="002B21F1"/>
    <w:rsid w:val="002B3138"/>
    <w:rsid w:val="002B31EC"/>
    <w:rsid w:val="002B4AE3"/>
    <w:rsid w:val="002B5A11"/>
    <w:rsid w:val="002B5F71"/>
    <w:rsid w:val="002B644A"/>
    <w:rsid w:val="002B6AC0"/>
    <w:rsid w:val="002B6F56"/>
    <w:rsid w:val="002B7177"/>
    <w:rsid w:val="002B7D77"/>
    <w:rsid w:val="002C0778"/>
    <w:rsid w:val="002C0996"/>
    <w:rsid w:val="002C09AF"/>
    <w:rsid w:val="002C127A"/>
    <w:rsid w:val="002C2065"/>
    <w:rsid w:val="002C218C"/>
    <w:rsid w:val="002C286F"/>
    <w:rsid w:val="002C28F6"/>
    <w:rsid w:val="002C2B8F"/>
    <w:rsid w:val="002C3A2C"/>
    <w:rsid w:val="002C3C0B"/>
    <w:rsid w:val="002C64E9"/>
    <w:rsid w:val="002C6538"/>
    <w:rsid w:val="002C6F61"/>
    <w:rsid w:val="002C717C"/>
    <w:rsid w:val="002C71D6"/>
    <w:rsid w:val="002C73AD"/>
    <w:rsid w:val="002C7719"/>
    <w:rsid w:val="002C7D18"/>
    <w:rsid w:val="002D00DB"/>
    <w:rsid w:val="002D02B0"/>
    <w:rsid w:val="002D02C3"/>
    <w:rsid w:val="002D02E5"/>
    <w:rsid w:val="002D08A7"/>
    <w:rsid w:val="002D0947"/>
    <w:rsid w:val="002D0963"/>
    <w:rsid w:val="002D0D71"/>
    <w:rsid w:val="002D1687"/>
    <w:rsid w:val="002D175E"/>
    <w:rsid w:val="002D279A"/>
    <w:rsid w:val="002D36BF"/>
    <w:rsid w:val="002D3D6C"/>
    <w:rsid w:val="002D4305"/>
    <w:rsid w:val="002D464E"/>
    <w:rsid w:val="002D4961"/>
    <w:rsid w:val="002D4B4B"/>
    <w:rsid w:val="002D506F"/>
    <w:rsid w:val="002D52C4"/>
    <w:rsid w:val="002D6802"/>
    <w:rsid w:val="002D685D"/>
    <w:rsid w:val="002D6DDA"/>
    <w:rsid w:val="002D6F12"/>
    <w:rsid w:val="002D73C1"/>
    <w:rsid w:val="002D759E"/>
    <w:rsid w:val="002D7A53"/>
    <w:rsid w:val="002D7D37"/>
    <w:rsid w:val="002E02CD"/>
    <w:rsid w:val="002E08BB"/>
    <w:rsid w:val="002E0FFB"/>
    <w:rsid w:val="002E1D28"/>
    <w:rsid w:val="002E1F81"/>
    <w:rsid w:val="002E3377"/>
    <w:rsid w:val="002E3637"/>
    <w:rsid w:val="002E3DF4"/>
    <w:rsid w:val="002E4BD1"/>
    <w:rsid w:val="002E51A7"/>
    <w:rsid w:val="002E54F2"/>
    <w:rsid w:val="002E59D8"/>
    <w:rsid w:val="002E7FB3"/>
    <w:rsid w:val="002F0C25"/>
    <w:rsid w:val="002F11CA"/>
    <w:rsid w:val="002F1239"/>
    <w:rsid w:val="002F154B"/>
    <w:rsid w:val="002F1BDD"/>
    <w:rsid w:val="002F2F63"/>
    <w:rsid w:val="002F3CA2"/>
    <w:rsid w:val="002F411E"/>
    <w:rsid w:val="002F5072"/>
    <w:rsid w:val="002F5A8B"/>
    <w:rsid w:val="002F7608"/>
    <w:rsid w:val="002F7D5C"/>
    <w:rsid w:val="00300F06"/>
    <w:rsid w:val="00300FBC"/>
    <w:rsid w:val="00301597"/>
    <w:rsid w:val="00302A7A"/>
    <w:rsid w:val="00302AC8"/>
    <w:rsid w:val="00302CE5"/>
    <w:rsid w:val="00303A26"/>
    <w:rsid w:val="00303BFA"/>
    <w:rsid w:val="00303D70"/>
    <w:rsid w:val="00304D54"/>
    <w:rsid w:val="00304F14"/>
    <w:rsid w:val="003059DE"/>
    <w:rsid w:val="00306F68"/>
    <w:rsid w:val="00307BC8"/>
    <w:rsid w:val="003101E3"/>
    <w:rsid w:val="003102C2"/>
    <w:rsid w:val="00310B04"/>
    <w:rsid w:val="00310C73"/>
    <w:rsid w:val="00311441"/>
    <w:rsid w:val="003129F0"/>
    <w:rsid w:val="00313B8F"/>
    <w:rsid w:val="00313F70"/>
    <w:rsid w:val="00314B50"/>
    <w:rsid w:val="00314F15"/>
    <w:rsid w:val="00315033"/>
    <w:rsid w:val="003151F5"/>
    <w:rsid w:val="003154B6"/>
    <w:rsid w:val="0031571C"/>
    <w:rsid w:val="0031754A"/>
    <w:rsid w:val="00317DF8"/>
    <w:rsid w:val="00320B65"/>
    <w:rsid w:val="00320D59"/>
    <w:rsid w:val="0032124F"/>
    <w:rsid w:val="00321648"/>
    <w:rsid w:val="003220B9"/>
    <w:rsid w:val="0032268D"/>
    <w:rsid w:val="003226D4"/>
    <w:rsid w:val="003232F0"/>
    <w:rsid w:val="00323BA1"/>
    <w:rsid w:val="0032404D"/>
    <w:rsid w:val="003258FB"/>
    <w:rsid w:val="00325A91"/>
    <w:rsid w:val="00325AA4"/>
    <w:rsid w:val="00325D3C"/>
    <w:rsid w:val="003266B6"/>
    <w:rsid w:val="00326922"/>
    <w:rsid w:val="003269FD"/>
    <w:rsid w:val="00326E4E"/>
    <w:rsid w:val="00327CE0"/>
    <w:rsid w:val="0033024F"/>
    <w:rsid w:val="003304B1"/>
    <w:rsid w:val="00332694"/>
    <w:rsid w:val="003329F9"/>
    <w:rsid w:val="00332DAD"/>
    <w:rsid w:val="00333DEB"/>
    <w:rsid w:val="00334092"/>
    <w:rsid w:val="003350BA"/>
    <w:rsid w:val="00335144"/>
    <w:rsid w:val="0033516A"/>
    <w:rsid w:val="00335203"/>
    <w:rsid w:val="003359BF"/>
    <w:rsid w:val="00335A6F"/>
    <w:rsid w:val="0033655B"/>
    <w:rsid w:val="003369D9"/>
    <w:rsid w:val="00336F9F"/>
    <w:rsid w:val="00337472"/>
    <w:rsid w:val="00337498"/>
    <w:rsid w:val="00337660"/>
    <w:rsid w:val="00337984"/>
    <w:rsid w:val="00337C26"/>
    <w:rsid w:val="0034021A"/>
    <w:rsid w:val="00340754"/>
    <w:rsid w:val="00340D43"/>
    <w:rsid w:val="00340D58"/>
    <w:rsid w:val="00341470"/>
    <w:rsid w:val="00341A11"/>
    <w:rsid w:val="00342592"/>
    <w:rsid w:val="00342D45"/>
    <w:rsid w:val="00343223"/>
    <w:rsid w:val="00343B2E"/>
    <w:rsid w:val="003448CC"/>
    <w:rsid w:val="00344ACB"/>
    <w:rsid w:val="0034529B"/>
    <w:rsid w:val="00345639"/>
    <w:rsid w:val="003464D3"/>
    <w:rsid w:val="00347396"/>
    <w:rsid w:val="00347742"/>
    <w:rsid w:val="0035042E"/>
    <w:rsid w:val="003509B3"/>
    <w:rsid w:val="00351791"/>
    <w:rsid w:val="00352A35"/>
    <w:rsid w:val="00352EAA"/>
    <w:rsid w:val="00353067"/>
    <w:rsid w:val="00353AE5"/>
    <w:rsid w:val="00353CC6"/>
    <w:rsid w:val="00354576"/>
    <w:rsid w:val="003546D4"/>
    <w:rsid w:val="0035531C"/>
    <w:rsid w:val="0035559B"/>
    <w:rsid w:val="003559FF"/>
    <w:rsid w:val="003563A6"/>
    <w:rsid w:val="0035739B"/>
    <w:rsid w:val="00357F8C"/>
    <w:rsid w:val="00360B4C"/>
    <w:rsid w:val="00361069"/>
    <w:rsid w:val="0036145D"/>
    <w:rsid w:val="003616B1"/>
    <w:rsid w:val="0036175E"/>
    <w:rsid w:val="0036196C"/>
    <w:rsid w:val="003624B6"/>
    <w:rsid w:val="003625EA"/>
    <w:rsid w:val="0036272D"/>
    <w:rsid w:val="00362843"/>
    <w:rsid w:val="00362D79"/>
    <w:rsid w:val="00362E6F"/>
    <w:rsid w:val="0036312C"/>
    <w:rsid w:val="00363A0C"/>
    <w:rsid w:val="00363E4D"/>
    <w:rsid w:val="00364230"/>
    <w:rsid w:val="00364319"/>
    <w:rsid w:val="0036433C"/>
    <w:rsid w:val="00364918"/>
    <w:rsid w:val="00364A3E"/>
    <w:rsid w:val="00364E88"/>
    <w:rsid w:val="003652A9"/>
    <w:rsid w:val="00365335"/>
    <w:rsid w:val="0036591E"/>
    <w:rsid w:val="00365B58"/>
    <w:rsid w:val="003665F5"/>
    <w:rsid w:val="00366968"/>
    <w:rsid w:val="00367204"/>
    <w:rsid w:val="00367E73"/>
    <w:rsid w:val="003700B7"/>
    <w:rsid w:val="00370A54"/>
    <w:rsid w:val="00370BD8"/>
    <w:rsid w:val="00370C83"/>
    <w:rsid w:val="00370C89"/>
    <w:rsid w:val="003716C0"/>
    <w:rsid w:val="00371897"/>
    <w:rsid w:val="00371F92"/>
    <w:rsid w:val="00372663"/>
    <w:rsid w:val="0037277E"/>
    <w:rsid w:val="003728EB"/>
    <w:rsid w:val="00372B22"/>
    <w:rsid w:val="00373210"/>
    <w:rsid w:val="003733ED"/>
    <w:rsid w:val="003742C2"/>
    <w:rsid w:val="00374C53"/>
    <w:rsid w:val="00375194"/>
    <w:rsid w:val="00375A2F"/>
    <w:rsid w:val="00376556"/>
    <w:rsid w:val="00376BC8"/>
    <w:rsid w:val="00376C07"/>
    <w:rsid w:val="003772E5"/>
    <w:rsid w:val="0037798A"/>
    <w:rsid w:val="00380413"/>
    <w:rsid w:val="00380471"/>
    <w:rsid w:val="003805E6"/>
    <w:rsid w:val="00381221"/>
    <w:rsid w:val="0038146C"/>
    <w:rsid w:val="0038224B"/>
    <w:rsid w:val="0038271F"/>
    <w:rsid w:val="00383544"/>
    <w:rsid w:val="00383729"/>
    <w:rsid w:val="00384125"/>
    <w:rsid w:val="003843BA"/>
    <w:rsid w:val="0038462C"/>
    <w:rsid w:val="00384AE7"/>
    <w:rsid w:val="00387DFF"/>
    <w:rsid w:val="00387E8B"/>
    <w:rsid w:val="003901DB"/>
    <w:rsid w:val="00390B2A"/>
    <w:rsid w:val="00390F9C"/>
    <w:rsid w:val="00391129"/>
    <w:rsid w:val="00391970"/>
    <w:rsid w:val="00391B80"/>
    <w:rsid w:val="00392594"/>
    <w:rsid w:val="00392D75"/>
    <w:rsid w:val="0039321B"/>
    <w:rsid w:val="00393285"/>
    <w:rsid w:val="0039389C"/>
    <w:rsid w:val="00393EA7"/>
    <w:rsid w:val="00393FA3"/>
    <w:rsid w:val="003940CF"/>
    <w:rsid w:val="00394D35"/>
    <w:rsid w:val="00395EDA"/>
    <w:rsid w:val="003960AB"/>
    <w:rsid w:val="00396299"/>
    <w:rsid w:val="0039662E"/>
    <w:rsid w:val="00396998"/>
    <w:rsid w:val="00397362"/>
    <w:rsid w:val="003A01A6"/>
    <w:rsid w:val="003A0DAB"/>
    <w:rsid w:val="003A1164"/>
    <w:rsid w:val="003A18ED"/>
    <w:rsid w:val="003A1CCE"/>
    <w:rsid w:val="003A3370"/>
    <w:rsid w:val="003A34F8"/>
    <w:rsid w:val="003A39AA"/>
    <w:rsid w:val="003A3D22"/>
    <w:rsid w:val="003A3E63"/>
    <w:rsid w:val="003A410B"/>
    <w:rsid w:val="003A51CA"/>
    <w:rsid w:val="003A54C6"/>
    <w:rsid w:val="003A586D"/>
    <w:rsid w:val="003A5B75"/>
    <w:rsid w:val="003A5BB0"/>
    <w:rsid w:val="003A60A6"/>
    <w:rsid w:val="003A6AFE"/>
    <w:rsid w:val="003A7D31"/>
    <w:rsid w:val="003B0B13"/>
    <w:rsid w:val="003B1083"/>
    <w:rsid w:val="003B2409"/>
    <w:rsid w:val="003B2794"/>
    <w:rsid w:val="003B2E30"/>
    <w:rsid w:val="003B2FB5"/>
    <w:rsid w:val="003B3A5B"/>
    <w:rsid w:val="003B42FD"/>
    <w:rsid w:val="003B64DA"/>
    <w:rsid w:val="003B66C9"/>
    <w:rsid w:val="003B7E13"/>
    <w:rsid w:val="003C0143"/>
    <w:rsid w:val="003C0194"/>
    <w:rsid w:val="003C07FB"/>
    <w:rsid w:val="003C0930"/>
    <w:rsid w:val="003C0DF2"/>
    <w:rsid w:val="003C1325"/>
    <w:rsid w:val="003C158F"/>
    <w:rsid w:val="003C1BA1"/>
    <w:rsid w:val="003C2196"/>
    <w:rsid w:val="003C2DE6"/>
    <w:rsid w:val="003C2FDE"/>
    <w:rsid w:val="003C30FA"/>
    <w:rsid w:val="003C51A8"/>
    <w:rsid w:val="003C5509"/>
    <w:rsid w:val="003C5788"/>
    <w:rsid w:val="003D0C09"/>
    <w:rsid w:val="003D1343"/>
    <w:rsid w:val="003D1B7A"/>
    <w:rsid w:val="003D1CF5"/>
    <w:rsid w:val="003D2049"/>
    <w:rsid w:val="003D27CB"/>
    <w:rsid w:val="003D2DAA"/>
    <w:rsid w:val="003D32F9"/>
    <w:rsid w:val="003D37A6"/>
    <w:rsid w:val="003D397D"/>
    <w:rsid w:val="003D5773"/>
    <w:rsid w:val="003D5A6D"/>
    <w:rsid w:val="003D5EA2"/>
    <w:rsid w:val="003D62A6"/>
    <w:rsid w:val="003D79E2"/>
    <w:rsid w:val="003E00D9"/>
    <w:rsid w:val="003E09FC"/>
    <w:rsid w:val="003E1560"/>
    <w:rsid w:val="003E2C3D"/>
    <w:rsid w:val="003E33A9"/>
    <w:rsid w:val="003E3533"/>
    <w:rsid w:val="003E3AF9"/>
    <w:rsid w:val="003E4736"/>
    <w:rsid w:val="003E4832"/>
    <w:rsid w:val="003E48F4"/>
    <w:rsid w:val="003E58A9"/>
    <w:rsid w:val="003E6165"/>
    <w:rsid w:val="003E6755"/>
    <w:rsid w:val="003E6782"/>
    <w:rsid w:val="003E69DC"/>
    <w:rsid w:val="003E6C1F"/>
    <w:rsid w:val="003E6DEC"/>
    <w:rsid w:val="003E6E44"/>
    <w:rsid w:val="003E708D"/>
    <w:rsid w:val="003E723B"/>
    <w:rsid w:val="003E7627"/>
    <w:rsid w:val="003E7DE5"/>
    <w:rsid w:val="003F03D9"/>
    <w:rsid w:val="003F06E4"/>
    <w:rsid w:val="003F1BF7"/>
    <w:rsid w:val="003F1DD7"/>
    <w:rsid w:val="003F2676"/>
    <w:rsid w:val="003F55D9"/>
    <w:rsid w:val="003F57A3"/>
    <w:rsid w:val="003F6A5A"/>
    <w:rsid w:val="003F7167"/>
    <w:rsid w:val="003F730D"/>
    <w:rsid w:val="003F77A1"/>
    <w:rsid w:val="003F7B1A"/>
    <w:rsid w:val="0040001A"/>
    <w:rsid w:val="004004EA"/>
    <w:rsid w:val="004008BA"/>
    <w:rsid w:val="0040099F"/>
    <w:rsid w:val="004015D9"/>
    <w:rsid w:val="00401D99"/>
    <w:rsid w:val="00402675"/>
    <w:rsid w:val="004026D5"/>
    <w:rsid w:val="004028EB"/>
    <w:rsid w:val="00402D68"/>
    <w:rsid w:val="00404185"/>
    <w:rsid w:val="00404BEB"/>
    <w:rsid w:val="004058E6"/>
    <w:rsid w:val="0040640A"/>
    <w:rsid w:val="0041005F"/>
    <w:rsid w:val="004102BE"/>
    <w:rsid w:val="00410BFB"/>
    <w:rsid w:val="00411AA6"/>
    <w:rsid w:val="0041213E"/>
    <w:rsid w:val="00412617"/>
    <w:rsid w:val="0041290B"/>
    <w:rsid w:val="00412E01"/>
    <w:rsid w:val="00413034"/>
    <w:rsid w:val="004133BE"/>
    <w:rsid w:val="0041454B"/>
    <w:rsid w:val="00414EC7"/>
    <w:rsid w:val="00415C2B"/>
    <w:rsid w:val="00416322"/>
    <w:rsid w:val="00417C77"/>
    <w:rsid w:val="00417FB7"/>
    <w:rsid w:val="0042073A"/>
    <w:rsid w:val="004223C6"/>
    <w:rsid w:val="00422528"/>
    <w:rsid w:val="0042288A"/>
    <w:rsid w:val="00422916"/>
    <w:rsid w:val="00423063"/>
    <w:rsid w:val="004232AF"/>
    <w:rsid w:val="004232E0"/>
    <w:rsid w:val="00423EBE"/>
    <w:rsid w:val="00424322"/>
    <w:rsid w:val="0042493B"/>
    <w:rsid w:val="00424E14"/>
    <w:rsid w:val="00425351"/>
    <w:rsid w:val="0042541D"/>
    <w:rsid w:val="00425E53"/>
    <w:rsid w:val="00426034"/>
    <w:rsid w:val="0042636E"/>
    <w:rsid w:val="00426466"/>
    <w:rsid w:val="00426E0C"/>
    <w:rsid w:val="00426E9F"/>
    <w:rsid w:val="00427026"/>
    <w:rsid w:val="00427F57"/>
    <w:rsid w:val="00431DE0"/>
    <w:rsid w:val="0043205D"/>
    <w:rsid w:val="0043232B"/>
    <w:rsid w:val="00432912"/>
    <w:rsid w:val="00432974"/>
    <w:rsid w:val="00432A3A"/>
    <w:rsid w:val="00432FAB"/>
    <w:rsid w:val="004330C7"/>
    <w:rsid w:val="00433BFD"/>
    <w:rsid w:val="004341E6"/>
    <w:rsid w:val="0043461C"/>
    <w:rsid w:val="0043490A"/>
    <w:rsid w:val="00434CAF"/>
    <w:rsid w:val="00435389"/>
    <w:rsid w:val="00435669"/>
    <w:rsid w:val="0043618B"/>
    <w:rsid w:val="0043619A"/>
    <w:rsid w:val="004369C1"/>
    <w:rsid w:val="00436A35"/>
    <w:rsid w:val="00436B4D"/>
    <w:rsid w:val="00436C68"/>
    <w:rsid w:val="00436CFB"/>
    <w:rsid w:val="00437103"/>
    <w:rsid w:val="00437FB0"/>
    <w:rsid w:val="0044087E"/>
    <w:rsid w:val="00440B23"/>
    <w:rsid w:val="0044247A"/>
    <w:rsid w:val="00443033"/>
    <w:rsid w:val="0044313A"/>
    <w:rsid w:val="0044342E"/>
    <w:rsid w:val="004436A8"/>
    <w:rsid w:val="00443821"/>
    <w:rsid w:val="00443CDD"/>
    <w:rsid w:val="004452BD"/>
    <w:rsid w:val="00445C96"/>
    <w:rsid w:val="00445F7A"/>
    <w:rsid w:val="0044621D"/>
    <w:rsid w:val="004463C8"/>
    <w:rsid w:val="00446A86"/>
    <w:rsid w:val="00446ACB"/>
    <w:rsid w:val="00447800"/>
    <w:rsid w:val="00450D24"/>
    <w:rsid w:val="00451017"/>
    <w:rsid w:val="0045158A"/>
    <w:rsid w:val="00451854"/>
    <w:rsid w:val="0045185E"/>
    <w:rsid w:val="00452901"/>
    <w:rsid w:val="00454369"/>
    <w:rsid w:val="00454E56"/>
    <w:rsid w:val="004553EA"/>
    <w:rsid w:val="0045579D"/>
    <w:rsid w:val="00455AB4"/>
    <w:rsid w:val="00456463"/>
    <w:rsid w:val="004564A6"/>
    <w:rsid w:val="004574E7"/>
    <w:rsid w:val="00457577"/>
    <w:rsid w:val="004578DE"/>
    <w:rsid w:val="00460047"/>
    <w:rsid w:val="00460117"/>
    <w:rsid w:val="004602AD"/>
    <w:rsid w:val="004623DE"/>
    <w:rsid w:val="0046378C"/>
    <w:rsid w:val="00464DA2"/>
    <w:rsid w:val="00465099"/>
    <w:rsid w:val="00465972"/>
    <w:rsid w:val="00465EFA"/>
    <w:rsid w:val="004663B0"/>
    <w:rsid w:val="004669E6"/>
    <w:rsid w:val="00467515"/>
    <w:rsid w:val="00467E6D"/>
    <w:rsid w:val="0047057A"/>
    <w:rsid w:val="0047134A"/>
    <w:rsid w:val="004716D2"/>
    <w:rsid w:val="00471E16"/>
    <w:rsid w:val="00472173"/>
    <w:rsid w:val="0047261D"/>
    <w:rsid w:val="0047289C"/>
    <w:rsid w:val="004732E4"/>
    <w:rsid w:val="00473657"/>
    <w:rsid w:val="0047438C"/>
    <w:rsid w:val="00474441"/>
    <w:rsid w:val="004747CC"/>
    <w:rsid w:val="00474FF3"/>
    <w:rsid w:val="00477BB0"/>
    <w:rsid w:val="00477C67"/>
    <w:rsid w:val="00477E51"/>
    <w:rsid w:val="004807FA"/>
    <w:rsid w:val="00480BA3"/>
    <w:rsid w:val="00481956"/>
    <w:rsid w:val="00482356"/>
    <w:rsid w:val="00482EF9"/>
    <w:rsid w:val="00483425"/>
    <w:rsid w:val="004836A9"/>
    <w:rsid w:val="00483DF9"/>
    <w:rsid w:val="00483FCA"/>
    <w:rsid w:val="00484090"/>
    <w:rsid w:val="00484328"/>
    <w:rsid w:val="00484A2B"/>
    <w:rsid w:val="0048540F"/>
    <w:rsid w:val="00485A49"/>
    <w:rsid w:val="0048665B"/>
    <w:rsid w:val="00486E14"/>
    <w:rsid w:val="0048749E"/>
    <w:rsid w:val="0048762D"/>
    <w:rsid w:val="00490F32"/>
    <w:rsid w:val="00491D2D"/>
    <w:rsid w:val="00492563"/>
    <w:rsid w:val="00492E8E"/>
    <w:rsid w:val="00494128"/>
    <w:rsid w:val="0049467F"/>
    <w:rsid w:val="00494F1A"/>
    <w:rsid w:val="00495DBB"/>
    <w:rsid w:val="00497550"/>
    <w:rsid w:val="00497ED7"/>
    <w:rsid w:val="004A0129"/>
    <w:rsid w:val="004A08EF"/>
    <w:rsid w:val="004A10FE"/>
    <w:rsid w:val="004A13B2"/>
    <w:rsid w:val="004A1661"/>
    <w:rsid w:val="004A2F50"/>
    <w:rsid w:val="004A30A5"/>
    <w:rsid w:val="004A3C55"/>
    <w:rsid w:val="004A403F"/>
    <w:rsid w:val="004A4188"/>
    <w:rsid w:val="004A4DE5"/>
    <w:rsid w:val="004A529B"/>
    <w:rsid w:val="004A5E3E"/>
    <w:rsid w:val="004A691B"/>
    <w:rsid w:val="004A6D0A"/>
    <w:rsid w:val="004A7142"/>
    <w:rsid w:val="004A73CB"/>
    <w:rsid w:val="004A7BAC"/>
    <w:rsid w:val="004A7C56"/>
    <w:rsid w:val="004B14D1"/>
    <w:rsid w:val="004B2165"/>
    <w:rsid w:val="004B253D"/>
    <w:rsid w:val="004B29B3"/>
    <w:rsid w:val="004B2D82"/>
    <w:rsid w:val="004B38A8"/>
    <w:rsid w:val="004B3C45"/>
    <w:rsid w:val="004B4AA9"/>
    <w:rsid w:val="004B5113"/>
    <w:rsid w:val="004B57A8"/>
    <w:rsid w:val="004B593F"/>
    <w:rsid w:val="004B5D2C"/>
    <w:rsid w:val="004B629B"/>
    <w:rsid w:val="004B642F"/>
    <w:rsid w:val="004B69C0"/>
    <w:rsid w:val="004B6B6D"/>
    <w:rsid w:val="004B6E23"/>
    <w:rsid w:val="004B7527"/>
    <w:rsid w:val="004B7989"/>
    <w:rsid w:val="004C0472"/>
    <w:rsid w:val="004C04E7"/>
    <w:rsid w:val="004C0D15"/>
    <w:rsid w:val="004C1950"/>
    <w:rsid w:val="004C1BE7"/>
    <w:rsid w:val="004C22DB"/>
    <w:rsid w:val="004C32A4"/>
    <w:rsid w:val="004C4027"/>
    <w:rsid w:val="004C4436"/>
    <w:rsid w:val="004C4524"/>
    <w:rsid w:val="004C484B"/>
    <w:rsid w:val="004C51C5"/>
    <w:rsid w:val="004C5244"/>
    <w:rsid w:val="004C54E8"/>
    <w:rsid w:val="004C5B43"/>
    <w:rsid w:val="004C5BEC"/>
    <w:rsid w:val="004C614B"/>
    <w:rsid w:val="004C6F8D"/>
    <w:rsid w:val="004C707E"/>
    <w:rsid w:val="004C7AE2"/>
    <w:rsid w:val="004D0B0E"/>
    <w:rsid w:val="004D0C2E"/>
    <w:rsid w:val="004D12BF"/>
    <w:rsid w:val="004D135E"/>
    <w:rsid w:val="004D176D"/>
    <w:rsid w:val="004D177F"/>
    <w:rsid w:val="004D1970"/>
    <w:rsid w:val="004D1DA7"/>
    <w:rsid w:val="004D215C"/>
    <w:rsid w:val="004D3A45"/>
    <w:rsid w:val="004D3D18"/>
    <w:rsid w:val="004D3D21"/>
    <w:rsid w:val="004D3F34"/>
    <w:rsid w:val="004D4625"/>
    <w:rsid w:val="004D4FA2"/>
    <w:rsid w:val="004D5AF8"/>
    <w:rsid w:val="004D671B"/>
    <w:rsid w:val="004D695A"/>
    <w:rsid w:val="004D6C5C"/>
    <w:rsid w:val="004D7710"/>
    <w:rsid w:val="004D78EC"/>
    <w:rsid w:val="004D7CE4"/>
    <w:rsid w:val="004E0AB9"/>
    <w:rsid w:val="004E0FD8"/>
    <w:rsid w:val="004E154C"/>
    <w:rsid w:val="004E15CB"/>
    <w:rsid w:val="004E2B1F"/>
    <w:rsid w:val="004E2F99"/>
    <w:rsid w:val="004E313B"/>
    <w:rsid w:val="004E378B"/>
    <w:rsid w:val="004E4E90"/>
    <w:rsid w:val="004E5B29"/>
    <w:rsid w:val="004E615C"/>
    <w:rsid w:val="004E64D3"/>
    <w:rsid w:val="004E6AB3"/>
    <w:rsid w:val="004E7407"/>
    <w:rsid w:val="004E762A"/>
    <w:rsid w:val="004E7965"/>
    <w:rsid w:val="004F0AB8"/>
    <w:rsid w:val="004F2BBE"/>
    <w:rsid w:val="004F30FB"/>
    <w:rsid w:val="004F3FB6"/>
    <w:rsid w:val="004F4BF7"/>
    <w:rsid w:val="004F5634"/>
    <w:rsid w:val="004F59F7"/>
    <w:rsid w:val="004F6E44"/>
    <w:rsid w:val="004F6F0B"/>
    <w:rsid w:val="004F723E"/>
    <w:rsid w:val="004F73B8"/>
    <w:rsid w:val="004F7FC2"/>
    <w:rsid w:val="00500EA0"/>
    <w:rsid w:val="005012B8"/>
    <w:rsid w:val="00501398"/>
    <w:rsid w:val="00501541"/>
    <w:rsid w:val="00501947"/>
    <w:rsid w:val="00504F6A"/>
    <w:rsid w:val="0050509F"/>
    <w:rsid w:val="00505EF1"/>
    <w:rsid w:val="00506C80"/>
    <w:rsid w:val="00507423"/>
    <w:rsid w:val="005075A3"/>
    <w:rsid w:val="00510EEA"/>
    <w:rsid w:val="0051159F"/>
    <w:rsid w:val="005122C6"/>
    <w:rsid w:val="00512363"/>
    <w:rsid w:val="00512489"/>
    <w:rsid w:val="00512CA4"/>
    <w:rsid w:val="005135F9"/>
    <w:rsid w:val="00513798"/>
    <w:rsid w:val="00513C47"/>
    <w:rsid w:val="00513DF6"/>
    <w:rsid w:val="00514DF3"/>
    <w:rsid w:val="005150F4"/>
    <w:rsid w:val="0051598F"/>
    <w:rsid w:val="00516255"/>
    <w:rsid w:val="00520A9B"/>
    <w:rsid w:val="00520C0A"/>
    <w:rsid w:val="0052174B"/>
    <w:rsid w:val="00521756"/>
    <w:rsid w:val="00521ADA"/>
    <w:rsid w:val="005221BC"/>
    <w:rsid w:val="00522381"/>
    <w:rsid w:val="00522674"/>
    <w:rsid w:val="00522A0A"/>
    <w:rsid w:val="00523FD8"/>
    <w:rsid w:val="005241F0"/>
    <w:rsid w:val="00524561"/>
    <w:rsid w:val="00524CDC"/>
    <w:rsid w:val="00525028"/>
    <w:rsid w:val="00525371"/>
    <w:rsid w:val="005256F6"/>
    <w:rsid w:val="0052571D"/>
    <w:rsid w:val="00525819"/>
    <w:rsid w:val="0052659F"/>
    <w:rsid w:val="00526678"/>
    <w:rsid w:val="0052685E"/>
    <w:rsid w:val="005274BE"/>
    <w:rsid w:val="00527665"/>
    <w:rsid w:val="005278D7"/>
    <w:rsid w:val="00530639"/>
    <w:rsid w:val="005310BE"/>
    <w:rsid w:val="00531BB8"/>
    <w:rsid w:val="005324A2"/>
    <w:rsid w:val="00533F57"/>
    <w:rsid w:val="005349CD"/>
    <w:rsid w:val="00534C46"/>
    <w:rsid w:val="00534DB8"/>
    <w:rsid w:val="00535B80"/>
    <w:rsid w:val="00536333"/>
    <w:rsid w:val="005375CD"/>
    <w:rsid w:val="005379BF"/>
    <w:rsid w:val="00537D52"/>
    <w:rsid w:val="0054027A"/>
    <w:rsid w:val="00540595"/>
    <w:rsid w:val="00540A6D"/>
    <w:rsid w:val="00540AAB"/>
    <w:rsid w:val="00540FAA"/>
    <w:rsid w:val="00541F37"/>
    <w:rsid w:val="00542336"/>
    <w:rsid w:val="00542B6A"/>
    <w:rsid w:val="00543AEB"/>
    <w:rsid w:val="0054406D"/>
    <w:rsid w:val="0054448E"/>
    <w:rsid w:val="00544C84"/>
    <w:rsid w:val="00544E95"/>
    <w:rsid w:val="00544EA7"/>
    <w:rsid w:val="00545064"/>
    <w:rsid w:val="00546DD9"/>
    <w:rsid w:val="0054737B"/>
    <w:rsid w:val="0054745F"/>
    <w:rsid w:val="00547EC9"/>
    <w:rsid w:val="00550076"/>
    <w:rsid w:val="00550E28"/>
    <w:rsid w:val="00551A75"/>
    <w:rsid w:val="00551E46"/>
    <w:rsid w:val="00552142"/>
    <w:rsid w:val="00552439"/>
    <w:rsid w:val="00552768"/>
    <w:rsid w:val="0055315E"/>
    <w:rsid w:val="00553AE7"/>
    <w:rsid w:val="005553F0"/>
    <w:rsid w:val="00555D51"/>
    <w:rsid w:val="00557891"/>
    <w:rsid w:val="00557EBB"/>
    <w:rsid w:val="00560798"/>
    <w:rsid w:val="00560A8A"/>
    <w:rsid w:val="00560D2F"/>
    <w:rsid w:val="005613FC"/>
    <w:rsid w:val="005618E9"/>
    <w:rsid w:val="00561A06"/>
    <w:rsid w:val="00561FE8"/>
    <w:rsid w:val="0056200F"/>
    <w:rsid w:val="00562077"/>
    <w:rsid w:val="00562D15"/>
    <w:rsid w:val="005633E5"/>
    <w:rsid w:val="005636A3"/>
    <w:rsid w:val="0056437D"/>
    <w:rsid w:val="00564721"/>
    <w:rsid w:val="005647B9"/>
    <w:rsid w:val="00564A16"/>
    <w:rsid w:val="00565D9A"/>
    <w:rsid w:val="00565DAB"/>
    <w:rsid w:val="00566853"/>
    <w:rsid w:val="00566B78"/>
    <w:rsid w:val="00566B87"/>
    <w:rsid w:val="0056701B"/>
    <w:rsid w:val="00567173"/>
    <w:rsid w:val="00570078"/>
    <w:rsid w:val="00570EED"/>
    <w:rsid w:val="0057145F"/>
    <w:rsid w:val="005715A9"/>
    <w:rsid w:val="005729DA"/>
    <w:rsid w:val="00573A03"/>
    <w:rsid w:val="00573AED"/>
    <w:rsid w:val="00574231"/>
    <w:rsid w:val="00574295"/>
    <w:rsid w:val="00574A3C"/>
    <w:rsid w:val="00574F9A"/>
    <w:rsid w:val="00575197"/>
    <w:rsid w:val="0057671C"/>
    <w:rsid w:val="00576C47"/>
    <w:rsid w:val="005770F3"/>
    <w:rsid w:val="00577243"/>
    <w:rsid w:val="0058028B"/>
    <w:rsid w:val="00580356"/>
    <w:rsid w:val="0058070C"/>
    <w:rsid w:val="005810FE"/>
    <w:rsid w:val="00581811"/>
    <w:rsid w:val="005818F2"/>
    <w:rsid w:val="00581E1F"/>
    <w:rsid w:val="00582150"/>
    <w:rsid w:val="0058259D"/>
    <w:rsid w:val="00582756"/>
    <w:rsid w:val="00582D18"/>
    <w:rsid w:val="00582E2A"/>
    <w:rsid w:val="005830C7"/>
    <w:rsid w:val="00583729"/>
    <w:rsid w:val="00583BB3"/>
    <w:rsid w:val="0058504B"/>
    <w:rsid w:val="005858E8"/>
    <w:rsid w:val="00585F2D"/>
    <w:rsid w:val="00586598"/>
    <w:rsid w:val="00587710"/>
    <w:rsid w:val="00587882"/>
    <w:rsid w:val="00587EDB"/>
    <w:rsid w:val="00590008"/>
    <w:rsid w:val="00590E00"/>
    <w:rsid w:val="00590F12"/>
    <w:rsid w:val="00590F57"/>
    <w:rsid w:val="00591A0E"/>
    <w:rsid w:val="0059297C"/>
    <w:rsid w:val="00592EC4"/>
    <w:rsid w:val="00593B14"/>
    <w:rsid w:val="00593CCF"/>
    <w:rsid w:val="005943AF"/>
    <w:rsid w:val="00594732"/>
    <w:rsid w:val="0059490F"/>
    <w:rsid w:val="00594A27"/>
    <w:rsid w:val="00594D2B"/>
    <w:rsid w:val="00595353"/>
    <w:rsid w:val="005953C3"/>
    <w:rsid w:val="005953C8"/>
    <w:rsid w:val="00596149"/>
    <w:rsid w:val="00596437"/>
    <w:rsid w:val="00596EDC"/>
    <w:rsid w:val="00596F24"/>
    <w:rsid w:val="00597262"/>
    <w:rsid w:val="0059754C"/>
    <w:rsid w:val="0059771E"/>
    <w:rsid w:val="00597B5C"/>
    <w:rsid w:val="005A006A"/>
    <w:rsid w:val="005A063A"/>
    <w:rsid w:val="005A10A4"/>
    <w:rsid w:val="005A125F"/>
    <w:rsid w:val="005A1B76"/>
    <w:rsid w:val="005A1DDC"/>
    <w:rsid w:val="005A1E79"/>
    <w:rsid w:val="005A1FEC"/>
    <w:rsid w:val="005A25B3"/>
    <w:rsid w:val="005A327B"/>
    <w:rsid w:val="005A3A0F"/>
    <w:rsid w:val="005A3C52"/>
    <w:rsid w:val="005A44E9"/>
    <w:rsid w:val="005A4784"/>
    <w:rsid w:val="005A4BD1"/>
    <w:rsid w:val="005A5F32"/>
    <w:rsid w:val="005A71CB"/>
    <w:rsid w:val="005A73BF"/>
    <w:rsid w:val="005B02D7"/>
    <w:rsid w:val="005B05BC"/>
    <w:rsid w:val="005B095F"/>
    <w:rsid w:val="005B0DB6"/>
    <w:rsid w:val="005B12AB"/>
    <w:rsid w:val="005B1D5F"/>
    <w:rsid w:val="005B23D5"/>
    <w:rsid w:val="005B24AE"/>
    <w:rsid w:val="005B2B34"/>
    <w:rsid w:val="005B2E79"/>
    <w:rsid w:val="005B4A50"/>
    <w:rsid w:val="005B6A60"/>
    <w:rsid w:val="005B71AC"/>
    <w:rsid w:val="005C053F"/>
    <w:rsid w:val="005C0B56"/>
    <w:rsid w:val="005C0B79"/>
    <w:rsid w:val="005C18DB"/>
    <w:rsid w:val="005C253C"/>
    <w:rsid w:val="005C2E2F"/>
    <w:rsid w:val="005C359F"/>
    <w:rsid w:val="005C44C8"/>
    <w:rsid w:val="005C45FC"/>
    <w:rsid w:val="005C4DE5"/>
    <w:rsid w:val="005C6F00"/>
    <w:rsid w:val="005C6F1D"/>
    <w:rsid w:val="005C72A8"/>
    <w:rsid w:val="005C73FF"/>
    <w:rsid w:val="005D030B"/>
    <w:rsid w:val="005D1210"/>
    <w:rsid w:val="005D1A98"/>
    <w:rsid w:val="005D1B9D"/>
    <w:rsid w:val="005D233B"/>
    <w:rsid w:val="005D2838"/>
    <w:rsid w:val="005D2BCD"/>
    <w:rsid w:val="005D2CB3"/>
    <w:rsid w:val="005D2E7B"/>
    <w:rsid w:val="005D34B7"/>
    <w:rsid w:val="005D34D7"/>
    <w:rsid w:val="005D3923"/>
    <w:rsid w:val="005D433E"/>
    <w:rsid w:val="005D491D"/>
    <w:rsid w:val="005D5100"/>
    <w:rsid w:val="005D556B"/>
    <w:rsid w:val="005D58B5"/>
    <w:rsid w:val="005D62E1"/>
    <w:rsid w:val="005D6F8F"/>
    <w:rsid w:val="005D74A7"/>
    <w:rsid w:val="005D753D"/>
    <w:rsid w:val="005D781A"/>
    <w:rsid w:val="005D7D51"/>
    <w:rsid w:val="005E0058"/>
    <w:rsid w:val="005E0CA8"/>
    <w:rsid w:val="005E1495"/>
    <w:rsid w:val="005E2B40"/>
    <w:rsid w:val="005E2F8F"/>
    <w:rsid w:val="005E417D"/>
    <w:rsid w:val="005E4C89"/>
    <w:rsid w:val="005E4E7F"/>
    <w:rsid w:val="005E525C"/>
    <w:rsid w:val="005E5EC7"/>
    <w:rsid w:val="005E6786"/>
    <w:rsid w:val="005E6A86"/>
    <w:rsid w:val="005E7A18"/>
    <w:rsid w:val="005F04DE"/>
    <w:rsid w:val="005F05B5"/>
    <w:rsid w:val="005F07AF"/>
    <w:rsid w:val="005F087A"/>
    <w:rsid w:val="005F08F9"/>
    <w:rsid w:val="005F0B27"/>
    <w:rsid w:val="005F14E8"/>
    <w:rsid w:val="005F2292"/>
    <w:rsid w:val="005F2828"/>
    <w:rsid w:val="005F2CB8"/>
    <w:rsid w:val="005F3119"/>
    <w:rsid w:val="005F3AE6"/>
    <w:rsid w:val="005F3CE6"/>
    <w:rsid w:val="005F3CEF"/>
    <w:rsid w:val="005F3F87"/>
    <w:rsid w:val="005F4027"/>
    <w:rsid w:val="005F432E"/>
    <w:rsid w:val="005F49F3"/>
    <w:rsid w:val="005F5889"/>
    <w:rsid w:val="005F5FF2"/>
    <w:rsid w:val="005F7B84"/>
    <w:rsid w:val="005F7C7D"/>
    <w:rsid w:val="005F7C7F"/>
    <w:rsid w:val="00600773"/>
    <w:rsid w:val="0060080D"/>
    <w:rsid w:val="00600E3E"/>
    <w:rsid w:val="0060133B"/>
    <w:rsid w:val="0060266B"/>
    <w:rsid w:val="0060483C"/>
    <w:rsid w:val="00605C06"/>
    <w:rsid w:val="00605E5C"/>
    <w:rsid w:val="00605E60"/>
    <w:rsid w:val="006074E1"/>
    <w:rsid w:val="0060753B"/>
    <w:rsid w:val="00607A67"/>
    <w:rsid w:val="00607B62"/>
    <w:rsid w:val="00607E0B"/>
    <w:rsid w:val="0061049C"/>
    <w:rsid w:val="00610CE2"/>
    <w:rsid w:val="00610F2F"/>
    <w:rsid w:val="006119DA"/>
    <w:rsid w:val="0061281B"/>
    <w:rsid w:val="00612CF3"/>
    <w:rsid w:val="00614971"/>
    <w:rsid w:val="00614CF1"/>
    <w:rsid w:val="00616987"/>
    <w:rsid w:val="00620616"/>
    <w:rsid w:val="006206F5"/>
    <w:rsid w:val="006208F8"/>
    <w:rsid w:val="00620B04"/>
    <w:rsid w:val="00620FD1"/>
    <w:rsid w:val="00621604"/>
    <w:rsid w:val="0062189D"/>
    <w:rsid w:val="00621B94"/>
    <w:rsid w:val="00622666"/>
    <w:rsid w:val="00622EDB"/>
    <w:rsid w:val="00623046"/>
    <w:rsid w:val="00623108"/>
    <w:rsid w:val="006231B6"/>
    <w:rsid w:val="00623AAD"/>
    <w:rsid w:val="00625070"/>
    <w:rsid w:val="006255CC"/>
    <w:rsid w:val="00625B61"/>
    <w:rsid w:val="00625F66"/>
    <w:rsid w:val="00626106"/>
    <w:rsid w:val="00626107"/>
    <w:rsid w:val="006264A0"/>
    <w:rsid w:val="006264CC"/>
    <w:rsid w:val="00627093"/>
    <w:rsid w:val="006276EF"/>
    <w:rsid w:val="00627800"/>
    <w:rsid w:val="00627941"/>
    <w:rsid w:val="00630814"/>
    <w:rsid w:val="00630D07"/>
    <w:rsid w:val="006311DA"/>
    <w:rsid w:val="00632431"/>
    <w:rsid w:val="00632CAC"/>
    <w:rsid w:val="00632D93"/>
    <w:rsid w:val="00633027"/>
    <w:rsid w:val="006337F3"/>
    <w:rsid w:val="00633A4A"/>
    <w:rsid w:val="006361FF"/>
    <w:rsid w:val="00636381"/>
    <w:rsid w:val="00636B6B"/>
    <w:rsid w:val="00636ED5"/>
    <w:rsid w:val="00637264"/>
    <w:rsid w:val="00637285"/>
    <w:rsid w:val="0063738C"/>
    <w:rsid w:val="00637DAE"/>
    <w:rsid w:val="00637FB4"/>
    <w:rsid w:val="00640C12"/>
    <w:rsid w:val="00640FF8"/>
    <w:rsid w:val="0064114F"/>
    <w:rsid w:val="006411B1"/>
    <w:rsid w:val="00641432"/>
    <w:rsid w:val="006419DB"/>
    <w:rsid w:val="00641B90"/>
    <w:rsid w:val="00642080"/>
    <w:rsid w:val="006428C8"/>
    <w:rsid w:val="00642A36"/>
    <w:rsid w:val="00642B3C"/>
    <w:rsid w:val="00643620"/>
    <w:rsid w:val="00643818"/>
    <w:rsid w:val="00643BCF"/>
    <w:rsid w:val="00644A27"/>
    <w:rsid w:val="00644AC3"/>
    <w:rsid w:val="00645C57"/>
    <w:rsid w:val="00646E9E"/>
    <w:rsid w:val="0064778A"/>
    <w:rsid w:val="00647E1A"/>
    <w:rsid w:val="00650BC7"/>
    <w:rsid w:val="006510AC"/>
    <w:rsid w:val="006514E6"/>
    <w:rsid w:val="006531D1"/>
    <w:rsid w:val="00653780"/>
    <w:rsid w:val="00654051"/>
    <w:rsid w:val="00654067"/>
    <w:rsid w:val="006557FF"/>
    <w:rsid w:val="0065597A"/>
    <w:rsid w:val="00655EA2"/>
    <w:rsid w:val="00656289"/>
    <w:rsid w:val="00656814"/>
    <w:rsid w:val="00656ADD"/>
    <w:rsid w:val="00657D94"/>
    <w:rsid w:val="006609B0"/>
    <w:rsid w:val="00660E6A"/>
    <w:rsid w:val="0066234F"/>
    <w:rsid w:val="006633F4"/>
    <w:rsid w:val="006635BF"/>
    <w:rsid w:val="00663A26"/>
    <w:rsid w:val="00663A2A"/>
    <w:rsid w:val="00664462"/>
    <w:rsid w:val="00664619"/>
    <w:rsid w:val="00664B4A"/>
    <w:rsid w:val="00666A35"/>
    <w:rsid w:val="0066772B"/>
    <w:rsid w:val="006679B7"/>
    <w:rsid w:val="00670152"/>
    <w:rsid w:val="00670680"/>
    <w:rsid w:val="0067183F"/>
    <w:rsid w:val="00671F98"/>
    <w:rsid w:val="006742E1"/>
    <w:rsid w:val="00675297"/>
    <w:rsid w:val="00675772"/>
    <w:rsid w:val="00677673"/>
    <w:rsid w:val="0068002B"/>
    <w:rsid w:val="00680270"/>
    <w:rsid w:val="00681260"/>
    <w:rsid w:val="0068139E"/>
    <w:rsid w:val="006820FA"/>
    <w:rsid w:val="00682368"/>
    <w:rsid w:val="006826E8"/>
    <w:rsid w:val="0068320B"/>
    <w:rsid w:val="0068419C"/>
    <w:rsid w:val="006841DE"/>
    <w:rsid w:val="00684564"/>
    <w:rsid w:val="00684A83"/>
    <w:rsid w:val="00684FEE"/>
    <w:rsid w:val="006851C1"/>
    <w:rsid w:val="00686789"/>
    <w:rsid w:val="006867E1"/>
    <w:rsid w:val="00686E25"/>
    <w:rsid w:val="00686F63"/>
    <w:rsid w:val="0068716B"/>
    <w:rsid w:val="006879C9"/>
    <w:rsid w:val="00690687"/>
    <w:rsid w:val="0069137D"/>
    <w:rsid w:val="0069150E"/>
    <w:rsid w:val="006916DB"/>
    <w:rsid w:val="00691FE7"/>
    <w:rsid w:val="006927C9"/>
    <w:rsid w:val="00692D3D"/>
    <w:rsid w:val="00693165"/>
    <w:rsid w:val="006939A0"/>
    <w:rsid w:val="00694431"/>
    <w:rsid w:val="0069515E"/>
    <w:rsid w:val="00695700"/>
    <w:rsid w:val="00695F0F"/>
    <w:rsid w:val="0069657E"/>
    <w:rsid w:val="0069671D"/>
    <w:rsid w:val="00697261"/>
    <w:rsid w:val="00697520"/>
    <w:rsid w:val="00697D04"/>
    <w:rsid w:val="006A0198"/>
    <w:rsid w:val="006A084F"/>
    <w:rsid w:val="006A10A4"/>
    <w:rsid w:val="006A1DFC"/>
    <w:rsid w:val="006A2448"/>
    <w:rsid w:val="006A256A"/>
    <w:rsid w:val="006A25CF"/>
    <w:rsid w:val="006A25FF"/>
    <w:rsid w:val="006A2865"/>
    <w:rsid w:val="006A2BDD"/>
    <w:rsid w:val="006A326C"/>
    <w:rsid w:val="006A4944"/>
    <w:rsid w:val="006A511D"/>
    <w:rsid w:val="006A5A87"/>
    <w:rsid w:val="006A61EE"/>
    <w:rsid w:val="006A7589"/>
    <w:rsid w:val="006A7706"/>
    <w:rsid w:val="006A779A"/>
    <w:rsid w:val="006A7EA2"/>
    <w:rsid w:val="006B041B"/>
    <w:rsid w:val="006B04FF"/>
    <w:rsid w:val="006B1C28"/>
    <w:rsid w:val="006B1F92"/>
    <w:rsid w:val="006B2EA3"/>
    <w:rsid w:val="006B3BD1"/>
    <w:rsid w:val="006B3C6C"/>
    <w:rsid w:val="006B4374"/>
    <w:rsid w:val="006B5986"/>
    <w:rsid w:val="006B5E66"/>
    <w:rsid w:val="006B63BB"/>
    <w:rsid w:val="006B7485"/>
    <w:rsid w:val="006B781C"/>
    <w:rsid w:val="006B7CCE"/>
    <w:rsid w:val="006C11CB"/>
    <w:rsid w:val="006C223D"/>
    <w:rsid w:val="006C292A"/>
    <w:rsid w:val="006C2E78"/>
    <w:rsid w:val="006C4011"/>
    <w:rsid w:val="006C42F3"/>
    <w:rsid w:val="006C44D5"/>
    <w:rsid w:val="006C5BF2"/>
    <w:rsid w:val="006C6BB8"/>
    <w:rsid w:val="006C734A"/>
    <w:rsid w:val="006C756F"/>
    <w:rsid w:val="006D01FF"/>
    <w:rsid w:val="006D0364"/>
    <w:rsid w:val="006D04A3"/>
    <w:rsid w:val="006D1118"/>
    <w:rsid w:val="006D13D1"/>
    <w:rsid w:val="006D3926"/>
    <w:rsid w:val="006D3AE7"/>
    <w:rsid w:val="006D3C97"/>
    <w:rsid w:val="006D506A"/>
    <w:rsid w:val="006D5422"/>
    <w:rsid w:val="006D62EE"/>
    <w:rsid w:val="006D7263"/>
    <w:rsid w:val="006D736B"/>
    <w:rsid w:val="006D7E89"/>
    <w:rsid w:val="006E08FF"/>
    <w:rsid w:val="006E0C0E"/>
    <w:rsid w:val="006E1C64"/>
    <w:rsid w:val="006E24E7"/>
    <w:rsid w:val="006E252E"/>
    <w:rsid w:val="006E26C9"/>
    <w:rsid w:val="006E27B3"/>
    <w:rsid w:val="006E2A16"/>
    <w:rsid w:val="006E333C"/>
    <w:rsid w:val="006E34CD"/>
    <w:rsid w:val="006E4937"/>
    <w:rsid w:val="006E4A28"/>
    <w:rsid w:val="006E4B19"/>
    <w:rsid w:val="006E5BFE"/>
    <w:rsid w:val="006E626B"/>
    <w:rsid w:val="006E671E"/>
    <w:rsid w:val="006E754D"/>
    <w:rsid w:val="006E7643"/>
    <w:rsid w:val="006F0495"/>
    <w:rsid w:val="006F1C4B"/>
    <w:rsid w:val="006F24D1"/>
    <w:rsid w:val="006F3A9B"/>
    <w:rsid w:val="006F3C07"/>
    <w:rsid w:val="006F3DA3"/>
    <w:rsid w:val="006F46DB"/>
    <w:rsid w:val="006F470A"/>
    <w:rsid w:val="006F4FF1"/>
    <w:rsid w:val="006F54EE"/>
    <w:rsid w:val="006F55A7"/>
    <w:rsid w:val="006F55D7"/>
    <w:rsid w:val="006F5AB9"/>
    <w:rsid w:val="006F60C1"/>
    <w:rsid w:val="006F67D4"/>
    <w:rsid w:val="006F776C"/>
    <w:rsid w:val="006F798B"/>
    <w:rsid w:val="006F7B49"/>
    <w:rsid w:val="006F7D9F"/>
    <w:rsid w:val="00700022"/>
    <w:rsid w:val="00700046"/>
    <w:rsid w:val="00700AE7"/>
    <w:rsid w:val="007017B1"/>
    <w:rsid w:val="0070312E"/>
    <w:rsid w:val="00703A41"/>
    <w:rsid w:val="00705154"/>
    <w:rsid w:val="00705CD0"/>
    <w:rsid w:val="00705FD2"/>
    <w:rsid w:val="00705FFD"/>
    <w:rsid w:val="00706154"/>
    <w:rsid w:val="00706413"/>
    <w:rsid w:val="00706DC7"/>
    <w:rsid w:val="00706DCB"/>
    <w:rsid w:val="007102A5"/>
    <w:rsid w:val="00710F73"/>
    <w:rsid w:val="00711087"/>
    <w:rsid w:val="00711FC0"/>
    <w:rsid w:val="007129E0"/>
    <w:rsid w:val="00712BE3"/>
    <w:rsid w:val="00712F19"/>
    <w:rsid w:val="00714A70"/>
    <w:rsid w:val="00715110"/>
    <w:rsid w:val="00715A33"/>
    <w:rsid w:val="00716090"/>
    <w:rsid w:val="007161BD"/>
    <w:rsid w:val="007162D0"/>
    <w:rsid w:val="00717C4B"/>
    <w:rsid w:val="00717D0B"/>
    <w:rsid w:val="00717FE1"/>
    <w:rsid w:val="007200A9"/>
    <w:rsid w:val="00720AAC"/>
    <w:rsid w:val="00720AED"/>
    <w:rsid w:val="00721084"/>
    <w:rsid w:val="00721537"/>
    <w:rsid w:val="00722451"/>
    <w:rsid w:val="00724125"/>
    <w:rsid w:val="007242E8"/>
    <w:rsid w:val="00724DAF"/>
    <w:rsid w:val="00724EA3"/>
    <w:rsid w:val="007250B8"/>
    <w:rsid w:val="00725276"/>
    <w:rsid w:val="00725340"/>
    <w:rsid w:val="00725C9C"/>
    <w:rsid w:val="0072640B"/>
    <w:rsid w:val="007264DC"/>
    <w:rsid w:val="0072668A"/>
    <w:rsid w:val="007272E7"/>
    <w:rsid w:val="007275D0"/>
    <w:rsid w:val="00727866"/>
    <w:rsid w:val="007278C0"/>
    <w:rsid w:val="00730096"/>
    <w:rsid w:val="007310AD"/>
    <w:rsid w:val="0073159F"/>
    <w:rsid w:val="007315D5"/>
    <w:rsid w:val="0073175C"/>
    <w:rsid w:val="00731858"/>
    <w:rsid w:val="00731FFF"/>
    <w:rsid w:val="00732250"/>
    <w:rsid w:val="007323DE"/>
    <w:rsid w:val="0073268D"/>
    <w:rsid w:val="007326F6"/>
    <w:rsid w:val="007331C9"/>
    <w:rsid w:val="00733364"/>
    <w:rsid w:val="00733BC4"/>
    <w:rsid w:val="00734503"/>
    <w:rsid w:val="0073489C"/>
    <w:rsid w:val="00735D51"/>
    <w:rsid w:val="00736196"/>
    <w:rsid w:val="0073637C"/>
    <w:rsid w:val="0073690B"/>
    <w:rsid w:val="00737027"/>
    <w:rsid w:val="007375C5"/>
    <w:rsid w:val="0073789F"/>
    <w:rsid w:val="00737A8C"/>
    <w:rsid w:val="00737DFE"/>
    <w:rsid w:val="0074020C"/>
    <w:rsid w:val="00740A06"/>
    <w:rsid w:val="00740E2F"/>
    <w:rsid w:val="007410DC"/>
    <w:rsid w:val="007412AB"/>
    <w:rsid w:val="0074141C"/>
    <w:rsid w:val="00743661"/>
    <w:rsid w:val="00743A05"/>
    <w:rsid w:val="00743B0A"/>
    <w:rsid w:val="00743FC4"/>
    <w:rsid w:val="00744057"/>
    <w:rsid w:val="00744D7E"/>
    <w:rsid w:val="007453E4"/>
    <w:rsid w:val="00745C04"/>
    <w:rsid w:val="00746227"/>
    <w:rsid w:val="00746CE4"/>
    <w:rsid w:val="00746F2D"/>
    <w:rsid w:val="00747E05"/>
    <w:rsid w:val="007505BD"/>
    <w:rsid w:val="007506C4"/>
    <w:rsid w:val="00750D14"/>
    <w:rsid w:val="00751284"/>
    <w:rsid w:val="0075139F"/>
    <w:rsid w:val="007515D5"/>
    <w:rsid w:val="0075196A"/>
    <w:rsid w:val="007539D1"/>
    <w:rsid w:val="00753B64"/>
    <w:rsid w:val="007546A7"/>
    <w:rsid w:val="00754F79"/>
    <w:rsid w:val="0075596C"/>
    <w:rsid w:val="00755A09"/>
    <w:rsid w:val="00755FA9"/>
    <w:rsid w:val="00756395"/>
    <w:rsid w:val="00757B02"/>
    <w:rsid w:val="00757B3B"/>
    <w:rsid w:val="00760F7B"/>
    <w:rsid w:val="0076115F"/>
    <w:rsid w:val="0076150C"/>
    <w:rsid w:val="00761C7E"/>
    <w:rsid w:val="007634CC"/>
    <w:rsid w:val="00763646"/>
    <w:rsid w:val="00763B79"/>
    <w:rsid w:val="00763CCA"/>
    <w:rsid w:val="00765215"/>
    <w:rsid w:val="00765AA3"/>
    <w:rsid w:val="007661FF"/>
    <w:rsid w:val="0076622E"/>
    <w:rsid w:val="00766B15"/>
    <w:rsid w:val="00766C06"/>
    <w:rsid w:val="0076727B"/>
    <w:rsid w:val="00767509"/>
    <w:rsid w:val="00767E59"/>
    <w:rsid w:val="00770330"/>
    <w:rsid w:val="00770813"/>
    <w:rsid w:val="007720CD"/>
    <w:rsid w:val="007723FC"/>
    <w:rsid w:val="007725B3"/>
    <w:rsid w:val="00775CC9"/>
    <w:rsid w:val="00775D89"/>
    <w:rsid w:val="00776DE9"/>
    <w:rsid w:val="00777371"/>
    <w:rsid w:val="007773D7"/>
    <w:rsid w:val="00777CC9"/>
    <w:rsid w:val="00780C43"/>
    <w:rsid w:val="00780D43"/>
    <w:rsid w:val="007819FF"/>
    <w:rsid w:val="00781AD2"/>
    <w:rsid w:val="007823EA"/>
    <w:rsid w:val="007827E2"/>
    <w:rsid w:val="0078284B"/>
    <w:rsid w:val="00782DD9"/>
    <w:rsid w:val="007832BC"/>
    <w:rsid w:val="0078398C"/>
    <w:rsid w:val="00783CBC"/>
    <w:rsid w:val="00784FAA"/>
    <w:rsid w:val="00784FE6"/>
    <w:rsid w:val="007852D6"/>
    <w:rsid w:val="0078689B"/>
    <w:rsid w:val="00786BE1"/>
    <w:rsid w:val="0079045B"/>
    <w:rsid w:val="007904DA"/>
    <w:rsid w:val="00791158"/>
    <w:rsid w:val="00791415"/>
    <w:rsid w:val="007916AC"/>
    <w:rsid w:val="00792566"/>
    <w:rsid w:val="00792DE8"/>
    <w:rsid w:val="00792F29"/>
    <w:rsid w:val="00793604"/>
    <w:rsid w:val="007944CA"/>
    <w:rsid w:val="007945A9"/>
    <w:rsid w:val="00795466"/>
    <w:rsid w:val="007959CB"/>
    <w:rsid w:val="00797372"/>
    <w:rsid w:val="00797FF2"/>
    <w:rsid w:val="007A0152"/>
    <w:rsid w:val="007A0286"/>
    <w:rsid w:val="007A07DD"/>
    <w:rsid w:val="007A11D6"/>
    <w:rsid w:val="007A1936"/>
    <w:rsid w:val="007A1A93"/>
    <w:rsid w:val="007A1BAC"/>
    <w:rsid w:val="007A1C39"/>
    <w:rsid w:val="007A2158"/>
    <w:rsid w:val="007A229A"/>
    <w:rsid w:val="007A2793"/>
    <w:rsid w:val="007A31E3"/>
    <w:rsid w:val="007A41FC"/>
    <w:rsid w:val="007A4386"/>
    <w:rsid w:val="007A4A8E"/>
    <w:rsid w:val="007A4BEC"/>
    <w:rsid w:val="007A580B"/>
    <w:rsid w:val="007A58C4"/>
    <w:rsid w:val="007A5CDA"/>
    <w:rsid w:val="007A69F0"/>
    <w:rsid w:val="007A6CD7"/>
    <w:rsid w:val="007A6D95"/>
    <w:rsid w:val="007A71AB"/>
    <w:rsid w:val="007A7736"/>
    <w:rsid w:val="007B03B2"/>
    <w:rsid w:val="007B09A7"/>
    <w:rsid w:val="007B0C03"/>
    <w:rsid w:val="007B0F3F"/>
    <w:rsid w:val="007B1671"/>
    <w:rsid w:val="007B1DFD"/>
    <w:rsid w:val="007B2396"/>
    <w:rsid w:val="007B2513"/>
    <w:rsid w:val="007B2B8B"/>
    <w:rsid w:val="007B2C07"/>
    <w:rsid w:val="007B2FC4"/>
    <w:rsid w:val="007B2FEE"/>
    <w:rsid w:val="007B32AF"/>
    <w:rsid w:val="007B3574"/>
    <w:rsid w:val="007B41BB"/>
    <w:rsid w:val="007B45C2"/>
    <w:rsid w:val="007B4A5E"/>
    <w:rsid w:val="007B4D59"/>
    <w:rsid w:val="007B58AC"/>
    <w:rsid w:val="007B60E9"/>
    <w:rsid w:val="007B70F0"/>
    <w:rsid w:val="007C0BC8"/>
    <w:rsid w:val="007C0D29"/>
    <w:rsid w:val="007C191E"/>
    <w:rsid w:val="007C27E2"/>
    <w:rsid w:val="007C28A7"/>
    <w:rsid w:val="007C2900"/>
    <w:rsid w:val="007C5744"/>
    <w:rsid w:val="007C59E9"/>
    <w:rsid w:val="007C5ED5"/>
    <w:rsid w:val="007C605C"/>
    <w:rsid w:val="007C607C"/>
    <w:rsid w:val="007C6568"/>
    <w:rsid w:val="007C6C0F"/>
    <w:rsid w:val="007C7A0E"/>
    <w:rsid w:val="007D00A6"/>
    <w:rsid w:val="007D1261"/>
    <w:rsid w:val="007D19A4"/>
    <w:rsid w:val="007D2A92"/>
    <w:rsid w:val="007D2AAD"/>
    <w:rsid w:val="007D34C6"/>
    <w:rsid w:val="007D42D1"/>
    <w:rsid w:val="007D481F"/>
    <w:rsid w:val="007D564C"/>
    <w:rsid w:val="007D6782"/>
    <w:rsid w:val="007D74D3"/>
    <w:rsid w:val="007E0F17"/>
    <w:rsid w:val="007E303C"/>
    <w:rsid w:val="007E351D"/>
    <w:rsid w:val="007E389F"/>
    <w:rsid w:val="007E3979"/>
    <w:rsid w:val="007E3C59"/>
    <w:rsid w:val="007E3F12"/>
    <w:rsid w:val="007E3FE4"/>
    <w:rsid w:val="007E4C84"/>
    <w:rsid w:val="007E545E"/>
    <w:rsid w:val="007E553C"/>
    <w:rsid w:val="007E5A84"/>
    <w:rsid w:val="007E60CE"/>
    <w:rsid w:val="007E71C8"/>
    <w:rsid w:val="007E74AD"/>
    <w:rsid w:val="007E77D8"/>
    <w:rsid w:val="007F03B8"/>
    <w:rsid w:val="007F04BD"/>
    <w:rsid w:val="007F09DE"/>
    <w:rsid w:val="007F1425"/>
    <w:rsid w:val="007F1BFE"/>
    <w:rsid w:val="007F1FB4"/>
    <w:rsid w:val="007F1FDE"/>
    <w:rsid w:val="007F291D"/>
    <w:rsid w:val="007F3BA3"/>
    <w:rsid w:val="007F4FE9"/>
    <w:rsid w:val="007F5A77"/>
    <w:rsid w:val="007F6577"/>
    <w:rsid w:val="007F676C"/>
    <w:rsid w:val="007F67BD"/>
    <w:rsid w:val="007F6A0B"/>
    <w:rsid w:val="007F6E56"/>
    <w:rsid w:val="007F734C"/>
    <w:rsid w:val="007F75BF"/>
    <w:rsid w:val="007F7841"/>
    <w:rsid w:val="00800CCC"/>
    <w:rsid w:val="00801157"/>
    <w:rsid w:val="0080150F"/>
    <w:rsid w:val="00801639"/>
    <w:rsid w:val="00801672"/>
    <w:rsid w:val="00801D41"/>
    <w:rsid w:val="00801FA9"/>
    <w:rsid w:val="008045DD"/>
    <w:rsid w:val="00804685"/>
    <w:rsid w:val="008054A9"/>
    <w:rsid w:val="00805D2B"/>
    <w:rsid w:val="00805D4E"/>
    <w:rsid w:val="00806A77"/>
    <w:rsid w:val="00806BDB"/>
    <w:rsid w:val="00807290"/>
    <w:rsid w:val="008072F3"/>
    <w:rsid w:val="00807397"/>
    <w:rsid w:val="00807C7B"/>
    <w:rsid w:val="00810440"/>
    <w:rsid w:val="00810899"/>
    <w:rsid w:val="00810B38"/>
    <w:rsid w:val="0081198C"/>
    <w:rsid w:val="00813CFB"/>
    <w:rsid w:val="008147AC"/>
    <w:rsid w:val="00815124"/>
    <w:rsid w:val="008156F2"/>
    <w:rsid w:val="00815858"/>
    <w:rsid w:val="00815D10"/>
    <w:rsid w:val="00815F2D"/>
    <w:rsid w:val="00816613"/>
    <w:rsid w:val="00816B82"/>
    <w:rsid w:val="00820454"/>
    <w:rsid w:val="00820C8B"/>
    <w:rsid w:val="008219D5"/>
    <w:rsid w:val="00822779"/>
    <w:rsid w:val="008241A3"/>
    <w:rsid w:val="00824551"/>
    <w:rsid w:val="00824CC1"/>
    <w:rsid w:val="008251EC"/>
    <w:rsid w:val="008263AE"/>
    <w:rsid w:val="00826EDE"/>
    <w:rsid w:val="00826FB1"/>
    <w:rsid w:val="0082759A"/>
    <w:rsid w:val="00827720"/>
    <w:rsid w:val="00827BC4"/>
    <w:rsid w:val="00827F08"/>
    <w:rsid w:val="00827F48"/>
    <w:rsid w:val="008306ED"/>
    <w:rsid w:val="008306F8"/>
    <w:rsid w:val="00830BC2"/>
    <w:rsid w:val="00831216"/>
    <w:rsid w:val="0083175E"/>
    <w:rsid w:val="00832897"/>
    <w:rsid w:val="00832D93"/>
    <w:rsid w:val="00832E7C"/>
    <w:rsid w:val="00833080"/>
    <w:rsid w:val="00833689"/>
    <w:rsid w:val="0083396F"/>
    <w:rsid w:val="00833BAB"/>
    <w:rsid w:val="00833C86"/>
    <w:rsid w:val="00834296"/>
    <w:rsid w:val="008347F6"/>
    <w:rsid w:val="00835330"/>
    <w:rsid w:val="00836F6F"/>
    <w:rsid w:val="00837BA7"/>
    <w:rsid w:val="00840001"/>
    <w:rsid w:val="00840011"/>
    <w:rsid w:val="008406EB"/>
    <w:rsid w:val="00840FD1"/>
    <w:rsid w:val="008410ED"/>
    <w:rsid w:val="008414DD"/>
    <w:rsid w:val="00841818"/>
    <w:rsid w:val="00841819"/>
    <w:rsid w:val="00841881"/>
    <w:rsid w:val="00841FC6"/>
    <w:rsid w:val="00843589"/>
    <w:rsid w:val="00843753"/>
    <w:rsid w:val="008437EF"/>
    <w:rsid w:val="00843A0D"/>
    <w:rsid w:val="00845060"/>
    <w:rsid w:val="00845115"/>
    <w:rsid w:val="008455EA"/>
    <w:rsid w:val="008455FF"/>
    <w:rsid w:val="00845C8E"/>
    <w:rsid w:val="008460A2"/>
    <w:rsid w:val="008460C4"/>
    <w:rsid w:val="008465EC"/>
    <w:rsid w:val="00846D54"/>
    <w:rsid w:val="00847896"/>
    <w:rsid w:val="00847C91"/>
    <w:rsid w:val="00847E08"/>
    <w:rsid w:val="00850219"/>
    <w:rsid w:val="008515A2"/>
    <w:rsid w:val="00851B7E"/>
    <w:rsid w:val="00852822"/>
    <w:rsid w:val="00852F38"/>
    <w:rsid w:val="008544B5"/>
    <w:rsid w:val="008546C4"/>
    <w:rsid w:val="0085586A"/>
    <w:rsid w:val="00855A89"/>
    <w:rsid w:val="0085652C"/>
    <w:rsid w:val="00857361"/>
    <w:rsid w:val="00857810"/>
    <w:rsid w:val="00857E2B"/>
    <w:rsid w:val="00860BAC"/>
    <w:rsid w:val="00861810"/>
    <w:rsid w:val="00861B10"/>
    <w:rsid w:val="00861C90"/>
    <w:rsid w:val="008624CF"/>
    <w:rsid w:val="00862B7B"/>
    <w:rsid w:val="008630D6"/>
    <w:rsid w:val="008634CE"/>
    <w:rsid w:val="00865E34"/>
    <w:rsid w:val="00866904"/>
    <w:rsid w:val="00867AA6"/>
    <w:rsid w:val="00867CC5"/>
    <w:rsid w:val="00867FA8"/>
    <w:rsid w:val="0087069E"/>
    <w:rsid w:val="0087134F"/>
    <w:rsid w:val="00872FD0"/>
    <w:rsid w:val="008737C3"/>
    <w:rsid w:val="0087388E"/>
    <w:rsid w:val="00873AE2"/>
    <w:rsid w:val="00873B8D"/>
    <w:rsid w:val="00873F77"/>
    <w:rsid w:val="0087421D"/>
    <w:rsid w:val="008744A3"/>
    <w:rsid w:val="00874992"/>
    <w:rsid w:val="00874EFB"/>
    <w:rsid w:val="0087503C"/>
    <w:rsid w:val="00875C06"/>
    <w:rsid w:val="00876215"/>
    <w:rsid w:val="008766BB"/>
    <w:rsid w:val="00877631"/>
    <w:rsid w:val="00877EF6"/>
    <w:rsid w:val="00877F9F"/>
    <w:rsid w:val="0088015F"/>
    <w:rsid w:val="00880748"/>
    <w:rsid w:val="00880C64"/>
    <w:rsid w:val="008812C0"/>
    <w:rsid w:val="0088175E"/>
    <w:rsid w:val="00881780"/>
    <w:rsid w:val="00882330"/>
    <w:rsid w:val="0088261B"/>
    <w:rsid w:val="00882A28"/>
    <w:rsid w:val="00882EE9"/>
    <w:rsid w:val="0088313D"/>
    <w:rsid w:val="00884305"/>
    <w:rsid w:val="0088568F"/>
    <w:rsid w:val="0088638B"/>
    <w:rsid w:val="008865B3"/>
    <w:rsid w:val="0088675D"/>
    <w:rsid w:val="00886C55"/>
    <w:rsid w:val="00886CA1"/>
    <w:rsid w:val="00887CCF"/>
    <w:rsid w:val="00887E11"/>
    <w:rsid w:val="0089099A"/>
    <w:rsid w:val="008920D3"/>
    <w:rsid w:val="0089522E"/>
    <w:rsid w:val="00895AD2"/>
    <w:rsid w:val="00895D49"/>
    <w:rsid w:val="0089643D"/>
    <w:rsid w:val="0089678E"/>
    <w:rsid w:val="008970DA"/>
    <w:rsid w:val="008972F9"/>
    <w:rsid w:val="008975BC"/>
    <w:rsid w:val="00897DF8"/>
    <w:rsid w:val="008A06AC"/>
    <w:rsid w:val="008A0B57"/>
    <w:rsid w:val="008A0EBD"/>
    <w:rsid w:val="008A16F0"/>
    <w:rsid w:val="008A1A0F"/>
    <w:rsid w:val="008A2275"/>
    <w:rsid w:val="008A250B"/>
    <w:rsid w:val="008A3581"/>
    <w:rsid w:val="008A3D37"/>
    <w:rsid w:val="008A3E14"/>
    <w:rsid w:val="008A4230"/>
    <w:rsid w:val="008A42E5"/>
    <w:rsid w:val="008A44F8"/>
    <w:rsid w:val="008A47DC"/>
    <w:rsid w:val="008A54E6"/>
    <w:rsid w:val="008A6863"/>
    <w:rsid w:val="008A6CAD"/>
    <w:rsid w:val="008A6F1D"/>
    <w:rsid w:val="008A741C"/>
    <w:rsid w:val="008A7BE7"/>
    <w:rsid w:val="008A7DB9"/>
    <w:rsid w:val="008B0A30"/>
    <w:rsid w:val="008B0A8A"/>
    <w:rsid w:val="008B0C11"/>
    <w:rsid w:val="008B1370"/>
    <w:rsid w:val="008B335B"/>
    <w:rsid w:val="008B3CEF"/>
    <w:rsid w:val="008B3E34"/>
    <w:rsid w:val="008B4C2C"/>
    <w:rsid w:val="008B4FB5"/>
    <w:rsid w:val="008B5CF6"/>
    <w:rsid w:val="008B6C51"/>
    <w:rsid w:val="008B72EF"/>
    <w:rsid w:val="008B773E"/>
    <w:rsid w:val="008B7AD3"/>
    <w:rsid w:val="008B7FE3"/>
    <w:rsid w:val="008C019C"/>
    <w:rsid w:val="008C2690"/>
    <w:rsid w:val="008C2F93"/>
    <w:rsid w:val="008C357C"/>
    <w:rsid w:val="008C3781"/>
    <w:rsid w:val="008C3C9F"/>
    <w:rsid w:val="008C3F32"/>
    <w:rsid w:val="008C4FAB"/>
    <w:rsid w:val="008C5578"/>
    <w:rsid w:val="008C5A2E"/>
    <w:rsid w:val="008C64DE"/>
    <w:rsid w:val="008C6B40"/>
    <w:rsid w:val="008C6E24"/>
    <w:rsid w:val="008C708D"/>
    <w:rsid w:val="008C795F"/>
    <w:rsid w:val="008C79FD"/>
    <w:rsid w:val="008D058E"/>
    <w:rsid w:val="008D13A1"/>
    <w:rsid w:val="008D1FDD"/>
    <w:rsid w:val="008D200D"/>
    <w:rsid w:val="008D22DF"/>
    <w:rsid w:val="008D29CE"/>
    <w:rsid w:val="008D2A4B"/>
    <w:rsid w:val="008D3782"/>
    <w:rsid w:val="008D397F"/>
    <w:rsid w:val="008D3A52"/>
    <w:rsid w:val="008D3F12"/>
    <w:rsid w:val="008D4224"/>
    <w:rsid w:val="008D4387"/>
    <w:rsid w:val="008D4EF5"/>
    <w:rsid w:val="008D5761"/>
    <w:rsid w:val="008D582A"/>
    <w:rsid w:val="008D6367"/>
    <w:rsid w:val="008D68ED"/>
    <w:rsid w:val="008D6C6F"/>
    <w:rsid w:val="008D7E54"/>
    <w:rsid w:val="008E036D"/>
    <w:rsid w:val="008E0C8C"/>
    <w:rsid w:val="008E0EF0"/>
    <w:rsid w:val="008E14D0"/>
    <w:rsid w:val="008E1D5A"/>
    <w:rsid w:val="008E1F13"/>
    <w:rsid w:val="008E1F9F"/>
    <w:rsid w:val="008E208C"/>
    <w:rsid w:val="008E20D9"/>
    <w:rsid w:val="008E2BC5"/>
    <w:rsid w:val="008E32C0"/>
    <w:rsid w:val="008E338D"/>
    <w:rsid w:val="008E3CF5"/>
    <w:rsid w:val="008E445F"/>
    <w:rsid w:val="008E4796"/>
    <w:rsid w:val="008E4E60"/>
    <w:rsid w:val="008E4FCE"/>
    <w:rsid w:val="008E5547"/>
    <w:rsid w:val="008E609C"/>
    <w:rsid w:val="008E6875"/>
    <w:rsid w:val="008E6CF7"/>
    <w:rsid w:val="008E6F17"/>
    <w:rsid w:val="008E703F"/>
    <w:rsid w:val="008E7599"/>
    <w:rsid w:val="008E7BD3"/>
    <w:rsid w:val="008F091F"/>
    <w:rsid w:val="008F18F2"/>
    <w:rsid w:val="008F1ABC"/>
    <w:rsid w:val="008F264B"/>
    <w:rsid w:val="008F267A"/>
    <w:rsid w:val="008F346F"/>
    <w:rsid w:val="008F3D34"/>
    <w:rsid w:val="008F50C9"/>
    <w:rsid w:val="008F5739"/>
    <w:rsid w:val="008F5CE2"/>
    <w:rsid w:val="008F632D"/>
    <w:rsid w:val="008F69A8"/>
    <w:rsid w:val="00900491"/>
    <w:rsid w:val="00901132"/>
    <w:rsid w:val="00901603"/>
    <w:rsid w:val="009018BA"/>
    <w:rsid w:val="00901B2D"/>
    <w:rsid w:val="00901C19"/>
    <w:rsid w:val="00901D48"/>
    <w:rsid w:val="00902B52"/>
    <w:rsid w:val="00904317"/>
    <w:rsid w:val="0090456C"/>
    <w:rsid w:val="00907F2B"/>
    <w:rsid w:val="00910085"/>
    <w:rsid w:val="00910114"/>
    <w:rsid w:val="0091077D"/>
    <w:rsid w:val="00911043"/>
    <w:rsid w:val="00911930"/>
    <w:rsid w:val="00911D69"/>
    <w:rsid w:val="00911FBD"/>
    <w:rsid w:val="009121B9"/>
    <w:rsid w:val="00912303"/>
    <w:rsid w:val="009127F1"/>
    <w:rsid w:val="009131C2"/>
    <w:rsid w:val="009149DA"/>
    <w:rsid w:val="009158E3"/>
    <w:rsid w:val="009168EC"/>
    <w:rsid w:val="009169C9"/>
    <w:rsid w:val="00916F16"/>
    <w:rsid w:val="0091744D"/>
    <w:rsid w:val="009176E5"/>
    <w:rsid w:val="00920322"/>
    <w:rsid w:val="009204E0"/>
    <w:rsid w:val="00920A86"/>
    <w:rsid w:val="00920CFD"/>
    <w:rsid w:val="009218C4"/>
    <w:rsid w:val="00921B3B"/>
    <w:rsid w:val="0092205A"/>
    <w:rsid w:val="00922C67"/>
    <w:rsid w:val="00923375"/>
    <w:rsid w:val="00923B6F"/>
    <w:rsid w:val="0092409E"/>
    <w:rsid w:val="00924901"/>
    <w:rsid w:val="00924A3C"/>
    <w:rsid w:val="00924AC1"/>
    <w:rsid w:val="00924F6C"/>
    <w:rsid w:val="00925731"/>
    <w:rsid w:val="009266A0"/>
    <w:rsid w:val="009267EF"/>
    <w:rsid w:val="00926E43"/>
    <w:rsid w:val="00926F97"/>
    <w:rsid w:val="00927551"/>
    <w:rsid w:val="00927CFF"/>
    <w:rsid w:val="00930620"/>
    <w:rsid w:val="00931402"/>
    <w:rsid w:val="00932DA4"/>
    <w:rsid w:val="0093302E"/>
    <w:rsid w:val="00933A6D"/>
    <w:rsid w:val="0093411D"/>
    <w:rsid w:val="0093434B"/>
    <w:rsid w:val="0093480E"/>
    <w:rsid w:val="00935ECF"/>
    <w:rsid w:val="00936ACC"/>
    <w:rsid w:val="00936F96"/>
    <w:rsid w:val="00937447"/>
    <w:rsid w:val="00940315"/>
    <w:rsid w:val="009406BB"/>
    <w:rsid w:val="009409CE"/>
    <w:rsid w:val="0094119D"/>
    <w:rsid w:val="009412A9"/>
    <w:rsid w:val="00941697"/>
    <w:rsid w:val="0094251A"/>
    <w:rsid w:val="009441BA"/>
    <w:rsid w:val="00945383"/>
    <w:rsid w:val="00945A4C"/>
    <w:rsid w:val="0094757C"/>
    <w:rsid w:val="00947D84"/>
    <w:rsid w:val="00947E0A"/>
    <w:rsid w:val="00951245"/>
    <w:rsid w:val="00952695"/>
    <w:rsid w:val="00952ECC"/>
    <w:rsid w:val="00952F71"/>
    <w:rsid w:val="0095300A"/>
    <w:rsid w:val="0095300B"/>
    <w:rsid w:val="00953589"/>
    <w:rsid w:val="009538C8"/>
    <w:rsid w:val="00953BA3"/>
    <w:rsid w:val="00954CB3"/>
    <w:rsid w:val="00955D1A"/>
    <w:rsid w:val="0095639E"/>
    <w:rsid w:val="00957330"/>
    <w:rsid w:val="00957CBB"/>
    <w:rsid w:val="00960A1B"/>
    <w:rsid w:val="00960A91"/>
    <w:rsid w:val="00960ED6"/>
    <w:rsid w:val="0096154A"/>
    <w:rsid w:val="00961623"/>
    <w:rsid w:val="00962529"/>
    <w:rsid w:val="00962B28"/>
    <w:rsid w:val="00963865"/>
    <w:rsid w:val="00963E36"/>
    <w:rsid w:val="009641F1"/>
    <w:rsid w:val="00964374"/>
    <w:rsid w:val="00964787"/>
    <w:rsid w:val="00965194"/>
    <w:rsid w:val="009653F7"/>
    <w:rsid w:val="00965BE5"/>
    <w:rsid w:val="00965CAA"/>
    <w:rsid w:val="00966016"/>
    <w:rsid w:val="0096685E"/>
    <w:rsid w:val="00966A73"/>
    <w:rsid w:val="00966BE7"/>
    <w:rsid w:val="009671E3"/>
    <w:rsid w:val="0096744E"/>
    <w:rsid w:val="00967640"/>
    <w:rsid w:val="00967EBA"/>
    <w:rsid w:val="009700BA"/>
    <w:rsid w:val="0097017E"/>
    <w:rsid w:val="0097023D"/>
    <w:rsid w:val="0097067B"/>
    <w:rsid w:val="00970E5D"/>
    <w:rsid w:val="00971788"/>
    <w:rsid w:val="0097219D"/>
    <w:rsid w:val="00972A01"/>
    <w:rsid w:val="00972FCD"/>
    <w:rsid w:val="009731AC"/>
    <w:rsid w:val="009736C2"/>
    <w:rsid w:val="0097383E"/>
    <w:rsid w:val="00973FAF"/>
    <w:rsid w:val="009746F3"/>
    <w:rsid w:val="00975F04"/>
    <w:rsid w:val="009778AC"/>
    <w:rsid w:val="009831F9"/>
    <w:rsid w:val="00983668"/>
    <w:rsid w:val="00983D94"/>
    <w:rsid w:val="00983DD1"/>
    <w:rsid w:val="00984E03"/>
    <w:rsid w:val="009855B0"/>
    <w:rsid w:val="00986441"/>
    <w:rsid w:val="009868D8"/>
    <w:rsid w:val="00987AEA"/>
    <w:rsid w:val="00990310"/>
    <w:rsid w:val="00990EF2"/>
    <w:rsid w:val="009910FE"/>
    <w:rsid w:val="0099154B"/>
    <w:rsid w:val="00992F17"/>
    <w:rsid w:val="00993086"/>
    <w:rsid w:val="009940BC"/>
    <w:rsid w:val="00994168"/>
    <w:rsid w:val="0099509E"/>
    <w:rsid w:val="0099523E"/>
    <w:rsid w:val="00995F45"/>
    <w:rsid w:val="00995F51"/>
    <w:rsid w:val="009963FD"/>
    <w:rsid w:val="00996930"/>
    <w:rsid w:val="0099695F"/>
    <w:rsid w:val="00997151"/>
    <w:rsid w:val="00997947"/>
    <w:rsid w:val="009A0596"/>
    <w:rsid w:val="009A0EEF"/>
    <w:rsid w:val="009A12BC"/>
    <w:rsid w:val="009A2650"/>
    <w:rsid w:val="009A3D36"/>
    <w:rsid w:val="009A40A5"/>
    <w:rsid w:val="009A4B2C"/>
    <w:rsid w:val="009A581F"/>
    <w:rsid w:val="009A7BF8"/>
    <w:rsid w:val="009B02F2"/>
    <w:rsid w:val="009B04C6"/>
    <w:rsid w:val="009B12F9"/>
    <w:rsid w:val="009B1910"/>
    <w:rsid w:val="009B274A"/>
    <w:rsid w:val="009B347E"/>
    <w:rsid w:val="009B3F68"/>
    <w:rsid w:val="009B4309"/>
    <w:rsid w:val="009B4797"/>
    <w:rsid w:val="009B49DD"/>
    <w:rsid w:val="009B567D"/>
    <w:rsid w:val="009B64C6"/>
    <w:rsid w:val="009B6651"/>
    <w:rsid w:val="009B683E"/>
    <w:rsid w:val="009B7765"/>
    <w:rsid w:val="009B7FCB"/>
    <w:rsid w:val="009C0211"/>
    <w:rsid w:val="009C1D51"/>
    <w:rsid w:val="009C282D"/>
    <w:rsid w:val="009C2856"/>
    <w:rsid w:val="009C305A"/>
    <w:rsid w:val="009C3679"/>
    <w:rsid w:val="009C4389"/>
    <w:rsid w:val="009C4E78"/>
    <w:rsid w:val="009C5127"/>
    <w:rsid w:val="009C5318"/>
    <w:rsid w:val="009C6726"/>
    <w:rsid w:val="009C6EB8"/>
    <w:rsid w:val="009C7F22"/>
    <w:rsid w:val="009D0187"/>
    <w:rsid w:val="009D021D"/>
    <w:rsid w:val="009D03C2"/>
    <w:rsid w:val="009D1290"/>
    <w:rsid w:val="009D1986"/>
    <w:rsid w:val="009D2E2B"/>
    <w:rsid w:val="009D3595"/>
    <w:rsid w:val="009D3D65"/>
    <w:rsid w:val="009D5328"/>
    <w:rsid w:val="009D5D53"/>
    <w:rsid w:val="009D606A"/>
    <w:rsid w:val="009D66FD"/>
    <w:rsid w:val="009D6A20"/>
    <w:rsid w:val="009D6E9B"/>
    <w:rsid w:val="009D758A"/>
    <w:rsid w:val="009D7DF5"/>
    <w:rsid w:val="009E0675"/>
    <w:rsid w:val="009E1BFF"/>
    <w:rsid w:val="009E24CC"/>
    <w:rsid w:val="009E2A0F"/>
    <w:rsid w:val="009E3EBB"/>
    <w:rsid w:val="009E3FBF"/>
    <w:rsid w:val="009E4BB6"/>
    <w:rsid w:val="009E56E9"/>
    <w:rsid w:val="009E5BD9"/>
    <w:rsid w:val="009E6891"/>
    <w:rsid w:val="009E69B3"/>
    <w:rsid w:val="009E6D74"/>
    <w:rsid w:val="009E6ED0"/>
    <w:rsid w:val="009E7CC2"/>
    <w:rsid w:val="009F070B"/>
    <w:rsid w:val="009F0A78"/>
    <w:rsid w:val="009F0F1A"/>
    <w:rsid w:val="009F1A77"/>
    <w:rsid w:val="009F1B31"/>
    <w:rsid w:val="009F298C"/>
    <w:rsid w:val="009F39DF"/>
    <w:rsid w:val="009F3B9B"/>
    <w:rsid w:val="009F3F00"/>
    <w:rsid w:val="009F4AB7"/>
    <w:rsid w:val="009F58FA"/>
    <w:rsid w:val="009F5B97"/>
    <w:rsid w:val="009F5FC8"/>
    <w:rsid w:val="009F69FA"/>
    <w:rsid w:val="009F6BD0"/>
    <w:rsid w:val="009F70A2"/>
    <w:rsid w:val="009F7E8E"/>
    <w:rsid w:val="00A00348"/>
    <w:rsid w:val="00A0199E"/>
    <w:rsid w:val="00A01C7D"/>
    <w:rsid w:val="00A01D38"/>
    <w:rsid w:val="00A0209C"/>
    <w:rsid w:val="00A0249F"/>
    <w:rsid w:val="00A02A89"/>
    <w:rsid w:val="00A03D3E"/>
    <w:rsid w:val="00A0406F"/>
    <w:rsid w:val="00A044EB"/>
    <w:rsid w:val="00A04680"/>
    <w:rsid w:val="00A04830"/>
    <w:rsid w:val="00A05A4C"/>
    <w:rsid w:val="00A05C9F"/>
    <w:rsid w:val="00A07DFE"/>
    <w:rsid w:val="00A1003B"/>
    <w:rsid w:val="00A10203"/>
    <w:rsid w:val="00A10224"/>
    <w:rsid w:val="00A107CF"/>
    <w:rsid w:val="00A10B8B"/>
    <w:rsid w:val="00A10DA5"/>
    <w:rsid w:val="00A10ED4"/>
    <w:rsid w:val="00A111EE"/>
    <w:rsid w:val="00A11268"/>
    <w:rsid w:val="00A11CA4"/>
    <w:rsid w:val="00A12F34"/>
    <w:rsid w:val="00A1321C"/>
    <w:rsid w:val="00A13917"/>
    <w:rsid w:val="00A13C41"/>
    <w:rsid w:val="00A150C5"/>
    <w:rsid w:val="00A15552"/>
    <w:rsid w:val="00A15977"/>
    <w:rsid w:val="00A15BB2"/>
    <w:rsid w:val="00A15F63"/>
    <w:rsid w:val="00A16A14"/>
    <w:rsid w:val="00A16EB4"/>
    <w:rsid w:val="00A202B6"/>
    <w:rsid w:val="00A20D56"/>
    <w:rsid w:val="00A20E4E"/>
    <w:rsid w:val="00A20E9B"/>
    <w:rsid w:val="00A20EF9"/>
    <w:rsid w:val="00A2122B"/>
    <w:rsid w:val="00A21BD6"/>
    <w:rsid w:val="00A22199"/>
    <w:rsid w:val="00A22688"/>
    <w:rsid w:val="00A22AF5"/>
    <w:rsid w:val="00A230E7"/>
    <w:rsid w:val="00A23822"/>
    <w:rsid w:val="00A2388C"/>
    <w:rsid w:val="00A24725"/>
    <w:rsid w:val="00A250E0"/>
    <w:rsid w:val="00A2515E"/>
    <w:rsid w:val="00A2564D"/>
    <w:rsid w:val="00A25B75"/>
    <w:rsid w:val="00A25D32"/>
    <w:rsid w:val="00A25D51"/>
    <w:rsid w:val="00A25ED4"/>
    <w:rsid w:val="00A26240"/>
    <w:rsid w:val="00A27F2B"/>
    <w:rsid w:val="00A324DC"/>
    <w:rsid w:val="00A32D32"/>
    <w:rsid w:val="00A32EF1"/>
    <w:rsid w:val="00A33437"/>
    <w:rsid w:val="00A33D13"/>
    <w:rsid w:val="00A347BB"/>
    <w:rsid w:val="00A347BE"/>
    <w:rsid w:val="00A35213"/>
    <w:rsid w:val="00A354E5"/>
    <w:rsid w:val="00A35921"/>
    <w:rsid w:val="00A35DCB"/>
    <w:rsid w:val="00A36281"/>
    <w:rsid w:val="00A364B6"/>
    <w:rsid w:val="00A366E4"/>
    <w:rsid w:val="00A368EB"/>
    <w:rsid w:val="00A36C9B"/>
    <w:rsid w:val="00A36F67"/>
    <w:rsid w:val="00A372CD"/>
    <w:rsid w:val="00A37574"/>
    <w:rsid w:val="00A37DFA"/>
    <w:rsid w:val="00A40018"/>
    <w:rsid w:val="00A40DD0"/>
    <w:rsid w:val="00A4105A"/>
    <w:rsid w:val="00A42410"/>
    <w:rsid w:val="00A42555"/>
    <w:rsid w:val="00A428B1"/>
    <w:rsid w:val="00A42B30"/>
    <w:rsid w:val="00A4460B"/>
    <w:rsid w:val="00A45C3D"/>
    <w:rsid w:val="00A45C59"/>
    <w:rsid w:val="00A4624B"/>
    <w:rsid w:val="00A464FA"/>
    <w:rsid w:val="00A47814"/>
    <w:rsid w:val="00A47863"/>
    <w:rsid w:val="00A4793E"/>
    <w:rsid w:val="00A47C1B"/>
    <w:rsid w:val="00A5022F"/>
    <w:rsid w:val="00A505D6"/>
    <w:rsid w:val="00A50726"/>
    <w:rsid w:val="00A51030"/>
    <w:rsid w:val="00A5165B"/>
    <w:rsid w:val="00A53261"/>
    <w:rsid w:val="00A53352"/>
    <w:rsid w:val="00A533A8"/>
    <w:rsid w:val="00A533E9"/>
    <w:rsid w:val="00A53CC3"/>
    <w:rsid w:val="00A53D43"/>
    <w:rsid w:val="00A54855"/>
    <w:rsid w:val="00A54873"/>
    <w:rsid w:val="00A55113"/>
    <w:rsid w:val="00A55651"/>
    <w:rsid w:val="00A55B33"/>
    <w:rsid w:val="00A5681F"/>
    <w:rsid w:val="00A6082E"/>
    <w:rsid w:val="00A608E1"/>
    <w:rsid w:val="00A60CEE"/>
    <w:rsid w:val="00A61F9E"/>
    <w:rsid w:val="00A6205E"/>
    <w:rsid w:val="00A6249D"/>
    <w:rsid w:val="00A62548"/>
    <w:rsid w:val="00A62988"/>
    <w:rsid w:val="00A629BE"/>
    <w:rsid w:val="00A62DC5"/>
    <w:rsid w:val="00A62F82"/>
    <w:rsid w:val="00A63560"/>
    <w:rsid w:val="00A63E9D"/>
    <w:rsid w:val="00A63F70"/>
    <w:rsid w:val="00A6409E"/>
    <w:rsid w:val="00A64378"/>
    <w:rsid w:val="00A647BF"/>
    <w:rsid w:val="00A64F97"/>
    <w:rsid w:val="00A65417"/>
    <w:rsid w:val="00A659FF"/>
    <w:rsid w:val="00A65B09"/>
    <w:rsid w:val="00A65EC3"/>
    <w:rsid w:val="00A66786"/>
    <w:rsid w:val="00A6733C"/>
    <w:rsid w:val="00A67696"/>
    <w:rsid w:val="00A67C15"/>
    <w:rsid w:val="00A67D1A"/>
    <w:rsid w:val="00A70758"/>
    <w:rsid w:val="00A7075D"/>
    <w:rsid w:val="00A70AB2"/>
    <w:rsid w:val="00A71DE3"/>
    <w:rsid w:val="00A725E6"/>
    <w:rsid w:val="00A73551"/>
    <w:rsid w:val="00A73CDB"/>
    <w:rsid w:val="00A73CF3"/>
    <w:rsid w:val="00A73ECA"/>
    <w:rsid w:val="00A7423B"/>
    <w:rsid w:val="00A75962"/>
    <w:rsid w:val="00A75BC2"/>
    <w:rsid w:val="00A8057F"/>
    <w:rsid w:val="00A80A13"/>
    <w:rsid w:val="00A81B3A"/>
    <w:rsid w:val="00A81DFD"/>
    <w:rsid w:val="00A8223F"/>
    <w:rsid w:val="00A822AF"/>
    <w:rsid w:val="00A82512"/>
    <w:rsid w:val="00A84B02"/>
    <w:rsid w:val="00A8534F"/>
    <w:rsid w:val="00A85B38"/>
    <w:rsid w:val="00A86611"/>
    <w:rsid w:val="00A86FFF"/>
    <w:rsid w:val="00A8751E"/>
    <w:rsid w:val="00A87C02"/>
    <w:rsid w:val="00A9092A"/>
    <w:rsid w:val="00A90DCF"/>
    <w:rsid w:val="00A92C4A"/>
    <w:rsid w:val="00A936F6"/>
    <w:rsid w:val="00A93A7E"/>
    <w:rsid w:val="00A93F41"/>
    <w:rsid w:val="00A94136"/>
    <w:rsid w:val="00A941DE"/>
    <w:rsid w:val="00A9439F"/>
    <w:rsid w:val="00A94631"/>
    <w:rsid w:val="00A94956"/>
    <w:rsid w:val="00A95095"/>
    <w:rsid w:val="00A951E8"/>
    <w:rsid w:val="00A956A7"/>
    <w:rsid w:val="00A95CED"/>
    <w:rsid w:val="00A9638E"/>
    <w:rsid w:val="00A976D4"/>
    <w:rsid w:val="00A97B07"/>
    <w:rsid w:val="00AA26B6"/>
    <w:rsid w:val="00AA3181"/>
    <w:rsid w:val="00AA339B"/>
    <w:rsid w:val="00AA38DC"/>
    <w:rsid w:val="00AA3992"/>
    <w:rsid w:val="00AA40CF"/>
    <w:rsid w:val="00AA48B4"/>
    <w:rsid w:val="00AA49D2"/>
    <w:rsid w:val="00AA4B97"/>
    <w:rsid w:val="00AA6A58"/>
    <w:rsid w:val="00AA74B3"/>
    <w:rsid w:val="00AA74B9"/>
    <w:rsid w:val="00AA75F6"/>
    <w:rsid w:val="00AB0A02"/>
    <w:rsid w:val="00AB0FE6"/>
    <w:rsid w:val="00AB1376"/>
    <w:rsid w:val="00AB1C9C"/>
    <w:rsid w:val="00AB2FB7"/>
    <w:rsid w:val="00AB320A"/>
    <w:rsid w:val="00AB3C0E"/>
    <w:rsid w:val="00AB3D49"/>
    <w:rsid w:val="00AB4246"/>
    <w:rsid w:val="00AB488F"/>
    <w:rsid w:val="00AB4BD2"/>
    <w:rsid w:val="00AB5393"/>
    <w:rsid w:val="00AB55F5"/>
    <w:rsid w:val="00AB5855"/>
    <w:rsid w:val="00AB75CE"/>
    <w:rsid w:val="00AC024F"/>
    <w:rsid w:val="00AC05FB"/>
    <w:rsid w:val="00AC1423"/>
    <w:rsid w:val="00AC1932"/>
    <w:rsid w:val="00AC2248"/>
    <w:rsid w:val="00AC2B73"/>
    <w:rsid w:val="00AC3171"/>
    <w:rsid w:val="00AC35F1"/>
    <w:rsid w:val="00AC3EAE"/>
    <w:rsid w:val="00AC432F"/>
    <w:rsid w:val="00AC45BD"/>
    <w:rsid w:val="00AC478C"/>
    <w:rsid w:val="00AC47E6"/>
    <w:rsid w:val="00AC68EF"/>
    <w:rsid w:val="00AC6A8C"/>
    <w:rsid w:val="00AC6EBA"/>
    <w:rsid w:val="00AC7012"/>
    <w:rsid w:val="00AD2E30"/>
    <w:rsid w:val="00AD3EED"/>
    <w:rsid w:val="00AD45C2"/>
    <w:rsid w:val="00AD5B1A"/>
    <w:rsid w:val="00AD605A"/>
    <w:rsid w:val="00AD61AF"/>
    <w:rsid w:val="00AD633C"/>
    <w:rsid w:val="00AD67A4"/>
    <w:rsid w:val="00AD6D9E"/>
    <w:rsid w:val="00AD7FD9"/>
    <w:rsid w:val="00AE0892"/>
    <w:rsid w:val="00AE08AA"/>
    <w:rsid w:val="00AE15ED"/>
    <w:rsid w:val="00AE19C9"/>
    <w:rsid w:val="00AE230A"/>
    <w:rsid w:val="00AE24C6"/>
    <w:rsid w:val="00AE2F01"/>
    <w:rsid w:val="00AE37DD"/>
    <w:rsid w:val="00AE3BD8"/>
    <w:rsid w:val="00AE52D9"/>
    <w:rsid w:val="00AE5504"/>
    <w:rsid w:val="00AE5C3E"/>
    <w:rsid w:val="00AE5E59"/>
    <w:rsid w:val="00AE6010"/>
    <w:rsid w:val="00AE682F"/>
    <w:rsid w:val="00AF01E0"/>
    <w:rsid w:val="00AF03A2"/>
    <w:rsid w:val="00AF0D04"/>
    <w:rsid w:val="00AF2EEC"/>
    <w:rsid w:val="00AF40F1"/>
    <w:rsid w:val="00AF4787"/>
    <w:rsid w:val="00AF4867"/>
    <w:rsid w:val="00AF4C8E"/>
    <w:rsid w:val="00AF5C29"/>
    <w:rsid w:val="00AF5F29"/>
    <w:rsid w:val="00AF5FF1"/>
    <w:rsid w:val="00AF67F3"/>
    <w:rsid w:val="00AF6FC9"/>
    <w:rsid w:val="00AF7C4B"/>
    <w:rsid w:val="00AF7EB0"/>
    <w:rsid w:val="00B001BC"/>
    <w:rsid w:val="00B007BA"/>
    <w:rsid w:val="00B010D3"/>
    <w:rsid w:val="00B01F00"/>
    <w:rsid w:val="00B0216E"/>
    <w:rsid w:val="00B024C0"/>
    <w:rsid w:val="00B02CD5"/>
    <w:rsid w:val="00B03B7B"/>
    <w:rsid w:val="00B043D8"/>
    <w:rsid w:val="00B06289"/>
    <w:rsid w:val="00B06C71"/>
    <w:rsid w:val="00B07340"/>
    <w:rsid w:val="00B07D72"/>
    <w:rsid w:val="00B10455"/>
    <w:rsid w:val="00B10829"/>
    <w:rsid w:val="00B11564"/>
    <w:rsid w:val="00B116CC"/>
    <w:rsid w:val="00B12714"/>
    <w:rsid w:val="00B12A3E"/>
    <w:rsid w:val="00B12BB0"/>
    <w:rsid w:val="00B13190"/>
    <w:rsid w:val="00B13517"/>
    <w:rsid w:val="00B135C7"/>
    <w:rsid w:val="00B14BD6"/>
    <w:rsid w:val="00B14C54"/>
    <w:rsid w:val="00B15EE1"/>
    <w:rsid w:val="00B16670"/>
    <w:rsid w:val="00B167FD"/>
    <w:rsid w:val="00B1693B"/>
    <w:rsid w:val="00B1703A"/>
    <w:rsid w:val="00B17089"/>
    <w:rsid w:val="00B17FC3"/>
    <w:rsid w:val="00B2005C"/>
    <w:rsid w:val="00B2035F"/>
    <w:rsid w:val="00B2054E"/>
    <w:rsid w:val="00B20826"/>
    <w:rsid w:val="00B216C6"/>
    <w:rsid w:val="00B21AEB"/>
    <w:rsid w:val="00B2260A"/>
    <w:rsid w:val="00B22925"/>
    <w:rsid w:val="00B22A5F"/>
    <w:rsid w:val="00B23A89"/>
    <w:rsid w:val="00B252E2"/>
    <w:rsid w:val="00B256EE"/>
    <w:rsid w:val="00B2582D"/>
    <w:rsid w:val="00B25EC8"/>
    <w:rsid w:val="00B26485"/>
    <w:rsid w:val="00B265D3"/>
    <w:rsid w:val="00B2660B"/>
    <w:rsid w:val="00B2696F"/>
    <w:rsid w:val="00B26B4C"/>
    <w:rsid w:val="00B26D83"/>
    <w:rsid w:val="00B27130"/>
    <w:rsid w:val="00B27261"/>
    <w:rsid w:val="00B27C0F"/>
    <w:rsid w:val="00B30A89"/>
    <w:rsid w:val="00B30AA1"/>
    <w:rsid w:val="00B31BAC"/>
    <w:rsid w:val="00B31EC1"/>
    <w:rsid w:val="00B3327B"/>
    <w:rsid w:val="00B3361E"/>
    <w:rsid w:val="00B33933"/>
    <w:rsid w:val="00B35C92"/>
    <w:rsid w:val="00B36C9E"/>
    <w:rsid w:val="00B3764E"/>
    <w:rsid w:val="00B379F9"/>
    <w:rsid w:val="00B37E17"/>
    <w:rsid w:val="00B406DE"/>
    <w:rsid w:val="00B41496"/>
    <w:rsid w:val="00B418D7"/>
    <w:rsid w:val="00B41A51"/>
    <w:rsid w:val="00B41B39"/>
    <w:rsid w:val="00B41CB1"/>
    <w:rsid w:val="00B41DE1"/>
    <w:rsid w:val="00B42298"/>
    <w:rsid w:val="00B43B69"/>
    <w:rsid w:val="00B43F0D"/>
    <w:rsid w:val="00B44CC3"/>
    <w:rsid w:val="00B44DFF"/>
    <w:rsid w:val="00B458D0"/>
    <w:rsid w:val="00B468F0"/>
    <w:rsid w:val="00B4745A"/>
    <w:rsid w:val="00B5024F"/>
    <w:rsid w:val="00B50317"/>
    <w:rsid w:val="00B503BD"/>
    <w:rsid w:val="00B50A55"/>
    <w:rsid w:val="00B50E0F"/>
    <w:rsid w:val="00B52C7D"/>
    <w:rsid w:val="00B532FE"/>
    <w:rsid w:val="00B53AD5"/>
    <w:rsid w:val="00B53E39"/>
    <w:rsid w:val="00B54116"/>
    <w:rsid w:val="00B54298"/>
    <w:rsid w:val="00B54D6D"/>
    <w:rsid w:val="00B5547A"/>
    <w:rsid w:val="00B55E96"/>
    <w:rsid w:val="00B565E1"/>
    <w:rsid w:val="00B567BD"/>
    <w:rsid w:val="00B57070"/>
    <w:rsid w:val="00B57336"/>
    <w:rsid w:val="00B57809"/>
    <w:rsid w:val="00B579DE"/>
    <w:rsid w:val="00B57ED1"/>
    <w:rsid w:val="00B60299"/>
    <w:rsid w:val="00B602A6"/>
    <w:rsid w:val="00B603F0"/>
    <w:rsid w:val="00B61651"/>
    <w:rsid w:val="00B61710"/>
    <w:rsid w:val="00B61E93"/>
    <w:rsid w:val="00B620C0"/>
    <w:rsid w:val="00B62677"/>
    <w:rsid w:val="00B62C07"/>
    <w:rsid w:val="00B6343C"/>
    <w:rsid w:val="00B63977"/>
    <w:rsid w:val="00B64815"/>
    <w:rsid w:val="00B656FE"/>
    <w:rsid w:val="00B6799D"/>
    <w:rsid w:val="00B67F30"/>
    <w:rsid w:val="00B70203"/>
    <w:rsid w:val="00B706DC"/>
    <w:rsid w:val="00B708DA"/>
    <w:rsid w:val="00B70C0F"/>
    <w:rsid w:val="00B70D4C"/>
    <w:rsid w:val="00B71293"/>
    <w:rsid w:val="00B71661"/>
    <w:rsid w:val="00B71773"/>
    <w:rsid w:val="00B71C13"/>
    <w:rsid w:val="00B71EC0"/>
    <w:rsid w:val="00B720CE"/>
    <w:rsid w:val="00B72658"/>
    <w:rsid w:val="00B728CD"/>
    <w:rsid w:val="00B74C0C"/>
    <w:rsid w:val="00B75DC5"/>
    <w:rsid w:val="00B75E98"/>
    <w:rsid w:val="00B76320"/>
    <w:rsid w:val="00B77306"/>
    <w:rsid w:val="00B7789F"/>
    <w:rsid w:val="00B8072E"/>
    <w:rsid w:val="00B80BD4"/>
    <w:rsid w:val="00B80C71"/>
    <w:rsid w:val="00B80DC1"/>
    <w:rsid w:val="00B811A9"/>
    <w:rsid w:val="00B81B2B"/>
    <w:rsid w:val="00B81C42"/>
    <w:rsid w:val="00B821A2"/>
    <w:rsid w:val="00B821CB"/>
    <w:rsid w:val="00B829CB"/>
    <w:rsid w:val="00B82D70"/>
    <w:rsid w:val="00B82FC0"/>
    <w:rsid w:val="00B83140"/>
    <w:rsid w:val="00B8371D"/>
    <w:rsid w:val="00B83EC3"/>
    <w:rsid w:val="00B84086"/>
    <w:rsid w:val="00B8532A"/>
    <w:rsid w:val="00B87D2B"/>
    <w:rsid w:val="00B90015"/>
    <w:rsid w:val="00B91562"/>
    <w:rsid w:val="00B92094"/>
    <w:rsid w:val="00B92737"/>
    <w:rsid w:val="00B92B6D"/>
    <w:rsid w:val="00B9340F"/>
    <w:rsid w:val="00B935B3"/>
    <w:rsid w:val="00B93E75"/>
    <w:rsid w:val="00B943BA"/>
    <w:rsid w:val="00B95C8D"/>
    <w:rsid w:val="00B96463"/>
    <w:rsid w:val="00B967D8"/>
    <w:rsid w:val="00B977F6"/>
    <w:rsid w:val="00B979D2"/>
    <w:rsid w:val="00BA025A"/>
    <w:rsid w:val="00BA06AF"/>
    <w:rsid w:val="00BA1964"/>
    <w:rsid w:val="00BA1AB1"/>
    <w:rsid w:val="00BA1C39"/>
    <w:rsid w:val="00BA20B9"/>
    <w:rsid w:val="00BA2AD6"/>
    <w:rsid w:val="00BA2D82"/>
    <w:rsid w:val="00BA2EAF"/>
    <w:rsid w:val="00BA304D"/>
    <w:rsid w:val="00BA3D5B"/>
    <w:rsid w:val="00BA3D7E"/>
    <w:rsid w:val="00BA4197"/>
    <w:rsid w:val="00BA49BC"/>
    <w:rsid w:val="00BA4DE2"/>
    <w:rsid w:val="00BA5132"/>
    <w:rsid w:val="00BA5213"/>
    <w:rsid w:val="00BA58C7"/>
    <w:rsid w:val="00BA64AB"/>
    <w:rsid w:val="00BA79B6"/>
    <w:rsid w:val="00BA7B7A"/>
    <w:rsid w:val="00BA7C4F"/>
    <w:rsid w:val="00BB0430"/>
    <w:rsid w:val="00BB04AA"/>
    <w:rsid w:val="00BB0F26"/>
    <w:rsid w:val="00BB15C7"/>
    <w:rsid w:val="00BB1F43"/>
    <w:rsid w:val="00BB2109"/>
    <w:rsid w:val="00BB2436"/>
    <w:rsid w:val="00BB2680"/>
    <w:rsid w:val="00BB28B6"/>
    <w:rsid w:val="00BB2B93"/>
    <w:rsid w:val="00BB319A"/>
    <w:rsid w:val="00BB3B5A"/>
    <w:rsid w:val="00BB3E86"/>
    <w:rsid w:val="00BB46BE"/>
    <w:rsid w:val="00BB4757"/>
    <w:rsid w:val="00BB4D36"/>
    <w:rsid w:val="00BB7CBB"/>
    <w:rsid w:val="00BC03F2"/>
    <w:rsid w:val="00BC043F"/>
    <w:rsid w:val="00BC0BD6"/>
    <w:rsid w:val="00BC1F4A"/>
    <w:rsid w:val="00BC26C4"/>
    <w:rsid w:val="00BC2AC3"/>
    <w:rsid w:val="00BC4009"/>
    <w:rsid w:val="00BC46A6"/>
    <w:rsid w:val="00BC538B"/>
    <w:rsid w:val="00BC5DF5"/>
    <w:rsid w:val="00BC5FD3"/>
    <w:rsid w:val="00BC6600"/>
    <w:rsid w:val="00BC69E5"/>
    <w:rsid w:val="00BC6FFF"/>
    <w:rsid w:val="00BC7A60"/>
    <w:rsid w:val="00BC7FEB"/>
    <w:rsid w:val="00BD077D"/>
    <w:rsid w:val="00BD1849"/>
    <w:rsid w:val="00BD1B35"/>
    <w:rsid w:val="00BD21B0"/>
    <w:rsid w:val="00BD325B"/>
    <w:rsid w:val="00BD380F"/>
    <w:rsid w:val="00BD3B0C"/>
    <w:rsid w:val="00BD3B4A"/>
    <w:rsid w:val="00BD3EFD"/>
    <w:rsid w:val="00BD3F0C"/>
    <w:rsid w:val="00BD4099"/>
    <w:rsid w:val="00BD62BB"/>
    <w:rsid w:val="00BD6956"/>
    <w:rsid w:val="00BD749C"/>
    <w:rsid w:val="00BD7951"/>
    <w:rsid w:val="00BE0492"/>
    <w:rsid w:val="00BE0D1B"/>
    <w:rsid w:val="00BE1EA5"/>
    <w:rsid w:val="00BE28B9"/>
    <w:rsid w:val="00BE2B67"/>
    <w:rsid w:val="00BE2D55"/>
    <w:rsid w:val="00BE376C"/>
    <w:rsid w:val="00BE4D69"/>
    <w:rsid w:val="00BE5EB1"/>
    <w:rsid w:val="00BE699C"/>
    <w:rsid w:val="00BE6A97"/>
    <w:rsid w:val="00BE72F2"/>
    <w:rsid w:val="00BE734E"/>
    <w:rsid w:val="00BF026C"/>
    <w:rsid w:val="00BF072F"/>
    <w:rsid w:val="00BF14A2"/>
    <w:rsid w:val="00BF1C70"/>
    <w:rsid w:val="00BF2327"/>
    <w:rsid w:val="00BF2939"/>
    <w:rsid w:val="00BF330C"/>
    <w:rsid w:val="00BF41B5"/>
    <w:rsid w:val="00BF4662"/>
    <w:rsid w:val="00BF4E12"/>
    <w:rsid w:val="00BF5792"/>
    <w:rsid w:val="00BF5D16"/>
    <w:rsid w:val="00BF5E0B"/>
    <w:rsid w:val="00BF6A54"/>
    <w:rsid w:val="00BF75E6"/>
    <w:rsid w:val="00BF7AA6"/>
    <w:rsid w:val="00C005F3"/>
    <w:rsid w:val="00C00E2A"/>
    <w:rsid w:val="00C017D3"/>
    <w:rsid w:val="00C01C5A"/>
    <w:rsid w:val="00C02495"/>
    <w:rsid w:val="00C0252D"/>
    <w:rsid w:val="00C02774"/>
    <w:rsid w:val="00C027F1"/>
    <w:rsid w:val="00C03625"/>
    <w:rsid w:val="00C03906"/>
    <w:rsid w:val="00C0446E"/>
    <w:rsid w:val="00C0786F"/>
    <w:rsid w:val="00C07E79"/>
    <w:rsid w:val="00C103F6"/>
    <w:rsid w:val="00C10BF9"/>
    <w:rsid w:val="00C11328"/>
    <w:rsid w:val="00C118A9"/>
    <w:rsid w:val="00C12552"/>
    <w:rsid w:val="00C1259E"/>
    <w:rsid w:val="00C12611"/>
    <w:rsid w:val="00C12B94"/>
    <w:rsid w:val="00C13EF3"/>
    <w:rsid w:val="00C14078"/>
    <w:rsid w:val="00C17AD7"/>
    <w:rsid w:val="00C203D4"/>
    <w:rsid w:val="00C20BA3"/>
    <w:rsid w:val="00C20EFC"/>
    <w:rsid w:val="00C2190C"/>
    <w:rsid w:val="00C22297"/>
    <w:rsid w:val="00C2292B"/>
    <w:rsid w:val="00C22C54"/>
    <w:rsid w:val="00C23548"/>
    <w:rsid w:val="00C24781"/>
    <w:rsid w:val="00C2531D"/>
    <w:rsid w:val="00C2632B"/>
    <w:rsid w:val="00C26659"/>
    <w:rsid w:val="00C269E2"/>
    <w:rsid w:val="00C26C54"/>
    <w:rsid w:val="00C26F07"/>
    <w:rsid w:val="00C3083D"/>
    <w:rsid w:val="00C30DF7"/>
    <w:rsid w:val="00C30E7C"/>
    <w:rsid w:val="00C30F59"/>
    <w:rsid w:val="00C3105E"/>
    <w:rsid w:val="00C31179"/>
    <w:rsid w:val="00C312CB"/>
    <w:rsid w:val="00C31890"/>
    <w:rsid w:val="00C318EE"/>
    <w:rsid w:val="00C32DFD"/>
    <w:rsid w:val="00C33535"/>
    <w:rsid w:val="00C33D27"/>
    <w:rsid w:val="00C34CFA"/>
    <w:rsid w:val="00C34D91"/>
    <w:rsid w:val="00C34DB2"/>
    <w:rsid w:val="00C363B5"/>
    <w:rsid w:val="00C374DC"/>
    <w:rsid w:val="00C37FFE"/>
    <w:rsid w:val="00C4379C"/>
    <w:rsid w:val="00C439D1"/>
    <w:rsid w:val="00C449C1"/>
    <w:rsid w:val="00C449F2"/>
    <w:rsid w:val="00C44CB7"/>
    <w:rsid w:val="00C451E2"/>
    <w:rsid w:val="00C45EDD"/>
    <w:rsid w:val="00C46C17"/>
    <w:rsid w:val="00C46DFE"/>
    <w:rsid w:val="00C46F13"/>
    <w:rsid w:val="00C476B3"/>
    <w:rsid w:val="00C47763"/>
    <w:rsid w:val="00C47FCA"/>
    <w:rsid w:val="00C50235"/>
    <w:rsid w:val="00C50276"/>
    <w:rsid w:val="00C50672"/>
    <w:rsid w:val="00C50722"/>
    <w:rsid w:val="00C50F19"/>
    <w:rsid w:val="00C51202"/>
    <w:rsid w:val="00C512F1"/>
    <w:rsid w:val="00C51B71"/>
    <w:rsid w:val="00C533EE"/>
    <w:rsid w:val="00C537D2"/>
    <w:rsid w:val="00C5395D"/>
    <w:rsid w:val="00C54DBF"/>
    <w:rsid w:val="00C54EE5"/>
    <w:rsid w:val="00C55545"/>
    <w:rsid w:val="00C55C6A"/>
    <w:rsid w:val="00C55E9F"/>
    <w:rsid w:val="00C570D9"/>
    <w:rsid w:val="00C574B8"/>
    <w:rsid w:val="00C57613"/>
    <w:rsid w:val="00C608E6"/>
    <w:rsid w:val="00C60B95"/>
    <w:rsid w:val="00C60CDB"/>
    <w:rsid w:val="00C60F7B"/>
    <w:rsid w:val="00C621B0"/>
    <w:rsid w:val="00C627FC"/>
    <w:rsid w:val="00C63951"/>
    <w:rsid w:val="00C63FCB"/>
    <w:rsid w:val="00C6417C"/>
    <w:rsid w:val="00C641E1"/>
    <w:rsid w:val="00C6444A"/>
    <w:rsid w:val="00C65320"/>
    <w:rsid w:val="00C65A80"/>
    <w:rsid w:val="00C65C5C"/>
    <w:rsid w:val="00C65EDC"/>
    <w:rsid w:val="00C65F5F"/>
    <w:rsid w:val="00C66BE3"/>
    <w:rsid w:val="00C67255"/>
    <w:rsid w:val="00C67D19"/>
    <w:rsid w:val="00C67D24"/>
    <w:rsid w:val="00C67E8D"/>
    <w:rsid w:val="00C70336"/>
    <w:rsid w:val="00C70782"/>
    <w:rsid w:val="00C70F2D"/>
    <w:rsid w:val="00C71454"/>
    <w:rsid w:val="00C7327A"/>
    <w:rsid w:val="00C739C9"/>
    <w:rsid w:val="00C73F56"/>
    <w:rsid w:val="00C75E71"/>
    <w:rsid w:val="00C7608B"/>
    <w:rsid w:val="00C771C6"/>
    <w:rsid w:val="00C77363"/>
    <w:rsid w:val="00C80559"/>
    <w:rsid w:val="00C80AC7"/>
    <w:rsid w:val="00C81668"/>
    <w:rsid w:val="00C827C5"/>
    <w:rsid w:val="00C83047"/>
    <w:rsid w:val="00C8385B"/>
    <w:rsid w:val="00C83DD6"/>
    <w:rsid w:val="00C841AE"/>
    <w:rsid w:val="00C84698"/>
    <w:rsid w:val="00C84795"/>
    <w:rsid w:val="00C85099"/>
    <w:rsid w:val="00C850D6"/>
    <w:rsid w:val="00C85566"/>
    <w:rsid w:val="00C8595C"/>
    <w:rsid w:val="00C8614C"/>
    <w:rsid w:val="00C87BC7"/>
    <w:rsid w:val="00C90AAA"/>
    <w:rsid w:val="00C90CDB"/>
    <w:rsid w:val="00C90DD6"/>
    <w:rsid w:val="00C911C3"/>
    <w:rsid w:val="00C91B33"/>
    <w:rsid w:val="00C91D79"/>
    <w:rsid w:val="00C91FA5"/>
    <w:rsid w:val="00C923B8"/>
    <w:rsid w:val="00C92BC3"/>
    <w:rsid w:val="00C92E19"/>
    <w:rsid w:val="00C93464"/>
    <w:rsid w:val="00C93BAB"/>
    <w:rsid w:val="00C93E3D"/>
    <w:rsid w:val="00C9437E"/>
    <w:rsid w:val="00C9529C"/>
    <w:rsid w:val="00C953F3"/>
    <w:rsid w:val="00C955C7"/>
    <w:rsid w:val="00C96420"/>
    <w:rsid w:val="00C96AEA"/>
    <w:rsid w:val="00C96E78"/>
    <w:rsid w:val="00C971D3"/>
    <w:rsid w:val="00C97468"/>
    <w:rsid w:val="00CA0358"/>
    <w:rsid w:val="00CA1192"/>
    <w:rsid w:val="00CA1260"/>
    <w:rsid w:val="00CA1474"/>
    <w:rsid w:val="00CA165B"/>
    <w:rsid w:val="00CA1C97"/>
    <w:rsid w:val="00CA30F2"/>
    <w:rsid w:val="00CA3AEE"/>
    <w:rsid w:val="00CA5F50"/>
    <w:rsid w:val="00CA63EB"/>
    <w:rsid w:val="00CA68C8"/>
    <w:rsid w:val="00CA789D"/>
    <w:rsid w:val="00CA7AC6"/>
    <w:rsid w:val="00CB015D"/>
    <w:rsid w:val="00CB02F6"/>
    <w:rsid w:val="00CB0776"/>
    <w:rsid w:val="00CB11C4"/>
    <w:rsid w:val="00CB2A9A"/>
    <w:rsid w:val="00CB34F6"/>
    <w:rsid w:val="00CB4A3B"/>
    <w:rsid w:val="00CB50F7"/>
    <w:rsid w:val="00CB5102"/>
    <w:rsid w:val="00CB5F92"/>
    <w:rsid w:val="00CB6B34"/>
    <w:rsid w:val="00CB6E83"/>
    <w:rsid w:val="00CB76B9"/>
    <w:rsid w:val="00CC0030"/>
    <w:rsid w:val="00CC0870"/>
    <w:rsid w:val="00CC097F"/>
    <w:rsid w:val="00CC0AF3"/>
    <w:rsid w:val="00CC1893"/>
    <w:rsid w:val="00CC33D0"/>
    <w:rsid w:val="00CC34B0"/>
    <w:rsid w:val="00CC3698"/>
    <w:rsid w:val="00CC44DF"/>
    <w:rsid w:val="00CC4755"/>
    <w:rsid w:val="00CC50B2"/>
    <w:rsid w:val="00CC60AA"/>
    <w:rsid w:val="00CC63F9"/>
    <w:rsid w:val="00CC684A"/>
    <w:rsid w:val="00CC7404"/>
    <w:rsid w:val="00CC7431"/>
    <w:rsid w:val="00CC7E61"/>
    <w:rsid w:val="00CD1AC4"/>
    <w:rsid w:val="00CD1ACF"/>
    <w:rsid w:val="00CD1E38"/>
    <w:rsid w:val="00CD2656"/>
    <w:rsid w:val="00CD3AF2"/>
    <w:rsid w:val="00CD4219"/>
    <w:rsid w:val="00CD4374"/>
    <w:rsid w:val="00CD4A6F"/>
    <w:rsid w:val="00CD6C1D"/>
    <w:rsid w:val="00CD748D"/>
    <w:rsid w:val="00CD74CD"/>
    <w:rsid w:val="00CD79B6"/>
    <w:rsid w:val="00CE108A"/>
    <w:rsid w:val="00CE129B"/>
    <w:rsid w:val="00CE18AA"/>
    <w:rsid w:val="00CE1992"/>
    <w:rsid w:val="00CE4924"/>
    <w:rsid w:val="00CE5D94"/>
    <w:rsid w:val="00CE6B52"/>
    <w:rsid w:val="00CE7501"/>
    <w:rsid w:val="00CE7B90"/>
    <w:rsid w:val="00CE7E72"/>
    <w:rsid w:val="00CF03DC"/>
    <w:rsid w:val="00CF1B6E"/>
    <w:rsid w:val="00CF2E1B"/>
    <w:rsid w:val="00CF3622"/>
    <w:rsid w:val="00CF3725"/>
    <w:rsid w:val="00CF391C"/>
    <w:rsid w:val="00CF4276"/>
    <w:rsid w:val="00CF45CE"/>
    <w:rsid w:val="00CF462F"/>
    <w:rsid w:val="00CF4808"/>
    <w:rsid w:val="00CF4836"/>
    <w:rsid w:val="00CF498E"/>
    <w:rsid w:val="00CF4BD0"/>
    <w:rsid w:val="00CF5255"/>
    <w:rsid w:val="00CF547F"/>
    <w:rsid w:val="00CF550D"/>
    <w:rsid w:val="00CF58ED"/>
    <w:rsid w:val="00CF5BE8"/>
    <w:rsid w:val="00CF5D39"/>
    <w:rsid w:val="00CF60B0"/>
    <w:rsid w:val="00CF6265"/>
    <w:rsid w:val="00CF64AA"/>
    <w:rsid w:val="00CF655C"/>
    <w:rsid w:val="00CF6894"/>
    <w:rsid w:val="00CF7552"/>
    <w:rsid w:val="00CF75C3"/>
    <w:rsid w:val="00CF7B2C"/>
    <w:rsid w:val="00D004AA"/>
    <w:rsid w:val="00D009F6"/>
    <w:rsid w:val="00D00FD2"/>
    <w:rsid w:val="00D01560"/>
    <w:rsid w:val="00D019AC"/>
    <w:rsid w:val="00D01B4F"/>
    <w:rsid w:val="00D01C4C"/>
    <w:rsid w:val="00D026B6"/>
    <w:rsid w:val="00D02E27"/>
    <w:rsid w:val="00D049C5"/>
    <w:rsid w:val="00D04A84"/>
    <w:rsid w:val="00D056AF"/>
    <w:rsid w:val="00D05829"/>
    <w:rsid w:val="00D05F2C"/>
    <w:rsid w:val="00D06E6E"/>
    <w:rsid w:val="00D0725B"/>
    <w:rsid w:val="00D10579"/>
    <w:rsid w:val="00D10DE7"/>
    <w:rsid w:val="00D1105C"/>
    <w:rsid w:val="00D11198"/>
    <w:rsid w:val="00D11B7F"/>
    <w:rsid w:val="00D11BC8"/>
    <w:rsid w:val="00D123B0"/>
    <w:rsid w:val="00D1432D"/>
    <w:rsid w:val="00D14711"/>
    <w:rsid w:val="00D14AF7"/>
    <w:rsid w:val="00D151B4"/>
    <w:rsid w:val="00D15671"/>
    <w:rsid w:val="00D156EE"/>
    <w:rsid w:val="00D16177"/>
    <w:rsid w:val="00D163FE"/>
    <w:rsid w:val="00D1668C"/>
    <w:rsid w:val="00D1684F"/>
    <w:rsid w:val="00D1709A"/>
    <w:rsid w:val="00D17770"/>
    <w:rsid w:val="00D17A18"/>
    <w:rsid w:val="00D20710"/>
    <w:rsid w:val="00D20C02"/>
    <w:rsid w:val="00D20C17"/>
    <w:rsid w:val="00D21007"/>
    <w:rsid w:val="00D21432"/>
    <w:rsid w:val="00D2236E"/>
    <w:rsid w:val="00D2277C"/>
    <w:rsid w:val="00D240D1"/>
    <w:rsid w:val="00D24B1B"/>
    <w:rsid w:val="00D25CB9"/>
    <w:rsid w:val="00D26731"/>
    <w:rsid w:val="00D26984"/>
    <w:rsid w:val="00D26B7E"/>
    <w:rsid w:val="00D26EBF"/>
    <w:rsid w:val="00D27823"/>
    <w:rsid w:val="00D278AF"/>
    <w:rsid w:val="00D278F9"/>
    <w:rsid w:val="00D279D2"/>
    <w:rsid w:val="00D27A51"/>
    <w:rsid w:val="00D31296"/>
    <w:rsid w:val="00D3135F"/>
    <w:rsid w:val="00D32453"/>
    <w:rsid w:val="00D32521"/>
    <w:rsid w:val="00D3264C"/>
    <w:rsid w:val="00D32CBB"/>
    <w:rsid w:val="00D3350B"/>
    <w:rsid w:val="00D343BD"/>
    <w:rsid w:val="00D34B75"/>
    <w:rsid w:val="00D34E1C"/>
    <w:rsid w:val="00D353C7"/>
    <w:rsid w:val="00D3567D"/>
    <w:rsid w:val="00D356D3"/>
    <w:rsid w:val="00D370AD"/>
    <w:rsid w:val="00D370BC"/>
    <w:rsid w:val="00D37325"/>
    <w:rsid w:val="00D37A60"/>
    <w:rsid w:val="00D37D31"/>
    <w:rsid w:val="00D37F58"/>
    <w:rsid w:val="00D41039"/>
    <w:rsid w:val="00D42DCE"/>
    <w:rsid w:val="00D43354"/>
    <w:rsid w:val="00D43B5B"/>
    <w:rsid w:val="00D44461"/>
    <w:rsid w:val="00D44ABC"/>
    <w:rsid w:val="00D45067"/>
    <w:rsid w:val="00D45689"/>
    <w:rsid w:val="00D46B87"/>
    <w:rsid w:val="00D47A27"/>
    <w:rsid w:val="00D47B03"/>
    <w:rsid w:val="00D50111"/>
    <w:rsid w:val="00D52704"/>
    <w:rsid w:val="00D537A0"/>
    <w:rsid w:val="00D54043"/>
    <w:rsid w:val="00D543E0"/>
    <w:rsid w:val="00D54A1A"/>
    <w:rsid w:val="00D5542B"/>
    <w:rsid w:val="00D5578E"/>
    <w:rsid w:val="00D55B60"/>
    <w:rsid w:val="00D5677E"/>
    <w:rsid w:val="00D57269"/>
    <w:rsid w:val="00D57590"/>
    <w:rsid w:val="00D57A80"/>
    <w:rsid w:val="00D57F38"/>
    <w:rsid w:val="00D610DD"/>
    <w:rsid w:val="00D61157"/>
    <w:rsid w:val="00D6127F"/>
    <w:rsid w:val="00D63310"/>
    <w:rsid w:val="00D63948"/>
    <w:rsid w:val="00D63C16"/>
    <w:rsid w:val="00D64213"/>
    <w:rsid w:val="00D64712"/>
    <w:rsid w:val="00D65BD9"/>
    <w:rsid w:val="00D65CD1"/>
    <w:rsid w:val="00D65EA5"/>
    <w:rsid w:val="00D65FAC"/>
    <w:rsid w:val="00D66012"/>
    <w:rsid w:val="00D6796F"/>
    <w:rsid w:val="00D7020D"/>
    <w:rsid w:val="00D717B5"/>
    <w:rsid w:val="00D71941"/>
    <w:rsid w:val="00D72079"/>
    <w:rsid w:val="00D72B18"/>
    <w:rsid w:val="00D73E0F"/>
    <w:rsid w:val="00D742B6"/>
    <w:rsid w:val="00D755EE"/>
    <w:rsid w:val="00D76717"/>
    <w:rsid w:val="00D76EFA"/>
    <w:rsid w:val="00D76F12"/>
    <w:rsid w:val="00D76FCD"/>
    <w:rsid w:val="00D8042A"/>
    <w:rsid w:val="00D80659"/>
    <w:rsid w:val="00D808FE"/>
    <w:rsid w:val="00D81285"/>
    <w:rsid w:val="00D81722"/>
    <w:rsid w:val="00D81B7D"/>
    <w:rsid w:val="00D81E1A"/>
    <w:rsid w:val="00D820D8"/>
    <w:rsid w:val="00D82FA7"/>
    <w:rsid w:val="00D8336C"/>
    <w:rsid w:val="00D8365D"/>
    <w:rsid w:val="00D84F88"/>
    <w:rsid w:val="00D851D3"/>
    <w:rsid w:val="00D8577F"/>
    <w:rsid w:val="00D85C00"/>
    <w:rsid w:val="00D873E3"/>
    <w:rsid w:val="00D9040A"/>
    <w:rsid w:val="00D904C9"/>
    <w:rsid w:val="00D914D2"/>
    <w:rsid w:val="00D9213F"/>
    <w:rsid w:val="00D9245D"/>
    <w:rsid w:val="00D92810"/>
    <w:rsid w:val="00D94619"/>
    <w:rsid w:val="00D9524D"/>
    <w:rsid w:val="00D95D74"/>
    <w:rsid w:val="00D96451"/>
    <w:rsid w:val="00D96A55"/>
    <w:rsid w:val="00D96B00"/>
    <w:rsid w:val="00D96BE3"/>
    <w:rsid w:val="00D9700D"/>
    <w:rsid w:val="00D9772E"/>
    <w:rsid w:val="00DA01EC"/>
    <w:rsid w:val="00DA067E"/>
    <w:rsid w:val="00DA07D4"/>
    <w:rsid w:val="00DA084A"/>
    <w:rsid w:val="00DA0DDD"/>
    <w:rsid w:val="00DA12E3"/>
    <w:rsid w:val="00DA1B0F"/>
    <w:rsid w:val="00DA1B4B"/>
    <w:rsid w:val="00DA23F7"/>
    <w:rsid w:val="00DA25CD"/>
    <w:rsid w:val="00DA2AB5"/>
    <w:rsid w:val="00DA328E"/>
    <w:rsid w:val="00DA46D6"/>
    <w:rsid w:val="00DA4EA0"/>
    <w:rsid w:val="00DA664F"/>
    <w:rsid w:val="00DA7573"/>
    <w:rsid w:val="00DA7A4B"/>
    <w:rsid w:val="00DA7D4B"/>
    <w:rsid w:val="00DB01CF"/>
    <w:rsid w:val="00DB0765"/>
    <w:rsid w:val="00DB1415"/>
    <w:rsid w:val="00DB1BC4"/>
    <w:rsid w:val="00DB2F92"/>
    <w:rsid w:val="00DB3C45"/>
    <w:rsid w:val="00DB3F41"/>
    <w:rsid w:val="00DB467F"/>
    <w:rsid w:val="00DB4701"/>
    <w:rsid w:val="00DB4DF3"/>
    <w:rsid w:val="00DB4E5E"/>
    <w:rsid w:val="00DB54C8"/>
    <w:rsid w:val="00DB5C4F"/>
    <w:rsid w:val="00DB5DDC"/>
    <w:rsid w:val="00DB634B"/>
    <w:rsid w:val="00DB66E1"/>
    <w:rsid w:val="00DB7605"/>
    <w:rsid w:val="00DB764F"/>
    <w:rsid w:val="00DB7F6C"/>
    <w:rsid w:val="00DC0109"/>
    <w:rsid w:val="00DC0A10"/>
    <w:rsid w:val="00DC1E6E"/>
    <w:rsid w:val="00DC26D9"/>
    <w:rsid w:val="00DC2A2A"/>
    <w:rsid w:val="00DC2C3D"/>
    <w:rsid w:val="00DC33AF"/>
    <w:rsid w:val="00DC45B0"/>
    <w:rsid w:val="00DC4811"/>
    <w:rsid w:val="00DC4907"/>
    <w:rsid w:val="00DC5724"/>
    <w:rsid w:val="00DC66AE"/>
    <w:rsid w:val="00DC6804"/>
    <w:rsid w:val="00DC6AA5"/>
    <w:rsid w:val="00DC7270"/>
    <w:rsid w:val="00DC76E4"/>
    <w:rsid w:val="00DD00F4"/>
    <w:rsid w:val="00DD077A"/>
    <w:rsid w:val="00DD07F5"/>
    <w:rsid w:val="00DD209F"/>
    <w:rsid w:val="00DD32DB"/>
    <w:rsid w:val="00DD345A"/>
    <w:rsid w:val="00DD35FF"/>
    <w:rsid w:val="00DD3604"/>
    <w:rsid w:val="00DD3BB1"/>
    <w:rsid w:val="00DD4375"/>
    <w:rsid w:val="00DD4851"/>
    <w:rsid w:val="00DD4BDB"/>
    <w:rsid w:val="00DD5048"/>
    <w:rsid w:val="00DD5AB9"/>
    <w:rsid w:val="00DD5F3D"/>
    <w:rsid w:val="00DD6427"/>
    <w:rsid w:val="00DD71FB"/>
    <w:rsid w:val="00DD7E2A"/>
    <w:rsid w:val="00DE115C"/>
    <w:rsid w:val="00DE2336"/>
    <w:rsid w:val="00DE254F"/>
    <w:rsid w:val="00DE33F5"/>
    <w:rsid w:val="00DE3623"/>
    <w:rsid w:val="00DE371C"/>
    <w:rsid w:val="00DE38D5"/>
    <w:rsid w:val="00DE4357"/>
    <w:rsid w:val="00DE4F6B"/>
    <w:rsid w:val="00DE5603"/>
    <w:rsid w:val="00DE65B1"/>
    <w:rsid w:val="00DE77D8"/>
    <w:rsid w:val="00DF04CF"/>
    <w:rsid w:val="00DF0FA1"/>
    <w:rsid w:val="00DF1669"/>
    <w:rsid w:val="00DF1997"/>
    <w:rsid w:val="00DF237A"/>
    <w:rsid w:val="00DF59D6"/>
    <w:rsid w:val="00DF59FA"/>
    <w:rsid w:val="00DF5A0C"/>
    <w:rsid w:val="00DF5DB9"/>
    <w:rsid w:val="00DF665B"/>
    <w:rsid w:val="00E0050B"/>
    <w:rsid w:val="00E00556"/>
    <w:rsid w:val="00E0126C"/>
    <w:rsid w:val="00E012B7"/>
    <w:rsid w:val="00E01BE7"/>
    <w:rsid w:val="00E02009"/>
    <w:rsid w:val="00E02857"/>
    <w:rsid w:val="00E0438B"/>
    <w:rsid w:val="00E06255"/>
    <w:rsid w:val="00E06328"/>
    <w:rsid w:val="00E06563"/>
    <w:rsid w:val="00E07454"/>
    <w:rsid w:val="00E0759B"/>
    <w:rsid w:val="00E11760"/>
    <w:rsid w:val="00E11834"/>
    <w:rsid w:val="00E118E3"/>
    <w:rsid w:val="00E11903"/>
    <w:rsid w:val="00E11DC8"/>
    <w:rsid w:val="00E12F3B"/>
    <w:rsid w:val="00E13286"/>
    <w:rsid w:val="00E137E3"/>
    <w:rsid w:val="00E145B1"/>
    <w:rsid w:val="00E150EE"/>
    <w:rsid w:val="00E15540"/>
    <w:rsid w:val="00E15A81"/>
    <w:rsid w:val="00E15B40"/>
    <w:rsid w:val="00E162C2"/>
    <w:rsid w:val="00E16B1F"/>
    <w:rsid w:val="00E16EC4"/>
    <w:rsid w:val="00E1726C"/>
    <w:rsid w:val="00E176D1"/>
    <w:rsid w:val="00E178FB"/>
    <w:rsid w:val="00E2093E"/>
    <w:rsid w:val="00E20BA7"/>
    <w:rsid w:val="00E219F9"/>
    <w:rsid w:val="00E221CA"/>
    <w:rsid w:val="00E222F7"/>
    <w:rsid w:val="00E22496"/>
    <w:rsid w:val="00E2254A"/>
    <w:rsid w:val="00E22B2A"/>
    <w:rsid w:val="00E23DA0"/>
    <w:rsid w:val="00E244AE"/>
    <w:rsid w:val="00E25737"/>
    <w:rsid w:val="00E257A3"/>
    <w:rsid w:val="00E26BBC"/>
    <w:rsid w:val="00E27C4B"/>
    <w:rsid w:val="00E27FD8"/>
    <w:rsid w:val="00E30322"/>
    <w:rsid w:val="00E3126B"/>
    <w:rsid w:val="00E31E27"/>
    <w:rsid w:val="00E32687"/>
    <w:rsid w:val="00E3299F"/>
    <w:rsid w:val="00E33160"/>
    <w:rsid w:val="00E338D7"/>
    <w:rsid w:val="00E348E4"/>
    <w:rsid w:val="00E34B00"/>
    <w:rsid w:val="00E35441"/>
    <w:rsid w:val="00E354D5"/>
    <w:rsid w:val="00E354FD"/>
    <w:rsid w:val="00E35E4C"/>
    <w:rsid w:val="00E36327"/>
    <w:rsid w:val="00E366BF"/>
    <w:rsid w:val="00E3729A"/>
    <w:rsid w:val="00E37D02"/>
    <w:rsid w:val="00E37EF8"/>
    <w:rsid w:val="00E40052"/>
    <w:rsid w:val="00E40DD7"/>
    <w:rsid w:val="00E40EE3"/>
    <w:rsid w:val="00E414BE"/>
    <w:rsid w:val="00E416F5"/>
    <w:rsid w:val="00E41891"/>
    <w:rsid w:val="00E423C9"/>
    <w:rsid w:val="00E42646"/>
    <w:rsid w:val="00E42BE4"/>
    <w:rsid w:val="00E432BA"/>
    <w:rsid w:val="00E437FD"/>
    <w:rsid w:val="00E439F2"/>
    <w:rsid w:val="00E439FD"/>
    <w:rsid w:val="00E440D8"/>
    <w:rsid w:val="00E4490A"/>
    <w:rsid w:val="00E45C4C"/>
    <w:rsid w:val="00E473E1"/>
    <w:rsid w:val="00E477F5"/>
    <w:rsid w:val="00E47C64"/>
    <w:rsid w:val="00E50F3F"/>
    <w:rsid w:val="00E5171F"/>
    <w:rsid w:val="00E51E1F"/>
    <w:rsid w:val="00E5277E"/>
    <w:rsid w:val="00E52EEB"/>
    <w:rsid w:val="00E5512F"/>
    <w:rsid w:val="00E5521C"/>
    <w:rsid w:val="00E559E8"/>
    <w:rsid w:val="00E5621C"/>
    <w:rsid w:val="00E56D1A"/>
    <w:rsid w:val="00E57CE4"/>
    <w:rsid w:val="00E60E3C"/>
    <w:rsid w:val="00E61A8A"/>
    <w:rsid w:val="00E61E10"/>
    <w:rsid w:val="00E62339"/>
    <w:rsid w:val="00E631EB"/>
    <w:rsid w:val="00E634A3"/>
    <w:rsid w:val="00E63691"/>
    <w:rsid w:val="00E63BAF"/>
    <w:rsid w:val="00E64A3A"/>
    <w:rsid w:val="00E66566"/>
    <w:rsid w:val="00E667C4"/>
    <w:rsid w:val="00E67131"/>
    <w:rsid w:val="00E67CE8"/>
    <w:rsid w:val="00E7056E"/>
    <w:rsid w:val="00E70675"/>
    <w:rsid w:val="00E70912"/>
    <w:rsid w:val="00E71220"/>
    <w:rsid w:val="00E721E9"/>
    <w:rsid w:val="00E7262D"/>
    <w:rsid w:val="00E72D66"/>
    <w:rsid w:val="00E7303A"/>
    <w:rsid w:val="00E75248"/>
    <w:rsid w:val="00E75410"/>
    <w:rsid w:val="00E76DE3"/>
    <w:rsid w:val="00E77D98"/>
    <w:rsid w:val="00E77FBE"/>
    <w:rsid w:val="00E80018"/>
    <w:rsid w:val="00E8217F"/>
    <w:rsid w:val="00E8257C"/>
    <w:rsid w:val="00E82E80"/>
    <w:rsid w:val="00E8321B"/>
    <w:rsid w:val="00E836D4"/>
    <w:rsid w:val="00E83910"/>
    <w:rsid w:val="00E83940"/>
    <w:rsid w:val="00E84ABB"/>
    <w:rsid w:val="00E84E4F"/>
    <w:rsid w:val="00E8543E"/>
    <w:rsid w:val="00E85F23"/>
    <w:rsid w:val="00E86593"/>
    <w:rsid w:val="00E879E8"/>
    <w:rsid w:val="00E87AE1"/>
    <w:rsid w:val="00E87F17"/>
    <w:rsid w:val="00E90443"/>
    <w:rsid w:val="00E93BDC"/>
    <w:rsid w:val="00E93D94"/>
    <w:rsid w:val="00E94389"/>
    <w:rsid w:val="00E94F6A"/>
    <w:rsid w:val="00E9652F"/>
    <w:rsid w:val="00EA02B8"/>
    <w:rsid w:val="00EA0EAF"/>
    <w:rsid w:val="00EA152C"/>
    <w:rsid w:val="00EA193A"/>
    <w:rsid w:val="00EA26EF"/>
    <w:rsid w:val="00EA2706"/>
    <w:rsid w:val="00EA28B7"/>
    <w:rsid w:val="00EA2D91"/>
    <w:rsid w:val="00EA30DE"/>
    <w:rsid w:val="00EA4271"/>
    <w:rsid w:val="00EA452D"/>
    <w:rsid w:val="00EA591E"/>
    <w:rsid w:val="00EA594F"/>
    <w:rsid w:val="00EA5F91"/>
    <w:rsid w:val="00EA62DE"/>
    <w:rsid w:val="00EA6FA7"/>
    <w:rsid w:val="00EA72EF"/>
    <w:rsid w:val="00EA784F"/>
    <w:rsid w:val="00EA7D1E"/>
    <w:rsid w:val="00EB03B5"/>
    <w:rsid w:val="00EB05E3"/>
    <w:rsid w:val="00EB07B7"/>
    <w:rsid w:val="00EB169F"/>
    <w:rsid w:val="00EB28E4"/>
    <w:rsid w:val="00EB2D0D"/>
    <w:rsid w:val="00EB2F0B"/>
    <w:rsid w:val="00EB3ABC"/>
    <w:rsid w:val="00EB5246"/>
    <w:rsid w:val="00EB5998"/>
    <w:rsid w:val="00EB65B9"/>
    <w:rsid w:val="00EB7A3E"/>
    <w:rsid w:val="00EC01E4"/>
    <w:rsid w:val="00EC0277"/>
    <w:rsid w:val="00EC060B"/>
    <w:rsid w:val="00EC11A7"/>
    <w:rsid w:val="00EC3005"/>
    <w:rsid w:val="00EC3082"/>
    <w:rsid w:val="00EC4BCC"/>
    <w:rsid w:val="00EC4F49"/>
    <w:rsid w:val="00EC53E2"/>
    <w:rsid w:val="00EC5A87"/>
    <w:rsid w:val="00EC5C06"/>
    <w:rsid w:val="00EC6774"/>
    <w:rsid w:val="00EC68C7"/>
    <w:rsid w:val="00EC6BEC"/>
    <w:rsid w:val="00EC7050"/>
    <w:rsid w:val="00EC77EF"/>
    <w:rsid w:val="00EC7FCE"/>
    <w:rsid w:val="00ED179F"/>
    <w:rsid w:val="00ED498A"/>
    <w:rsid w:val="00ED4C01"/>
    <w:rsid w:val="00ED51BA"/>
    <w:rsid w:val="00ED579E"/>
    <w:rsid w:val="00ED5B0B"/>
    <w:rsid w:val="00ED5B48"/>
    <w:rsid w:val="00ED5C5C"/>
    <w:rsid w:val="00ED5E6A"/>
    <w:rsid w:val="00ED6EFB"/>
    <w:rsid w:val="00ED7474"/>
    <w:rsid w:val="00ED7FF6"/>
    <w:rsid w:val="00EE0A1F"/>
    <w:rsid w:val="00EE2D49"/>
    <w:rsid w:val="00EE2D98"/>
    <w:rsid w:val="00EE3F59"/>
    <w:rsid w:val="00EE4EF3"/>
    <w:rsid w:val="00EE522E"/>
    <w:rsid w:val="00EE6740"/>
    <w:rsid w:val="00EE69B7"/>
    <w:rsid w:val="00EF0016"/>
    <w:rsid w:val="00EF07C7"/>
    <w:rsid w:val="00EF112F"/>
    <w:rsid w:val="00EF123F"/>
    <w:rsid w:val="00EF1B12"/>
    <w:rsid w:val="00EF1CFC"/>
    <w:rsid w:val="00EF2380"/>
    <w:rsid w:val="00EF250B"/>
    <w:rsid w:val="00EF2844"/>
    <w:rsid w:val="00EF29C6"/>
    <w:rsid w:val="00EF3DE7"/>
    <w:rsid w:val="00EF40BB"/>
    <w:rsid w:val="00EF4DD8"/>
    <w:rsid w:val="00EF4E51"/>
    <w:rsid w:val="00EF5843"/>
    <w:rsid w:val="00EF5C61"/>
    <w:rsid w:val="00EF7546"/>
    <w:rsid w:val="00EF7F11"/>
    <w:rsid w:val="00F00490"/>
    <w:rsid w:val="00F009C6"/>
    <w:rsid w:val="00F00DEA"/>
    <w:rsid w:val="00F01D10"/>
    <w:rsid w:val="00F01F8C"/>
    <w:rsid w:val="00F0280A"/>
    <w:rsid w:val="00F029FD"/>
    <w:rsid w:val="00F02DCF"/>
    <w:rsid w:val="00F0352D"/>
    <w:rsid w:val="00F03759"/>
    <w:rsid w:val="00F04D76"/>
    <w:rsid w:val="00F06802"/>
    <w:rsid w:val="00F07E13"/>
    <w:rsid w:val="00F10958"/>
    <w:rsid w:val="00F10CC3"/>
    <w:rsid w:val="00F127B1"/>
    <w:rsid w:val="00F127EC"/>
    <w:rsid w:val="00F13063"/>
    <w:rsid w:val="00F131B3"/>
    <w:rsid w:val="00F1478D"/>
    <w:rsid w:val="00F154F7"/>
    <w:rsid w:val="00F166AB"/>
    <w:rsid w:val="00F169AE"/>
    <w:rsid w:val="00F2040F"/>
    <w:rsid w:val="00F2084E"/>
    <w:rsid w:val="00F210C2"/>
    <w:rsid w:val="00F22226"/>
    <w:rsid w:val="00F22513"/>
    <w:rsid w:val="00F22832"/>
    <w:rsid w:val="00F23264"/>
    <w:rsid w:val="00F23294"/>
    <w:rsid w:val="00F237C5"/>
    <w:rsid w:val="00F23E5C"/>
    <w:rsid w:val="00F2404B"/>
    <w:rsid w:val="00F2448B"/>
    <w:rsid w:val="00F24D21"/>
    <w:rsid w:val="00F25FF0"/>
    <w:rsid w:val="00F273FA"/>
    <w:rsid w:val="00F277AF"/>
    <w:rsid w:val="00F30853"/>
    <w:rsid w:val="00F31174"/>
    <w:rsid w:val="00F312F4"/>
    <w:rsid w:val="00F3227A"/>
    <w:rsid w:val="00F323DF"/>
    <w:rsid w:val="00F3244A"/>
    <w:rsid w:val="00F330D6"/>
    <w:rsid w:val="00F33301"/>
    <w:rsid w:val="00F33347"/>
    <w:rsid w:val="00F33475"/>
    <w:rsid w:val="00F339EE"/>
    <w:rsid w:val="00F33BAA"/>
    <w:rsid w:val="00F3488E"/>
    <w:rsid w:val="00F348EA"/>
    <w:rsid w:val="00F3562B"/>
    <w:rsid w:val="00F35879"/>
    <w:rsid w:val="00F359AF"/>
    <w:rsid w:val="00F36A0A"/>
    <w:rsid w:val="00F3746E"/>
    <w:rsid w:val="00F37472"/>
    <w:rsid w:val="00F37BA7"/>
    <w:rsid w:val="00F40F73"/>
    <w:rsid w:val="00F40F9E"/>
    <w:rsid w:val="00F412F5"/>
    <w:rsid w:val="00F41A99"/>
    <w:rsid w:val="00F42559"/>
    <w:rsid w:val="00F43BED"/>
    <w:rsid w:val="00F43DAE"/>
    <w:rsid w:val="00F445AA"/>
    <w:rsid w:val="00F4578A"/>
    <w:rsid w:val="00F457CF"/>
    <w:rsid w:val="00F462DE"/>
    <w:rsid w:val="00F4636A"/>
    <w:rsid w:val="00F471F8"/>
    <w:rsid w:val="00F47C56"/>
    <w:rsid w:val="00F47E37"/>
    <w:rsid w:val="00F5033D"/>
    <w:rsid w:val="00F50552"/>
    <w:rsid w:val="00F516FB"/>
    <w:rsid w:val="00F51A93"/>
    <w:rsid w:val="00F51AB0"/>
    <w:rsid w:val="00F51B6C"/>
    <w:rsid w:val="00F51C4A"/>
    <w:rsid w:val="00F520C8"/>
    <w:rsid w:val="00F52427"/>
    <w:rsid w:val="00F52683"/>
    <w:rsid w:val="00F527B7"/>
    <w:rsid w:val="00F52FB2"/>
    <w:rsid w:val="00F53116"/>
    <w:rsid w:val="00F53343"/>
    <w:rsid w:val="00F538CD"/>
    <w:rsid w:val="00F53E28"/>
    <w:rsid w:val="00F544DB"/>
    <w:rsid w:val="00F54A14"/>
    <w:rsid w:val="00F54A1B"/>
    <w:rsid w:val="00F55837"/>
    <w:rsid w:val="00F55D26"/>
    <w:rsid w:val="00F5645A"/>
    <w:rsid w:val="00F56817"/>
    <w:rsid w:val="00F576EB"/>
    <w:rsid w:val="00F578C8"/>
    <w:rsid w:val="00F57944"/>
    <w:rsid w:val="00F6153F"/>
    <w:rsid w:val="00F615E1"/>
    <w:rsid w:val="00F621EA"/>
    <w:rsid w:val="00F6255C"/>
    <w:rsid w:val="00F625AD"/>
    <w:rsid w:val="00F62B29"/>
    <w:rsid w:val="00F62C3C"/>
    <w:rsid w:val="00F637E4"/>
    <w:rsid w:val="00F6416F"/>
    <w:rsid w:val="00F64386"/>
    <w:rsid w:val="00F645A4"/>
    <w:rsid w:val="00F64BC8"/>
    <w:rsid w:val="00F65E2C"/>
    <w:rsid w:val="00F664F6"/>
    <w:rsid w:val="00F6681D"/>
    <w:rsid w:val="00F6710E"/>
    <w:rsid w:val="00F67205"/>
    <w:rsid w:val="00F67981"/>
    <w:rsid w:val="00F70287"/>
    <w:rsid w:val="00F70A23"/>
    <w:rsid w:val="00F717CE"/>
    <w:rsid w:val="00F71DB6"/>
    <w:rsid w:val="00F71E99"/>
    <w:rsid w:val="00F72248"/>
    <w:rsid w:val="00F72589"/>
    <w:rsid w:val="00F72B7B"/>
    <w:rsid w:val="00F72BB5"/>
    <w:rsid w:val="00F739C8"/>
    <w:rsid w:val="00F73C1A"/>
    <w:rsid w:val="00F75320"/>
    <w:rsid w:val="00F75CE3"/>
    <w:rsid w:val="00F7607E"/>
    <w:rsid w:val="00F77194"/>
    <w:rsid w:val="00F77A45"/>
    <w:rsid w:val="00F77BCD"/>
    <w:rsid w:val="00F77CBC"/>
    <w:rsid w:val="00F77D5E"/>
    <w:rsid w:val="00F77D7A"/>
    <w:rsid w:val="00F809C3"/>
    <w:rsid w:val="00F80FA4"/>
    <w:rsid w:val="00F81633"/>
    <w:rsid w:val="00F81ADE"/>
    <w:rsid w:val="00F81D4A"/>
    <w:rsid w:val="00F8263D"/>
    <w:rsid w:val="00F83497"/>
    <w:rsid w:val="00F83619"/>
    <w:rsid w:val="00F8371D"/>
    <w:rsid w:val="00F83B69"/>
    <w:rsid w:val="00F84CC6"/>
    <w:rsid w:val="00F84D10"/>
    <w:rsid w:val="00F85232"/>
    <w:rsid w:val="00F859A8"/>
    <w:rsid w:val="00F90001"/>
    <w:rsid w:val="00F902A2"/>
    <w:rsid w:val="00F905FB"/>
    <w:rsid w:val="00F9065A"/>
    <w:rsid w:val="00F91539"/>
    <w:rsid w:val="00F92313"/>
    <w:rsid w:val="00F924E7"/>
    <w:rsid w:val="00F92C4D"/>
    <w:rsid w:val="00F931C9"/>
    <w:rsid w:val="00F93668"/>
    <w:rsid w:val="00F93852"/>
    <w:rsid w:val="00F93A1D"/>
    <w:rsid w:val="00F948C5"/>
    <w:rsid w:val="00F94B8C"/>
    <w:rsid w:val="00F94F62"/>
    <w:rsid w:val="00F956BE"/>
    <w:rsid w:val="00F968B8"/>
    <w:rsid w:val="00F96B1D"/>
    <w:rsid w:val="00F97EEC"/>
    <w:rsid w:val="00FA1264"/>
    <w:rsid w:val="00FA2BDA"/>
    <w:rsid w:val="00FA3C07"/>
    <w:rsid w:val="00FA4567"/>
    <w:rsid w:val="00FA49B5"/>
    <w:rsid w:val="00FA4A45"/>
    <w:rsid w:val="00FA4E9C"/>
    <w:rsid w:val="00FA6EBC"/>
    <w:rsid w:val="00FA705A"/>
    <w:rsid w:val="00FA7667"/>
    <w:rsid w:val="00FA7E07"/>
    <w:rsid w:val="00FB0835"/>
    <w:rsid w:val="00FB1A3D"/>
    <w:rsid w:val="00FB1D40"/>
    <w:rsid w:val="00FB31E0"/>
    <w:rsid w:val="00FB3A7D"/>
    <w:rsid w:val="00FB42E0"/>
    <w:rsid w:val="00FB4C62"/>
    <w:rsid w:val="00FB527A"/>
    <w:rsid w:val="00FB5B4D"/>
    <w:rsid w:val="00FB5E75"/>
    <w:rsid w:val="00FB614B"/>
    <w:rsid w:val="00FB6BAD"/>
    <w:rsid w:val="00FC22FF"/>
    <w:rsid w:val="00FC2361"/>
    <w:rsid w:val="00FC26A2"/>
    <w:rsid w:val="00FC2838"/>
    <w:rsid w:val="00FC2BF2"/>
    <w:rsid w:val="00FC3358"/>
    <w:rsid w:val="00FC3567"/>
    <w:rsid w:val="00FC38DA"/>
    <w:rsid w:val="00FC3D22"/>
    <w:rsid w:val="00FC4174"/>
    <w:rsid w:val="00FC5EF9"/>
    <w:rsid w:val="00FC61C7"/>
    <w:rsid w:val="00FC655E"/>
    <w:rsid w:val="00FD0393"/>
    <w:rsid w:val="00FD04D2"/>
    <w:rsid w:val="00FD1BB9"/>
    <w:rsid w:val="00FD220D"/>
    <w:rsid w:val="00FD2EA6"/>
    <w:rsid w:val="00FD3881"/>
    <w:rsid w:val="00FD3E7B"/>
    <w:rsid w:val="00FD41E7"/>
    <w:rsid w:val="00FD5BB1"/>
    <w:rsid w:val="00FD5D69"/>
    <w:rsid w:val="00FD6759"/>
    <w:rsid w:val="00FD729B"/>
    <w:rsid w:val="00FD72CB"/>
    <w:rsid w:val="00FD78E4"/>
    <w:rsid w:val="00FE01D1"/>
    <w:rsid w:val="00FE04FE"/>
    <w:rsid w:val="00FE0AE8"/>
    <w:rsid w:val="00FE12C3"/>
    <w:rsid w:val="00FE1EB5"/>
    <w:rsid w:val="00FE1F95"/>
    <w:rsid w:val="00FE207C"/>
    <w:rsid w:val="00FE2D24"/>
    <w:rsid w:val="00FE2DEA"/>
    <w:rsid w:val="00FE3303"/>
    <w:rsid w:val="00FE368B"/>
    <w:rsid w:val="00FE3775"/>
    <w:rsid w:val="00FE4067"/>
    <w:rsid w:val="00FE45F1"/>
    <w:rsid w:val="00FE53C3"/>
    <w:rsid w:val="00FE56CD"/>
    <w:rsid w:val="00FE5AB2"/>
    <w:rsid w:val="00FE651A"/>
    <w:rsid w:val="00FE66B5"/>
    <w:rsid w:val="00FE6A3D"/>
    <w:rsid w:val="00FF02F4"/>
    <w:rsid w:val="00FF1353"/>
    <w:rsid w:val="00FF1561"/>
    <w:rsid w:val="00FF172F"/>
    <w:rsid w:val="00FF28C2"/>
    <w:rsid w:val="00FF2C1A"/>
    <w:rsid w:val="00FF31A2"/>
    <w:rsid w:val="00FF35CC"/>
    <w:rsid w:val="00FF426C"/>
    <w:rsid w:val="00FF46FE"/>
    <w:rsid w:val="00FF6709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65EC"/>
    <w:pPr>
      <w:spacing w:line="560" w:lineRule="exact"/>
      <w:jc w:val="center"/>
      <w:outlineLvl w:val="0"/>
    </w:pPr>
    <w:rPr>
      <w:rFonts w:eastAsia="黑体"/>
      <w:snapToGrid w:val="0"/>
      <w:kern w:val="0"/>
      <w:sz w:val="44"/>
      <w:szCs w:val="44"/>
    </w:rPr>
  </w:style>
  <w:style w:type="paragraph" w:styleId="2">
    <w:name w:val="heading 2"/>
    <w:basedOn w:val="3"/>
    <w:next w:val="a"/>
    <w:link w:val="2Char"/>
    <w:unhideWhenUsed/>
    <w:qFormat/>
    <w:rsid w:val="008465EC"/>
    <w:pPr>
      <w:outlineLvl w:val="1"/>
    </w:pPr>
  </w:style>
  <w:style w:type="paragraph" w:styleId="3">
    <w:name w:val="heading 3"/>
    <w:basedOn w:val="a"/>
    <w:next w:val="a"/>
    <w:link w:val="3Char"/>
    <w:unhideWhenUsed/>
    <w:qFormat/>
    <w:rsid w:val="008465EC"/>
    <w:pPr>
      <w:spacing w:line="560" w:lineRule="exact"/>
      <w:ind w:firstLineChars="200" w:firstLine="643"/>
      <w:jc w:val="left"/>
      <w:outlineLvl w:val="2"/>
    </w:pPr>
    <w:rPr>
      <w:rFonts w:ascii="黑体" w:eastAsia="黑体" w:hAnsi="黑体"/>
      <w:b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465EC"/>
    <w:rPr>
      <w:rFonts w:eastAsia="黑体"/>
      <w:snapToGrid/>
      <w:sz w:val="44"/>
      <w:szCs w:val="44"/>
    </w:rPr>
  </w:style>
  <w:style w:type="character" w:customStyle="1" w:styleId="3Char">
    <w:name w:val="标题 3 Char"/>
    <w:link w:val="3"/>
    <w:rsid w:val="008465EC"/>
    <w:rPr>
      <w:rFonts w:ascii="黑体" w:eastAsia="黑体" w:hAnsi="黑体"/>
      <w:b/>
      <w:snapToGrid/>
      <w:sz w:val="32"/>
    </w:rPr>
  </w:style>
  <w:style w:type="character" w:customStyle="1" w:styleId="2Char">
    <w:name w:val="标题 2 Char"/>
    <w:link w:val="2"/>
    <w:rsid w:val="008465EC"/>
    <w:rPr>
      <w:rFonts w:ascii="黑体" w:eastAsia="黑体" w:hAnsi="黑体"/>
      <w:b/>
      <w:snapToGrid/>
      <w:sz w:val="32"/>
    </w:rPr>
  </w:style>
  <w:style w:type="paragraph" w:styleId="a3">
    <w:name w:val="footer"/>
    <w:basedOn w:val="a"/>
    <w:rsid w:val="00A0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49F"/>
  </w:style>
  <w:style w:type="paragraph" w:customStyle="1" w:styleId="Char">
    <w:name w:val="Char"/>
    <w:basedOn w:val="a"/>
    <w:semiHidden/>
    <w:rsid w:val="003E675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0">
    <w:name w:val="Body Text Indent 2"/>
    <w:basedOn w:val="a"/>
    <w:rsid w:val="00DE65B1"/>
    <w:pPr>
      <w:spacing w:line="560" w:lineRule="exact"/>
      <w:ind w:firstLine="630"/>
    </w:pPr>
    <w:rPr>
      <w:rFonts w:eastAsia="黑体"/>
      <w:sz w:val="32"/>
      <w:szCs w:val="20"/>
    </w:rPr>
  </w:style>
  <w:style w:type="paragraph" w:customStyle="1" w:styleId="Char1">
    <w:name w:val="Char1"/>
    <w:basedOn w:val="a"/>
    <w:rsid w:val="00DE65B1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rsid w:val="00555D51"/>
    <w:pPr>
      <w:tabs>
        <w:tab w:val="num" w:pos="360"/>
      </w:tabs>
    </w:pPr>
    <w:rPr>
      <w:rFonts w:ascii="宋体"/>
      <w:b/>
      <w:color w:val="000000"/>
      <w:sz w:val="28"/>
      <w:szCs w:val="28"/>
    </w:rPr>
  </w:style>
  <w:style w:type="paragraph" w:customStyle="1" w:styleId="Char0">
    <w:name w:val="Char"/>
    <w:basedOn w:val="a"/>
    <w:autoRedefine/>
    <w:rsid w:val="00AD67A4"/>
    <w:pPr>
      <w:adjustRightInd w:val="0"/>
      <w:snapToGrid w:val="0"/>
      <w:spacing w:line="360" w:lineRule="auto"/>
      <w:ind w:firstLineChars="200" w:firstLine="200"/>
      <w:jc w:val="left"/>
    </w:pPr>
    <w:rPr>
      <w:rFonts w:ascii="仿宋_GB2312" w:eastAsia="仿宋_GB2312" w:hAnsi="仿宋_GB2312" w:cs="宋体"/>
      <w:sz w:val="24"/>
    </w:rPr>
  </w:style>
  <w:style w:type="paragraph" w:styleId="a5">
    <w:name w:val="header"/>
    <w:basedOn w:val="a"/>
    <w:rsid w:val="0034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362D79"/>
    <w:rPr>
      <w:b/>
      <w:bCs/>
    </w:rPr>
  </w:style>
  <w:style w:type="paragraph" w:styleId="a7">
    <w:name w:val="Normal (Web)"/>
    <w:basedOn w:val="a"/>
    <w:uiPriority w:val="99"/>
    <w:rsid w:val="00566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Char Char"/>
    <w:basedOn w:val="a"/>
    <w:rsid w:val="000F03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Balloon Text"/>
    <w:basedOn w:val="a"/>
    <w:semiHidden/>
    <w:rsid w:val="00DB4DF3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4C0D15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34"/>
    <w:qFormat/>
    <w:rsid w:val="00115001"/>
    <w:pPr>
      <w:ind w:firstLineChars="200" w:firstLine="420"/>
    </w:pPr>
  </w:style>
  <w:style w:type="paragraph" w:styleId="aa">
    <w:name w:val="Document Map"/>
    <w:basedOn w:val="a"/>
    <w:link w:val="Char2"/>
    <w:rsid w:val="00147642"/>
    <w:rPr>
      <w:rFonts w:ascii="宋体"/>
      <w:sz w:val="18"/>
      <w:szCs w:val="18"/>
    </w:rPr>
  </w:style>
  <w:style w:type="character" w:customStyle="1" w:styleId="Char2">
    <w:name w:val="文档结构图 Char"/>
    <w:link w:val="aa"/>
    <w:rsid w:val="00147642"/>
    <w:rPr>
      <w:rFonts w:ascii="宋体"/>
      <w:kern w:val="2"/>
      <w:sz w:val="18"/>
      <w:szCs w:val="18"/>
    </w:rPr>
  </w:style>
  <w:style w:type="paragraph" w:styleId="ab">
    <w:name w:val="Plain Text"/>
    <w:basedOn w:val="a"/>
    <w:link w:val="Char3"/>
    <w:rsid w:val="00DC26D9"/>
    <w:rPr>
      <w:rFonts w:ascii="宋体" w:hAnsi="Courier New"/>
      <w:szCs w:val="21"/>
    </w:rPr>
  </w:style>
  <w:style w:type="character" w:customStyle="1" w:styleId="Char3">
    <w:name w:val="纯文本 Char"/>
    <w:link w:val="ab"/>
    <w:rsid w:val="00DC26D9"/>
    <w:rPr>
      <w:rFonts w:ascii="宋体" w:hAnsi="Courier New" w:cs="Courier New"/>
      <w:kern w:val="2"/>
      <w:sz w:val="21"/>
      <w:szCs w:val="21"/>
    </w:rPr>
  </w:style>
  <w:style w:type="table" w:styleId="ac">
    <w:name w:val="Table Grid"/>
    <w:basedOn w:val="a1"/>
    <w:rsid w:val="00775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Char4"/>
    <w:rsid w:val="006255CC"/>
    <w:pPr>
      <w:spacing w:after="120"/>
      <w:ind w:leftChars="200" w:left="420"/>
    </w:pPr>
  </w:style>
  <w:style w:type="character" w:customStyle="1" w:styleId="Char4">
    <w:name w:val="正文文本缩进 Char"/>
    <w:link w:val="ad"/>
    <w:rsid w:val="006255CC"/>
    <w:rPr>
      <w:kern w:val="2"/>
      <w:sz w:val="21"/>
      <w:szCs w:val="24"/>
    </w:rPr>
  </w:style>
  <w:style w:type="paragraph" w:customStyle="1" w:styleId="21">
    <w:name w:val="样式 标题 2 + 两端对齐"/>
    <w:basedOn w:val="2"/>
    <w:rsid w:val="00EE522E"/>
    <w:pPr>
      <w:spacing w:beforeLines="50" w:afterLines="50"/>
      <w:ind w:firstLine="200"/>
      <w:jc w:val="both"/>
    </w:pPr>
    <w:rPr>
      <w:rFonts w:cs="宋体"/>
      <w:bCs/>
    </w:rPr>
  </w:style>
  <w:style w:type="character" w:styleId="ae">
    <w:name w:val="Emphasis"/>
    <w:uiPriority w:val="20"/>
    <w:qFormat/>
    <w:rsid w:val="00D5542B"/>
    <w:rPr>
      <w:i/>
      <w:iCs/>
    </w:rPr>
  </w:style>
  <w:style w:type="character" w:customStyle="1" w:styleId="4Char">
    <w:name w:val="正文表格宋体4号 Char"/>
    <w:link w:val="4"/>
    <w:locked/>
    <w:rsid w:val="00D65FAC"/>
    <w:rPr>
      <w:rFonts w:ascii="宋体" w:hAnsi="宋体" w:cs="宋体"/>
      <w:sz w:val="24"/>
      <w:szCs w:val="28"/>
    </w:rPr>
  </w:style>
  <w:style w:type="paragraph" w:customStyle="1" w:styleId="4">
    <w:name w:val="正文表格宋体4号"/>
    <w:basedOn w:val="a"/>
    <w:link w:val="4Char"/>
    <w:qFormat/>
    <w:rsid w:val="00D65FAC"/>
    <w:pPr>
      <w:widowControl/>
      <w:spacing w:line="400" w:lineRule="exact"/>
      <w:jc w:val="center"/>
    </w:pPr>
    <w:rPr>
      <w:rFonts w:ascii="宋体" w:hAnsi="宋体"/>
      <w:kern w:val="0"/>
      <w:sz w:val="24"/>
      <w:szCs w:val="28"/>
    </w:rPr>
  </w:style>
  <w:style w:type="character" w:customStyle="1" w:styleId="3Char0">
    <w:name w:val="正文楷体3号 Char"/>
    <w:link w:val="30"/>
    <w:locked/>
    <w:rsid w:val="00D65FAC"/>
    <w:rPr>
      <w:rFonts w:ascii="楷体_GB2312" w:eastAsia="楷体_GB2312"/>
      <w:b/>
      <w:kern w:val="2"/>
      <w:sz w:val="32"/>
      <w:szCs w:val="32"/>
    </w:rPr>
  </w:style>
  <w:style w:type="paragraph" w:customStyle="1" w:styleId="30">
    <w:name w:val="正文楷体3号"/>
    <w:basedOn w:val="a"/>
    <w:link w:val="3Char0"/>
    <w:rsid w:val="00D65FAC"/>
    <w:pPr>
      <w:spacing w:line="520" w:lineRule="exact"/>
      <w:ind w:firstLineChars="200" w:firstLine="200"/>
      <w:outlineLvl w:val="3"/>
    </w:pPr>
    <w:rPr>
      <w:rFonts w:ascii="楷体_GB2312" w:eastAsia="楷体_GB2312"/>
      <w:b/>
      <w:sz w:val="32"/>
      <w:szCs w:val="32"/>
    </w:rPr>
  </w:style>
  <w:style w:type="paragraph" w:styleId="af">
    <w:name w:val="Normal Indent"/>
    <w:basedOn w:val="a"/>
    <w:next w:val="a"/>
    <w:rsid w:val="00573AED"/>
    <w:pPr>
      <w:autoSpaceDE w:val="0"/>
      <w:autoSpaceDN w:val="0"/>
      <w:adjustRightInd w:val="0"/>
      <w:spacing w:line="590" w:lineRule="atLeast"/>
      <w:jc w:val="left"/>
    </w:pPr>
    <w:rPr>
      <w:rFonts w:ascii="方正仿宋_GBK" w:eastAsia="方正仿宋_GBK"/>
      <w:snapToGrid w:val="0"/>
      <w:spacing w:val="-25"/>
      <w:kern w:val="0"/>
      <w:sz w:val="32"/>
      <w:szCs w:val="20"/>
    </w:rPr>
  </w:style>
  <w:style w:type="character" w:styleId="af0">
    <w:name w:val="Hyperlink"/>
    <w:uiPriority w:val="99"/>
    <w:unhideWhenUsed/>
    <w:rsid w:val="0064114F"/>
    <w:rPr>
      <w:color w:val="0000FF"/>
      <w:u w:val="single"/>
    </w:rPr>
  </w:style>
  <w:style w:type="character" w:customStyle="1" w:styleId="10">
    <w:name w:val="访问过的超链接1"/>
    <w:uiPriority w:val="99"/>
    <w:unhideWhenUsed/>
    <w:rsid w:val="0064114F"/>
    <w:rPr>
      <w:color w:val="800080"/>
      <w:u w:val="single"/>
    </w:rPr>
  </w:style>
  <w:style w:type="paragraph" w:customStyle="1" w:styleId="font5">
    <w:name w:val="font5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E4B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6E4B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6E4B1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6E4B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character" w:customStyle="1" w:styleId="apple-converted-space">
    <w:name w:val="apple-converted-space"/>
    <w:rsid w:val="00AE6010"/>
  </w:style>
  <w:style w:type="paragraph" w:styleId="af1">
    <w:name w:val="Revision"/>
    <w:hidden/>
    <w:uiPriority w:val="99"/>
    <w:semiHidden/>
    <w:rsid w:val="00332DA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65EC"/>
    <w:pPr>
      <w:spacing w:line="560" w:lineRule="exact"/>
      <w:jc w:val="center"/>
      <w:outlineLvl w:val="0"/>
    </w:pPr>
    <w:rPr>
      <w:rFonts w:eastAsia="黑体"/>
      <w:snapToGrid w:val="0"/>
      <w:kern w:val="0"/>
      <w:sz w:val="44"/>
      <w:szCs w:val="44"/>
    </w:rPr>
  </w:style>
  <w:style w:type="paragraph" w:styleId="2">
    <w:name w:val="heading 2"/>
    <w:basedOn w:val="3"/>
    <w:next w:val="a"/>
    <w:link w:val="2Char"/>
    <w:unhideWhenUsed/>
    <w:qFormat/>
    <w:rsid w:val="008465EC"/>
    <w:pPr>
      <w:outlineLvl w:val="1"/>
    </w:pPr>
  </w:style>
  <w:style w:type="paragraph" w:styleId="3">
    <w:name w:val="heading 3"/>
    <w:basedOn w:val="a"/>
    <w:next w:val="a"/>
    <w:link w:val="3Char"/>
    <w:unhideWhenUsed/>
    <w:qFormat/>
    <w:rsid w:val="008465EC"/>
    <w:pPr>
      <w:spacing w:line="560" w:lineRule="exact"/>
      <w:ind w:firstLineChars="200" w:firstLine="643"/>
      <w:jc w:val="left"/>
      <w:outlineLvl w:val="2"/>
    </w:pPr>
    <w:rPr>
      <w:rFonts w:ascii="黑体" w:eastAsia="黑体" w:hAnsi="黑体"/>
      <w:b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465EC"/>
    <w:rPr>
      <w:rFonts w:eastAsia="黑体"/>
      <w:snapToGrid/>
      <w:sz w:val="44"/>
      <w:szCs w:val="44"/>
    </w:rPr>
  </w:style>
  <w:style w:type="character" w:customStyle="1" w:styleId="3Char">
    <w:name w:val="标题 3 Char"/>
    <w:link w:val="3"/>
    <w:rsid w:val="008465EC"/>
    <w:rPr>
      <w:rFonts w:ascii="黑体" w:eastAsia="黑体" w:hAnsi="黑体"/>
      <w:b/>
      <w:snapToGrid/>
      <w:sz w:val="32"/>
    </w:rPr>
  </w:style>
  <w:style w:type="character" w:customStyle="1" w:styleId="2Char">
    <w:name w:val="标题 2 Char"/>
    <w:link w:val="2"/>
    <w:rsid w:val="008465EC"/>
    <w:rPr>
      <w:rFonts w:ascii="黑体" w:eastAsia="黑体" w:hAnsi="黑体"/>
      <w:b/>
      <w:snapToGrid/>
      <w:sz w:val="32"/>
    </w:rPr>
  </w:style>
  <w:style w:type="paragraph" w:styleId="a3">
    <w:name w:val="footer"/>
    <w:basedOn w:val="a"/>
    <w:rsid w:val="00A0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49F"/>
  </w:style>
  <w:style w:type="paragraph" w:customStyle="1" w:styleId="Char">
    <w:name w:val="Char"/>
    <w:basedOn w:val="a"/>
    <w:semiHidden/>
    <w:rsid w:val="003E675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0">
    <w:name w:val="Body Text Indent 2"/>
    <w:basedOn w:val="a"/>
    <w:rsid w:val="00DE65B1"/>
    <w:pPr>
      <w:spacing w:line="560" w:lineRule="exact"/>
      <w:ind w:firstLine="630"/>
    </w:pPr>
    <w:rPr>
      <w:rFonts w:eastAsia="黑体"/>
      <w:sz w:val="32"/>
      <w:szCs w:val="20"/>
    </w:rPr>
  </w:style>
  <w:style w:type="paragraph" w:customStyle="1" w:styleId="Char1">
    <w:name w:val="Char1"/>
    <w:basedOn w:val="a"/>
    <w:rsid w:val="00DE65B1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rsid w:val="00555D51"/>
    <w:pPr>
      <w:tabs>
        <w:tab w:val="num" w:pos="360"/>
      </w:tabs>
    </w:pPr>
    <w:rPr>
      <w:rFonts w:ascii="宋体"/>
      <w:b/>
      <w:color w:val="000000"/>
      <w:sz w:val="28"/>
      <w:szCs w:val="28"/>
    </w:rPr>
  </w:style>
  <w:style w:type="paragraph" w:customStyle="1" w:styleId="Char0">
    <w:name w:val="Char"/>
    <w:basedOn w:val="a"/>
    <w:autoRedefine/>
    <w:rsid w:val="00AD67A4"/>
    <w:pPr>
      <w:adjustRightInd w:val="0"/>
      <w:snapToGrid w:val="0"/>
      <w:spacing w:line="360" w:lineRule="auto"/>
      <w:ind w:firstLineChars="200" w:firstLine="200"/>
      <w:jc w:val="left"/>
    </w:pPr>
    <w:rPr>
      <w:rFonts w:ascii="仿宋_GB2312" w:eastAsia="仿宋_GB2312" w:hAnsi="仿宋_GB2312" w:cs="宋体"/>
      <w:sz w:val="24"/>
    </w:rPr>
  </w:style>
  <w:style w:type="paragraph" w:styleId="a5">
    <w:name w:val="header"/>
    <w:basedOn w:val="a"/>
    <w:rsid w:val="0034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362D79"/>
    <w:rPr>
      <w:b/>
      <w:bCs/>
    </w:rPr>
  </w:style>
  <w:style w:type="paragraph" w:styleId="a7">
    <w:name w:val="Normal (Web)"/>
    <w:basedOn w:val="a"/>
    <w:uiPriority w:val="99"/>
    <w:rsid w:val="00566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Char Char"/>
    <w:basedOn w:val="a"/>
    <w:rsid w:val="000F03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Balloon Text"/>
    <w:basedOn w:val="a"/>
    <w:semiHidden/>
    <w:rsid w:val="00DB4DF3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4C0D15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34"/>
    <w:qFormat/>
    <w:rsid w:val="00115001"/>
    <w:pPr>
      <w:ind w:firstLineChars="200" w:firstLine="420"/>
    </w:pPr>
  </w:style>
  <w:style w:type="paragraph" w:styleId="aa">
    <w:name w:val="Document Map"/>
    <w:basedOn w:val="a"/>
    <w:link w:val="Char2"/>
    <w:rsid w:val="00147642"/>
    <w:rPr>
      <w:rFonts w:ascii="宋体"/>
      <w:sz w:val="18"/>
      <w:szCs w:val="18"/>
    </w:rPr>
  </w:style>
  <w:style w:type="character" w:customStyle="1" w:styleId="Char2">
    <w:name w:val="文档结构图 Char"/>
    <w:link w:val="aa"/>
    <w:rsid w:val="00147642"/>
    <w:rPr>
      <w:rFonts w:ascii="宋体"/>
      <w:kern w:val="2"/>
      <w:sz w:val="18"/>
      <w:szCs w:val="18"/>
    </w:rPr>
  </w:style>
  <w:style w:type="paragraph" w:styleId="ab">
    <w:name w:val="Plain Text"/>
    <w:basedOn w:val="a"/>
    <w:link w:val="Char3"/>
    <w:rsid w:val="00DC26D9"/>
    <w:rPr>
      <w:rFonts w:ascii="宋体" w:hAnsi="Courier New"/>
      <w:szCs w:val="21"/>
    </w:rPr>
  </w:style>
  <w:style w:type="character" w:customStyle="1" w:styleId="Char3">
    <w:name w:val="纯文本 Char"/>
    <w:link w:val="ab"/>
    <w:rsid w:val="00DC26D9"/>
    <w:rPr>
      <w:rFonts w:ascii="宋体" w:hAnsi="Courier New" w:cs="Courier New"/>
      <w:kern w:val="2"/>
      <w:sz w:val="21"/>
      <w:szCs w:val="21"/>
    </w:rPr>
  </w:style>
  <w:style w:type="table" w:styleId="ac">
    <w:name w:val="Table Grid"/>
    <w:basedOn w:val="a1"/>
    <w:rsid w:val="00775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Char4"/>
    <w:rsid w:val="006255CC"/>
    <w:pPr>
      <w:spacing w:after="120"/>
      <w:ind w:leftChars="200" w:left="420"/>
    </w:pPr>
  </w:style>
  <w:style w:type="character" w:customStyle="1" w:styleId="Char4">
    <w:name w:val="正文文本缩进 Char"/>
    <w:link w:val="ad"/>
    <w:rsid w:val="006255CC"/>
    <w:rPr>
      <w:kern w:val="2"/>
      <w:sz w:val="21"/>
      <w:szCs w:val="24"/>
    </w:rPr>
  </w:style>
  <w:style w:type="paragraph" w:customStyle="1" w:styleId="21">
    <w:name w:val="样式 标题 2 + 两端对齐"/>
    <w:basedOn w:val="2"/>
    <w:rsid w:val="00EE522E"/>
    <w:pPr>
      <w:spacing w:beforeLines="50" w:afterLines="50"/>
      <w:ind w:firstLine="200"/>
      <w:jc w:val="both"/>
    </w:pPr>
    <w:rPr>
      <w:rFonts w:cs="宋体"/>
      <w:bCs/>
    </w:rPr>
  </w:style>
  <w:style w:type="character" w:styleId="ae">
    <w:name w:val="Emphasis"/>
    <w:uiPriority w:val="20"/>
    <w:qFormat/>
    <w:rsid w:val="00D5542B"/>
    <w:rPr>
      <w:i/>
      <w:iCs/>
    </w:rPr>
  </w:style>
  <w:style w:type="character" w:customStyle="1" w:styleId="4Char">
    <w:name w:val="正文表格宋体4号 Char"/>
    <w:link w:val="4"/>
    <w:locked/>
    <w:rsid w:val="00D65FAC"/>
    <w:rPr>
      <w:rFonts w:ascii="宋体" w:hAnsi="宋体" w:cs="宋体"/>
      <w:sz w:val="24"/>
      <w:szCs w:val="28"/>
    </w:rPr>
  </w:style>
  <w:style w:type="paragraph" w:customStyle="1" w:styleId="4">
    <w:name w:val="正文表格宋体4号"/>
    <w:basedOn w:val="a"/>
    <w:link w:val="4Char"/>
    <w:qFormat/>
    <w:rsid w:val="00D65FAC"/>
    <w:pPr>
      <w:widowControl/>
      <w:spacing w:line="400" w:lineRule="exact"/>
      <w:jc w:val="center"/>
    </w:pPr>
    <w:rPr>
      <w:rFonts w:ascii="宋体" w:hAnsi="宋体"/>
      <w:kern w:val="0"/>
      <w:sz w:val="24"/>
      <w:szCs w:val="28"/>
    </w:rPr>
  </w:style>
  <w:style w:type="character" w:customStyle="1" w:styleId="3Char0">
    <w:name w:val="正文楷体3号 Char"/>
    <w:link w:val="30"/>
    <w:locked/>
    <w:rsid w:val="00D65FAC"/>
    <w:rPr>
      <w:rFonts w:ascii="楷体_GB2312" w:eastAsia="楷体_GB2312"/>
      <w:b/>
      <w:kern w:val="2"/>
      <w:sz w:val="32"/>
      <w:szCs w:val="32"/>
    </w:rPr>
  </w:style>
  <w:style w:type="paragraph" w:customStyle="1" w:styleId="30">
    <w:name w:val="正文楷体3号"/>
    <w:basedOn w:val="a"/>
    <w:link w:val="3Char0"/>
    <w:rsid w:val="00D65FAC"/>
    <w:pPr>
      <w:spacing w:line="520" w:lineRule="exact"/>
      <w:ind w:firstLineChars="200" w:firstLine="200"/>
      <w:outlineLvl w:val="3"/>
    </w:pPr>
    <w:rPr>
      <w:rFonts w:ascii="楷体_GB2312" w:eastAsia="楷体_GB2312"/>
      <w:b/>
      <w:sz w:val="32"/>
      <w:szCs w:val="32"/>
    </w:rPr>
  </w:style>
  <w:style w:type="paragraph" w:styleId="af">
    <w:name w:val="Normal Indent"/>
    <w:basedOn w:val="a"/>
    <w:next w:val="a"/>
    <w:rsid w:val="00573AED"/>
    <w:pPr>
      <w:autoSpaceDE w:val="0"/>
      <w:autoSpaceDN w:val="0"/>
      <w:adjustRightInd w:val="0"/>
      <w:spacing w:line="590" w:lineRule="atLeast"/>
      <w:jc w:val="left"/>
    </w:pPr>
    <w:rPr>
      <w:rFonts w:ascii="方正仿宋_GBK" w:eastAsia="方正仿宋_GBK"/>
      <w:snapToGrid w:val="0"/>
      <w:spacing w:val="-25"/>
      <w:kern w:val="0"/>
      <w:sz w:val="32"/>
      <w:szCs w:val="20"/>
    </w:rPr>
  </w:style>
  <w:style w:type="character" w:styleId="af0">
    <w:name w:val="Hyperlink"/>
    <w:uiPriority w:val="99"/>
    <w:unhideWhenUsed/>
    <w:rsid w:val="0064114F"/>
    <w:rPr>
      <w:color w:val="0000FF"/>
      <w:u w:val="single"/>
    </w:rPr>
  </w:style>
  <w:style w:type="character" w:customStyle="1" w:styleId="10">
    <w:name w:val="访问过的超链接1"/>
    <w:uiPriority w:val="99"/>
    <w:unhideWhenUsed/>
    <w:rsid w:val="0064114F"/>
    <w:rPr>
      <w:color w:val="800080"/>
      <w:u w:val="single"/>
    </w:rPr>
  </w:style>
  <w:style w:type="paragraph" w:customStyle="1" w:styleId="font5">
    <w:name w:val="font5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E4B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6E4B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6E4B1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6E4B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character" w:customStyle="1" w:styleId="apple-converted-space">
    <w:name w:val="apple-converted-space"/>
    <w:rsid w:val="00AE6010"/>
  </w:style>
  <w:style w:type="paragraph" w:styleId="af1">
    <w:name w:val="Revision"/>
    <w:hidden/>
    <w:uiPriority w:val="99"/>
    <w:semiHidden/>
    <w:rsid w:val="00332D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FD19-C153-4BC7-92B5-0FA88E6A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1785</Words>
  <Characters>10178</Characters>
  <Application>Microsoft Office Word</Application>
  <DocSecurity>0</DocSecurity>
  <Lines>84</Lines>
  <Paragraphs>23</Paragraphs>
  <ScaleCrop>false</ScaleCrop>
  <Company>Microsoft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全省交通运输重点工作</dc:title>
  <dc:creator>叶晓荣</dc:creator>
  <cp:lastModifiedBy>Shan</cp:lastModifiedBy>
  <cp:revision>2</cp:revision>
  <cp:lastPrinted>2016-06-08T02:29:00Z</cp:lastPrinted>
  <dcterms:created xsi:type="dcterms:W3CDTF">2016-06-20T09:40:00Z</dcterms:created>
  <dcterms:modified xsi:type="dcterms:W3CDTF">2016-06-20T09:40:00Z</dcterms:modified>
</cp:coreProperties>
</file>