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DEF" w:rsidRPr="00116CE8" w:rsidRDefault="00864098">
      <w:pPr>
        <w:tabs>
          <w:tab w:val="left" w:pos="290"/>
          <w:tab w:val="center" w:pos="4156"/>
        </w:tabs>
        <w:spacing w:after="0" w:line="590" w:lineRule="exact"/>
        <w:rPr>
          <w:rFonts w:ascii="黑体" w:eastAsia="黑体" w:hAnsi="黑体"/>
          <w:color w:val="000000"/>
          <w:kern w:val="0"/>
          <w:sz w:val="30"/>
          <w:szCs w:val="30"/>
          <w:lang w:bidi="ar"/>
        </w:rPr>
      </w:pPr>
      <w:r w:rsidRPr="00116CE8">
        <w:rPr>
          <w:rFonts w:ascii="黑体" w:eastAsia="黑体" w:hAnsi="黑体"/>
          <w:color w:val="000000"/>
          <w:kern w:val="0"/>
          <w:sz w:val="30"/>
          <w:szCs w:val="30"/>
          <w:lang w:bidi="ar"/>
        </w:rPr>
        <w:tab/>
      </w:r>
      <w:r w:rsidR="00116CE8" w:rsidRPr="00116CE8">
        <w:rPr>
          <w:rFonts w:ascii="黑体" w:eastAsia="黑体" w:hAnsi="黑体" w:hint="eastAsia"/>
          <w:color w:val="000000"/>
          <w:kern w:val="0"/>
          <w:sz w:val="30"/>
          <w:szCs w:val="30"/>
          <w:lang w:bidi="ar"/>
        </w:rPr>
        <w:t>附件</w:t>
      </w:r>
    </w:p>
    <w:p w:rsidR="00494DEF" w:rsidRDefault="00864098">
      <w:pPr>
        <w:spacing w:after="0" w:line="590" w:lineRule="exact"/>
        <w:jc w:val="center"/>
        <w:rPr>
          <w:rFonts w:ascii="方正小标宋简体" w:eastAsia="方正小标宋简体" w:hAnsi="Times New Roman"/>
          <w:kern w:val="44"/>
          <w:sz w:val="36"/>
          <w:szCs w:val="36"/>
          <w:lang w:bidi="ar"/>
        </w:rPr>
      </w:pPr>
      <w:bookmarkStart w:id="0" w:name="OLE_LINK151"/>
      <w:bookmarkStart w:id="1" w:name="OLE_LINK150"/>
      <w:r>
        <w:rPr>
          <w:rFonts w:ascii="方正小标宋简体" w:eastAsia="方正小标宋简体" w:hAnsi="Times New Roman" w:hint="eastAsia"/>
          <w:kern w:val="44"/>
          <w:sz w:val="36"/>
          <w:szCs w:val="36"/>
          <w:lang w:bidi="ar"/>
        </w:rPr>
        <w:t>“人工智能+交通运输”重点任务清单</w:t>
      </w:r>
    </w:p>
    <w:p w:rsidR="004A07B8" w:rsidRDefault="004A07B8">
      <w:pPr>
        <w:spacing w:after="0" w:line="590" w:lineRule="exact"/>
        <w:jc w:val="center"/>
        <w:rPr>
          <w:rFonts w:ascii="方正小标宋简体" w:eastAsia="方正小标宋简体" w:hAnsi="Times New Roman"/>
          <w:kern w:val="44"/>
          <w:sz w:val="36"/>
          <w:szCs w:val="36"/>
          <w:lang w:bidi="ar"/>
        </w:rPr>
      </w:pPr>
    </w:p>
    <w:tbl>
      <w:tblPr>
        <w:tblStyle w:val="a9"/>
        <w:tblW w:w="13992" w:type="dxa"/>
        <w:tblLook w:val="04A0" w:firstRow="1" w:lastRow="0" w:firstColumn="1" w:lastColumn="0" w:noHBand="0" w:noVBand="1"/>
      </w:tblPr>
      <w:tblGrid>
        <w:gridCol w:w="1196"/>
        <w:gridCol w:w="1403"/>
        <w:gridCol w:w="1476"/>
        <w:gridCol w:w="6990"/>
        <w:gridCol w:w="2927"/>
      </w:tblGrid>
      <w:tr w:rsidR="00494DEF">
        <w:trPr>
          <w:trHeight w:val="567"/>
          <w:tblHeader/>
        </w:trPr>
        <w:tc>
          <w:tcPr>
            <w:tcW w:w="1196" w:type="dxa"/>
            <w:vAlign w:val="center"/>
          </w:tcPr>
          <w:bookmarkEnd w:id="0"/>
          <w:bookmarkEnd w:id="1"/>
          <w:p w:rsidR="00494DEF" w:rsidRPr="00756BB3" w:rsidRDefault="00864098">
            <w:pPr>
              <w:spacing w:line="400" w:lineRule="exact"/>
              <w:jc w:val="center"/>
              <w:rPr>
                <w:rFonts w:ascii="Times New Roman" w:eastAsia="方正黑体_GBK" w:hAnsi="Times New Roman"/>
              </w:rPr>
            </w:pPr>
            <w:r w:rsidRPr="00756BB3">
              <w:rPr>
                <w:rFonts w:ascii="Times New Roman" w:eastAsia="方正黑体_GBK" w:hAnsi="Times New Roman" w:hint="eastAsia"/>
              </w:rPr>
              <w:t>重点任务</w:t>
            </w:r>
          </w:p>
        </w:tc>
        <w:tc>
          <w:tcPr>
            <w:tcW w:w="2879" w:type="dxa"/>
            <w:gridSpan w:val="2"/>
            <w:vAlign w:val="center"/>
          </w:tcPr>
          <w:p w:rsidR="00494DEF" w:rsidRPr="00756BB3" w:rsidRDefault="00864098">
            <w:pPr>
              <w:spacing w:line="400" w:lineRule="exact"/>
              <w:jc w:val="center"/>
              <w:rPr>
                <w:rFonts w:ascii="Times New Roman" w:eastAsia="方正黑体_GBK" w:hAnsi="Times New Roman"/>
              </w:rPr>
            </w:pPr>
            <w:r w:rsidRPr="00756BB3">
              <w:rPr>
                <w:rFonts w:ascii="Times New Roman" w:eastAsia="方正黑体_GBK" w:hAnsi="Times New Roman" w:hint="eastAsia"/>
              </w:rPr>
              <w:t>主要工作</w:t>
            </w:r>
          </w:p>
        </w:tc>
        <w:tc>
          <w:tcPr>
            <w:tcW w:w="6990" w:type="dxa"/>
            <w:vAlign w:val="center"/>
          </w:tcPr>
          <w:p w:rsidR="00494DEF" w:rsidRPr="00756BB3" w:rsidRDefault="00864098">
            <w:pPr>
              <w:spacing w:line="400" w:lineRule="exact"/>
              <w:jc w:val="center"/>
              <w:rPr>
                <w:rFonts w:ascii="Times New Roman" w:eastAsia="方正黑体_GBK" w:hAnsi="Times New Roman"/>
              </w:rPr>
            </w:pPr>
            <w:r w:rsidRPr="00756BB3">
              <w:rPr>
                <w:rFonts w:ascii="Times New Roman" w:eastAsia="方正黑体_GBK" w:hAnsi="Times New Roman" w:hint="eastAsia"/>
              </w:rPr>
              <w:t>具体内容</w:t>
            </w:r>
          </w:p>
        </w:tc>
        <w:tc>
          <w:tcPr>
            <w:tcW w:w="2927" w:type="dxa"/>
            <w:vAlign w:val="center"/>
          </w:tcPr>
          <w:p w:rsidR="00494DEF" w:rsidRPr="00756BB3" w:rsidRDefault="00864098">
            <w:pPr>
              <w:spacing w:line="400" w:lineRule="exact"/>
              <w:jc w:val="center"/>
              <w:rPr>
                <w:rFonts w:ascii="Times New Roman" w:eastAsia="方正黑体_GBK" w:hAnsi="Times New Roman"/>
              </w:rPr>
            </w:pPr>
            <w:r w:rsidRPr="00756BB3">
              <w:rPr>
                <w:rFonts w:ascii="Times New Roman" w:eastAsia="方正黑体_GBK" w:hAnsi="Times New Roman" w:hint="eastAsia"/>
              </w:rPr>
              <w:t>责任部门（单位）</w:t>
            </w:r>
          </w:p>
        </w:tc>
      </w:tr>
      <w:tr w:rsidR="00494DEF">
        <w:trPr>
          <w:trHeight w:val="459"/>
        </w:trPr>
        <w:tc>
          <w:tcPr>
            <w:tcW w:w="1196" w:type="dxa"/>
            <w:vMerge w:val="restart"/>
            <w:vAlign w:val="center"/>
          </w:tcPr>
          <w:p w:rsidR="00494DEF" w:rsidRPr="00756BB3" w:rsidRDefault="00864098">
            <w:pPr>
              <w:spacing w:line="400" w:lineRule="exact"/>
              <w:rPr>
                <w:rFonts w:ascii="Times New Roman" w:eastAsia="方正黑体_GBK" w:hAnsi="Times New Roman"/>
              </w:rPr>
            </w:pPr>
            <w:r w:rsidRPr="00756BB3">
              <w:rPr>
                <w:rFonts w:ascii="Times New Roman" w:eastAsia="方正黑体_GBK" w:hAnsi="Times New Roman" w:hint="eastAsia"/>
              </w:rPr>
              <w:t>一、加强人工智能核心共性要素供给</w:t>
            </w:r>
          </w:p>
        </w:tc>
        <w:tc>
          <w:tcPr>
            <w:tcW w:w="2879" w:type="dxa"/>
            <w:gridSpan w:val="2"/>
            <w:vMerge w:val="restart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（一）强化行业高质量数据集建设</w:t>
            </w: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/>
              </w:rPr>
              <w:t>1</w:t>
            </w:r>
            <w:r>
              <w:rPr>
                <w:rFonts w:ascii="Times New Roman" w:eastAsia="方正仿宋_GBK" w:hAnsi="Times New Roman" w:hint="eastAsia"/>
              </w:rPr>
              <w:t>．完善全省统一的交通行业数据资源目录体系，到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年底，实现公路、航道、枢纽、运输等全要素数据标准化、规范化建设。</w:t>
            </w:r>
          </w:p>
        </w:tc>
        <w:tc>
          <w:tcPr>
            <w:tcW w:w="2927" w:type="dxa"/>
            <w:vMerge w:val="restart"/>
            <w:vAlign w:val="center"/>
          </w:tcPr>
          <w:p w:rsidR="00712EB3" w:rsidRDefault="00864098" w:rsidP="00712EB3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proofErr w:type="gramStart"/>
            <w:r w:rsidRPr="00756BB3">
              <w:rPr>
                <w:rFonts w:ascii="Times New Roman" w:eastAsia="方正仿宋_GBK" w:hAnsi="Times New Roman" w:hint="eastAsia"/>
              </w:rPr>
              <w:t>厅科技</w:t>
            </w:r>
            <w:proofErr w:type="gramEnd"/>
            <w:r w:rsidRPr="00756BB3">
              <w:rPr>
                <w:rFonts w:ascii="Times New Roman" w:eastAsia="方正仿宋_GBK" w:hAnsi="Times New Roman" w:hint="eastAsia"/>
              </w:rPr>
              <w:t>处、</w:t>
            </w:r>
            <w:r w:rsidR="00712EB3">
              <w:rPr>
                <w:rFonts w:ascii="Times New Roman" w:eastAsia="方正仿宋_GBK" w:hAnsi="Times New Roman" w:hint="eastAsia"/>
              </w:rPr>
              <w:t>厅运管局、厅港口处、</w:t>
            </w:r>
            <w:r w:rsidR="00712EB3" w:rsidRPr="00756BB3">
              <w:rPr>
                <w:rFonts w:ascii="Times New Roman" w:eastAsia="方正仿宋_GBK" w:hAnsi="Times New Roman" w:hint="eastAsia"/>
              </w:rPr>
              <w:t>省交通综合执法局、</w:t>
            </w:r>
            <w:proofErr w:type="gramStart"/>
            <w:r w:rsidRPr="00756BB3">
              <w:rPr>
                <w:rFonts w:ascii="Times New Roman" w:eastAsia="方正仿宋_GBK" w:hAnsi="Times New Roman" w:hint="eastAsia"/>
              </w:rPr>
              <w:t>厅公路</w:t>
            </w:r>
            <w:proofErr w:type="gramEnd"/>
            <w:r w:rsidRPr="00756BB3">
              <w:rPr>
                <w:rFonts w:ascii="Times New Roman" w:eastAsia="方正仿宋_GBK" w:hAnsi="Times New Roman" w:hint="eastAsia"/>
              </w:rPr>
              <w:t>中心、港航中心</w:t>
            </w:r>
            <w:r w:rsidR="00712EB3">
              <w:rPr>
                <w:rFonts w:ascii="Times New Roman" w:eastAsia="方正仿宋_GBK" w:hAnsi="Times New Roman" w:hint="eastAsia"/>
              </w:rPr>
              <w:t>、</w:t>
            </w:r>
          </w:p>
          <w:p w:rsidR="00494DEF" w:rsidRPr="00756BB3" w:rsidRDefault="00712EB3" w:rsidP="00712EB3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厅信息中心</w:t>
            </w:r>
          </w:p>
        </w:tc>
      </w:tr>
      <w:tr w:rsidR="00494DEF">
        <w:trPr>
          <w:trHeight w:val="474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2879" w:type="dxa"/>
            <w:gridSpan w:val="2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</w:t>
            </w:r>
            <w:r>
              <w:rPr>
                <w:rFonts w:ascii="Times New Roman" w:eastAsia="方正仿宋_GBK" w:hAnsi="Times New Roman" w:hint="eastAsia"/>
              </w:rPr>
              <w:t>．深化公共数据授权运营试点，探索交通数据要素产品化开发，加快构建高质量数据集和语料库。到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年底，建成交通运输行业可信数据空间，实现跨部门、跨行业的数据汇聚与可信流通。</w:t>
            </w:r>
          </w:p>
        </w:tc>
        <w:tc>
          <w:tcPr>
            <w:tcW w:w="2927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494DEF">
        <w:trPr>
          <w:trHeight w:val="217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2879" w:type="dxa"/>
            <w:gridSpan w:val="2"/>
            <w:vMerge w:val="restart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（二）拓展算力算法供给</w:t>
            </w:r>
          </w:p>
        </w:tc>
        <w:tc>
          <w:tcPr>
            <w:tcW w:w="6990" w:type="dxa"/>
            <w:vAlign w:val="center"/>
          </w:tcPr>
          <w:p w:rsidR="00494DEF" w:rsidRPr="00756BB3" w:rsidRDefault="00864098" w:rsidP="00947ED9">
            <w:pPr>
              <w:widowControl/>
              <w:spacing w:after="0" w:line="400" w:lineRule="exact"/>
              <w:rPr>
                <w:rFonts w:ascii="Times New Roman" w:eastAsia="方正仿宋_GBK" w:hAnsi="Times New Roman"/>
                <w:spacing w:val="10"/>
                <w:szCs w:val="21"/>
                <w:lang w:bidi="ar"/>
              </w:rPr>
            </w:pP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3</w:t>
            </w: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．推进全省交通运输行业算力基础设施梯次化布局和资源共享。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300" w:lineRule="exact"/>
              <w:jc w:val="center"/>
              <w:rPr>
                <w:rFonts w:ascii="Times New Roman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厅科技处、厅信息中心、各设区市交通运输局</w:t>
            </w:r>
          </w:p>
        </w:tc>
      </w:tr>
      <w:tr w:rsidR="00494DEF">
        <w:trPr>
          <w:trHeight w:val="373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2879" w:type="dxa"/>
            <w:gridSpan w:val="2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widowControl/>
              <w:spacing w:after="0" w:line="400" w:lineRule="exact"/>
              <w:rPr>
                <w:rFonts w:ascii="Times New Roman" w:eastAsia="方正仿宋_GBK" w:hAnsi="Times New Roman"/>
                <w:color w:val="00B050"/>
                <w:spacing w:val="10"/>
                <w:szCs w:val="21"/>
                <w:lang w:bidi="ar"/>
              </w:rPr>
            </w:pP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4</w:t>
            </w: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．</w:t>
            </w:r>
            <w:r w:rsidR="00C65C47" w:rsidRPr="00C65C47"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构建统一集约的省厅</w:t>
            </w:r>
            <w:r w:rsidR="00C65C47" w:rsidRPr="00C65C47">
              <w:rPr>
                <w:rFonts w:ascii="Times New Roman" w:eastAsia="方正仿宋_GBK" w:hAnsi="Times New Roman"/>
                <w:spacing w:val="10"/>
                <w:szCs w:val="21"/>
                <w:lang w:bidi="ar"/>
              </w:rPr>
              <w:t>AI</w:t>
            </w:r>
            <w:r w:rsidR="00C65C47" w:rsidRPr="00C65C47">
              <w:rPr>
                <w:rFonts w:ascii="Times New Roman" w:eastAsia="方正仿宋_GBK" w:hAnsi="Times New Roman"/>
                <w:spacing w:val="10"/>
                <w:szCs w:val="21"/>
                <w:lang w:bidi="ar"/>
              </w:rPr>
              <w:t>技术</w:t>
            </w:r>
            <w:r w:rsidR="00F879F3"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中台</w:t>
            </w:r>
            <w:bookmarkStart w:id="2" w:name="_GoBack"/>
            <w:bookmarkEnd w:id="2"/>
            <w:r w:rsidR="00C65C47" w:rsidRPr="00C65C47">
              <w:rPr>
                <w:rFonts w:ascii="Times New Roman" w:eastAsia="方正仿宋_GBK" w:hAnsi="Times New Roman"/>
                <w:spacing w:val="10"/>
                <w:szCs w:val="21"/>
                <w:lang w:bidi="ar"/>
              </w:rPr>
              <w:t>，到</w:t>
            </w:r>
            <w:r w:rsidR="00C65C47" w:rsidRPr="00C65C47">
              <w:rPr>
                <w:rFonts w:ascii="Times New Roman" w:eastAsia="方正仿宋_GBK" w:hAnsi="Times New Roman"/>
                <w:spacing w:val="10"/>
                <w:szCs w:val="21"/>
                <w:lang w:bidi="ar"/>
              </w:rPr>
              <w:t>2026</w:t>
            </w:r>
            <w:r w:rsidR="00C65C47" w:rsidRPr="00C65C47">
              <w:rPr>
                <w:rFonts w:ascii="Times New Roman" w:eastAsia="方正仿宋_GBK" w:hAnsi="Times New Roman"/>
                <w:spacing w:val="10"/>
                <w:szCs w:val="21"/>
                <w:lang w:bidi="ar"/>
              </w:rPr>
              <w:t>年底，形成通用能力，为政务服务领域人工智能应用提供基础技术支撑。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  <w:color w:val="00B050"/>
              </w:rPr>
            </w:pPr>
            <w:r w:rsidRPr="00756BB3">
              <w:rPr>
                <w:rFonts w:ascii="Times New Roman" w:eastAsia="方正仿宋_GBK" w:hAnsi="Times New Roman" w:hint="eastAsia"/>
                <w:color w:val="000000" w:themeColor="text1"/>
              </w:rPr>
              <w:t>厅科技处、厅信息中心</w:t>
            </w:r>
          </w:p>
        </w:tc>
      </w:tr>
      <w:tr w:rsidR="00494DEF">
        <w:trPr>
          <w:trHeight w:val="567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2879" w:type="dxa"/>
            <w:gridSpan w:val="2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widowControl/>
              <w:spacing w:after="0" w:line="400" w:lineRule="exact"/>
              <w:rPr>
                <w:rFonts w:ascii="Times New Roman" w:eastAsia="方正仿宋_GBK" w:hAnsi="Times New Roman"/>
                <w:spacing w:val="10"/>
                <w:szCs w:val="21"/>
                <w:lang w:bidi="ar"/>
              </w:rPr>
            </w:pP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5</w:t>
            </w: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．聚焦路网调度、异常检测、出行诱导等业务场景，到</w:t>
            </w: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2026</w:t>
            </w:r>
            <w:r>
              <w:rPr>
                <w:rFonts w:ascii="Times New Roman" w:eastAsia="方正仿宋_GBK" w:hAnsi="Times New Roman" w:hint="eastAsia"/>
                <w:spacing w:val="10"/>
                <w:szCs w:val="21"/>
                <w:lang w:bidi="ar"/>
              </w:rPr>
              <w:t>年底，培育计算机视觉、智慧出行、水上智慧哨卡等垂直应用大模型，提供算力算法支撑能力。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  <w:color w:val="000000" w:themeColor="text1"/>
              </w:rPr>
            </w:pPr>
            <w:r w:rsidRPr="00756BB3">
              <w:rPr>
                <w:rFonts w:ascii="Times New Roman" w:eastAsia="方正仿宋_GBK" w:hAnsi="Times New Roman" w:hint="eastAsia"/>
                <w:color w:val="000000" w:themeColor="text1"/>
              </w:rPr>
              <w:t>苏州市交通运输局</w:t>
            </w:r>
          </w:p>
        </w:tc>
      </w:tr>
      <w:tr w:rsidR="00494DEF">
        <w:trPr>
          <w:trHeight w:val="623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2879" w:type="dxa"/>
            <w:gridSpan w:val="2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（三）开展交通人工智能前瞻性技术创新示范</w:t>
            </w:r>
          </w:p>
        </w:tc>
        <w:tc>
          <w:tcPr>
            <w:tcW w:w="6990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6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756BB3">
              <w:rPr>
                <w:rFonts w:ascii="Times New Roman" w:eastAsia="方正仿宋_GBK" w:hAnsi="Times New Roman" w:hint="eastAsia"/>
              </w:rPr>
              <w:t>组织实施“人工智能</w:t>
            </w:r>
            <w:r w:rsidRPr="00756BB3">
              <w:rPr>
                <w:rFonts w:ascii="Times New Roman" w:eastAsia="方正仿宋_GBK" w:hAnsi="Times New Roman"/>
              </w:rPr>
              <w:t>+</w:t>
            </w:r>
            <w:r w:rsidRPr="00756BB3">
              <w:rPr>
                <w:rFonts w:ascii="Times New Roman" w:eastAsia="方正仿宋_GBK" w:hAnsi="Times New Roman" w:hint="eastAsia"/>
              </w:rPr>
              <w:t>交通运输”创新应用攻关，到</w:t>
            </w:r>
            <w:r w:rsidRPr="00756BB3">
              <w:rPr>
                <w:rFonts w:ascii="Times New Roman" w:eastAsia="方正仿宋_GBK" w:hAnsi="Times New Roman"/>
              </w:rPr>
              <w:t>2026</w:t>
            </w:r>
            <w:r w:rsidRPr="00756BB3">
              <w:rPr>
                <w:rFonts w:ascii="Times New Roman" w:eastAsia="方正仿宋_GBK" w:hAnsi="Times New Roman" w:hint="eastAsia"/>
              </w:rPr>
              <w:t>年底，形成场景建设技术指南、典型案例手册，引导技术创新和成果转化推广；</w:t>
            </w:r>
            <w:r w:rsidRPr="00011B32">
              <w:rPr>
                <w:rFonts w:ascii="Times New Roman" w:eastAsia="方正仿宋_GBK" w:hAnsi="Times New Roman" w:hint="eastAsia"/>
              </w:rPr>
              <w:t>到</w:t>
            </w:r>
            <w:r w:rsidRPr="00011B32">
              <w:rPr>
                <w:rFonts w:ascii="Times New Roman" w:eastAsia="方正仿宋_GBK" w:hAnsi="Times New Roman"/>
              </w:rPr>
              <w:t>2027</w:t>
            </w:r>
            <w:r w:rsidRPr="00011B32">
              <w:rPr>
                <w:rFonts w:ascii="Times New Roman" w:eastAsia="方正仿宋_GBK" w:hAnsi="Times New Roman" w:hint="eastAsia"/>
              </w:rPr>
              <w:t>年底，</w:t>
            </w:r>
            <w:r w:rsidRPr="00756BB3">
              <w:rPr>
                <w:rFonts w:ascii="Times New Roman" w:eastAsia="方正仿宋_GBK" w:hAnsi="Times New Roman" w:hint="eastAsia"/>
              </w:rPr>
              <w:t>实现垂</w:t>
            </w:r>
            <w:r w:rsidR="00011B32" w:rsidRPr="00756BB3">
              <w:rPr>
                <w:rFonts w:ascii="Times New Roman" w:eastAsia="方正仿宋_GBK" w:hAnsi="Times New Roman" w:hint="eastAsia"/>
              </w:rPr>
              <w:t>直</w:t>
            </w:r>
            <w:r w:rsidRPr="00756BB3">
              <w:rPr>
                <w:rFonts w:ascii="Times New Roman" w:eastAsia="方正仿宋_GBK" w:hAnsi="Times New Roman" w:hint="eastAsia"/>
              </w:rPr>
              <w:t>模型在各业务场景中的广泛应用</w:t>
            </w:r>
            <w:r w:rsidRPr="00011B32">
              <w:rPr>
                <w:rFonts w:ascii="Times New Roman" w:eastAsia="方正仿宋_GBK" w:hAnsi="Times New Roman" w:hint="eastAsia"/>
              </w:rPr>
              <w:t>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厅科技处</w:t>
            </w:r>
          </w:p>
        </w:tc>
      </w:tr>
      <w:tr w:rsidR="00494DEF">
        <w:trPr>
          <w:trHeight w:val="1110"/>
        </w:trPr>
        <w:tc>
          <w:tcPr>
            <w:tcW w:w="1196" w:type="dxa"/>
            <w:vMerge w:val="restart"/>
            <w:vAlign w:val="center"/>
          </w:tcPr>
          <w:p w:rsidR="00494DEF" w:rsidRPr="00756BB3" w:rsidRDefault="00864098">
            <w:pPr>
              <w:spacing w:line="400" w:lineRule="exact"/>
              <w:rPr>
                <w:rFonts w:ascii="Times New Roman" w:eastAsia="方正黑体_GBK" w:hAnsi="Times New Roman"/>
              </w:rPr>
            </w:pPr>
            <w:r w:rsidRPr="00756BB3">
              <w:rPr>
                <w:rFonts w:ascii="Times New Roman" w:eastAsia="方正黑体_GBK" w:hAnsi="Times New Roman" w:hint="eastAsia"/>
              </w:rPr>
              <w:lastRenderedPageBreak/>
              <w:t>二、加速人工智能</w:t>
            </w:r>
            <w:r w:rsidRPr="00756BB3">
              <w:rPr>
                <w:rFonts w:ascii="Times New Roman" w:eastAsia="方正黑体_GBK" w:hAnsi="Times New Roman"/>
              </w:rPr>
              <w:t>+</w:t>
            </w:r>
            <w:r w:rsidRPr="00756BB3">
              <w:rPr>
                <w:rFonts w:ascii="Times New Roman" w:eastAsia="方正黑体_GBK" w:hAnsi="Times New Roman" w:hint="eastAsia"/>
              </w:rPr>
              <w:t>交通运输领域场景赋能</w:t>
            </w:r>
          </w:p>
        </w:tc>
        <w:tc>
          <w:tcPr>
            <w:tcW w:w="1403" w:type="dxa"/>
            <w:vMerge w:val="restart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（四）人工智能</w:t>
            </w:r>
            <w:r w:rsidRPr="00756BB3">
              <w:rPr>
                <w:rFonts w:ascii="Times New Roman" w:eastAsia="方正楷体_GBK" w:hAnsi="Times New Roman"/>
              </w:rPr>
              <w:t>+</w:t>
            </w:r>
            <w:r w:rsidRPr="00756BB3">
              <w:rPr>
                <w:rFonts w:ascii="Times New Roman" w:eastAsia="方正楷体_GBK" w:hAnsi="Times New Roman" w:hint="eastAsia"/>
              </w:rPr>
              <w:t>行业治理</w:t>
            </w:r>
          </w:p>
        </w:tc>
        <w:tc>
          <w:tcPr>
            <w:tcW w:w="1476" w:type="dxa"/>
            <w:vMerge w:val="restart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1</w:t>
            </w:r>
            <w:r w:rsidRPr="00756BB3">
              <w:rPr>
                <w:rFonts w:ascii="Times New Roman" w:eastAsia="方正楷体_GBK" w:hAnsi="Times New Roman" w:hint="eastAsia"/>
              </w:rPr>
              <w:t>）优化人工智能赋能数字政务服务</w:t>
            </w: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7</w:t>
            </w:r>
            <w:r>
              <w:rPr>
                <w:rFonts w:ascii="Times New Roman" w:eastAsia="方正仿宋_GBK" w:hAnsi="Times New Roman" w:hint="eastAsia"/>
              </w:rPr>
              <w:t>．以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赋能交通政务，提供智能问答</w:t>
            </w:r>
            <w:r>
              <w:rPr>
                <w:rFonts w:ascii="Times New Roman" w:eastAsia="方正仿宋_GBK" w:hAnsi="Times New Roman" w:hint="eastAsia"/>
              </w:rPr>
              <w:t>/</w:t>
            </w:r>
            <w:r>
              <w:rPr>
                <w:rFonts w:ascii="Times New Roman" w:eastAsia="方正仿宋_GBK" w:hAnsi="Times New Roman" w:hint="eastAsia"/>
              </w:rPr>
              <w:t>引导、预填</w:t>
            </w:r>
            <w:r>
              <w:rPr>
                <w:rFonts w:ascii="Times New Roman" w:eastAsia="方正仿宋_GBK" w:hAnsi="Times New Roman" w:hint="eastAsia"/>
              </w:rPr>
              <w:t>/</w:t>
            </w:r>
            <w:r>
              <w:rPr>
                <w:rFonts w:ascii="Times New Roman" w:eastAsia="方正仿宋_GBK" w:hAnsi="Times New Roman" w:hint="eastAsia"/>
              </w:rPr>
              <w:t>帮办和辅助审批。到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年底，分批推进服务船民、网约车、道路普货等“一件事”智能网办，实现大件运输、通航影响评价、工程资质、三类人员安全考核等智能审批。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厅审批处、各审批部门单位、厅信息中心</w:t>
            </w:r>
          </w:p>
        </w:tc>
      </w:tr>
      <w:tr w:rsidR="00494DEF">
        <w:trPr>
          <w:trHeight w:val="523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8</w:t>
            </w:r>
            <w:r>
              <w:rPr>
                <w:rFonts w:ascii="Times New Roman" w:eastAsia="方正仿宋_GBK" w:hAnsi="Times New Roman" w:hint="eastAsia"/>
              </w:rPr>
              <w:t>．推动人工智能在审批与监管领域的协同应用，</w:t>
            </w:r>
            <w:r w:rsidRPr="00756BB3">
              <w:rPr>
                <w:rFonts w:ascii="Times New Roman" w:eastAsia="方正仿宋_GBK" w:hAnsi="Times New Roman" w:hint="eastAsia"/>
              </w:rPr>
              <w:t>探索审批结果信息结构化数据向监管业务系统的精准高效推送，</w:t>
            </w:r>
            <w:r w:rsidRPr="00011B32">
              <w:rPr>
                <w:rFonts w:ascii="Times New Roman" w:eastAsia="方正仿宋_GBK" w:hAnsi="Times New Roman" w:hint="eastAsia"/>
              </w:rPr>
              <w:t>到</w:t>
            </w:r>
            <w:r w:rsidRPr="00011B32">
              <w:rPr>
                <w:rFonts w:ascii="Times New Roman" w:eastAsia="方正仿宋_GBK" w:hAnsi="Times New Roman"/>
              </w:rPr>
              <w:t>2026</w:t>
            </w:r>
            <w:r w:rsidRPr="00011B32">
              <w:rPr>
                <w:rFonts w:ascii="Times New Roman" w:eastAsia="方正仿宋_GBK" w:hAnsi="Times New Roman" w:hint="eastAsia"/>
              </w:rPr>
              <w:t>年底，在</w:t>
            </w:r>
            <w:r w:rsidR="00011B32">
              <w:rPr>
                <w:rFonts w:ascii="Times New Roman" w:eastAsia="方正仿宋_GBK" w:hAnsi="Times New Roman" w:hint="eastAsia"/>
              </w:rPr>
              <w:t>大件运输、</w:t>
            </w:r>
            <w:r w:rsidRPr="00011B32">
              <w:rPr>
                <w:rFonts w:ascii="Times New Roman" w:eastAsia="方正仿宋_GBK" w:hAnsi="Times New Roman" w:hint="eastAsia"/>
              </w:rPr>
              <w:t>道路普货全生命周期“一件事”场景实现审管智能协同</w:t>
            </w:r>
            <w:r>
              <w:rPr>
                <w:rFonts w:ascii="Times New Roman" w:eastAsia="方正仿宋_GBK" w:hAnsi="Times New Roman" w:hint="eastAsia"/>
              </w:rPr>
              <w:t>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厅审批处、省交通综合执法局、厅信息中心</w:t>
            </w:r>
          </w:p>
        </w:tc>
      </w:tr>
      <w:tr w:rsidR="00494DEF">
        <w:trPr>
          <w:trHeight w:val="760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eastAsia="方正仿宋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 xml:space="preserve">9. </w:t>
            </w:r>
            <w:r w:rsidR="00011B32">
              <w:rPr>
                <w:rFonts w:ascii="Times New Roman" w:eastAsia="方正仿宋_GBK" w:hAnsi="Times New Roman" w:hint="eastAsia"/>
              </w:rPr>
              <w:t>2025</w:t>
            </w:r>
            <w:r w:rsidR="00011B32">
              <w:rPr>
                <w:rFonts w:ascii="Times New Roman" w:eastAsia="方正仿宋_GBK" w:hAnsi="Times New Roman" w:hint="eastAsia"/>
              </w:rPr>
              <w:t>年底，</w:t>
            </w:r>
            <w:r>
              <w:rPr>
                <w:rFonts w:ascii="Times New Roman" w:eastAsia="方正仿宋_GBK" w:hAnsi="Times New Roman" w:hint="eastAsia"/>
              </w:rPr>
              <w:t>发布全省统一的“江苏交通运输便民利企服务平台”</w:t>
            </w:r>
            <w:r>
              <w:rPr>
                <w:rFonts w:ascii="Times New Roman" w:eastAsia="方正仿宋_GBK" w:hAnsi="Times New Roman" w:hint="eastAsia"/>
              </w:rPr>
              <w:t>APP</w:t>
            </w:r>
            <w:r>
              <w:rPr>
                <w:rFonts w:ascii="Times New Roman" w:eastAsia="方正仿宋_GBK" w:hAnsi="Times New Roman" w:hint="eastAsia"/>
              </w:rPr>
              <w:t>，</w:t>
            </w:r>
            <w:r w:rsidR="00011B32" w:rsidRPr="00011B32">
              <w:rPr>
                <w:rFonts w:ascii="Times New Roman" w:eastAsia="方正仿宋_GBK" w:hAnsi="Times New Roman" w:hint="eastAsia"/>
              </w:rPr>
              <w:t>部署</w:t>
            </w:r>
            <w:r w:rsidR="00011B32" w:rsidRPr="00011B32">
              <w:rPr>
                <w:rFonts w:ascii="Times New Roman" w:eastAsia="方正仿宋_GBK" w:hAnsi="Times New Roman"/>
              </w:rPr>
              <w:t>AI</w:t>
            </w:r>
            <w:r w:rsidR="00011B32" w:rsidRPr="00011B32">
              <w:rPr>
                <w:rFonts w:ascii="Times New Roman" w:eastAsia="方正仿宋_GBK" w:hAnsi="Times New Roman"/>
              </w:rPr>
              <w:t>智能助手</w:t>
            </w:r>
            <w:r w:rsidR="00011B32" w:rsidRPr="00011B32">
              <w:rPr>
                <w:rFonts w:ascii="Times New Roman" w:eastAsia="方正仿宋_GBK" w:hAnsi="Times New Roman"/>
              </w:rPr>
              <w:t>“</w:t>
            </w:r>
            <w:r w:rsidR="00011B32" w:rsidRPr="00011B32">
              <w:rPr>
                <w:rFonts w:ascii="Times New Roman" w:eastAsia="方正仿宋_GBK" w:hAnsi="Times New Roman"/>
              </w:rPr>
              <w:t>苏交小智</w:t>
            </w:r>
            <w:r w:rsidR="00011B32" w:rsidRPr="00011B32">
              <w:rPr>
                <w:rFonts w:ascii="Times New Roman" w:eastAsia="方正仿宋_GBK" w:hAnsi="Times New Roman"/>
              </w:rPr>
              <w:t>”</w:t>
            </w:r>
            <w:r>
              <w:rPr>
                <w:rFonts w:ascii="Times New Roman" w:eastAsia="方正仿宋_GBK" w:hAnsi="Times New Roman" w:hint="eastAsia"/>
              </w:rPr>
              <w:t>，到</w:t>
            </w:r>
            <w:r>
              <w:rPr>
                <w:rFonts w:ascii="Times New Roman" w:eastAsia="方正仿宋_GBK" w:hAnsi="Times New Roman" w:hint="eastAsia"/>
              </w:rPr>
              <w:t>202</w:t>
            </w:r>
            <w:r w:rsidR="00011B32">
              <w:rPr>
                <w:rFonts w:ascii="Times New Roman" w:eastAsia="方正仿宋_GBK" w:hAnsi="Times New Roman" w:hint="eastAsia"/>
              </w:rPr>
              <w:t>7</w:t>
            </w:r>
            <w:r>
              <w:rPr>
                <w:rFonts w:ascii="Times New Roman" w:eastAsia="方正仿宋_GBK" w:hAnsi="Times New Roman" w:hint="eastAsia"/>
              </w:rPr>
              <w:t>年底，实现便民利企服务平台</w:t>
            </w:r>
            <w:r>
              <w:rPr>
                <w:rFonts w:ascii="Times New Roman" w:eastAsia="方正仿宋_GBK" w:hAnsi="Times New Roman" w:hint="eastAsia"/>
              </w:rPr>
              <w:t>APP</w:t>
            </w:r>
            <w:r>
              <w:rPr>
                <w:rFonts w:ascii="Times New Roman" w:eastAsia="方正仿宋_GBK" w:hAnsi="Times New Roman" w:hint="eastAsia"/>
              </w:rPr>
              <w:t>智能推荐、智能引导、智能办事等全天候智能服务矩阵，打造“搜</w:t>
            </w:r>
            <w:r>
              <w:rPr>
                <w:rFonts w:ascii="Times New Roman" w:eastAsia="方正仿宋_GBK" w:hAnsi="Times New Roman" w:hint="eastAsia"/>
              </w:rPr>
              <w:t>-</w:t>
            </w:r>
            <w:r>
              <w:rPr>
                <w:rFonts w:ascii="Times New Roman" w:eastAsia="方正仿宋_GBK" w:hAnsi="Times New Roman" w:hint="eastAsia"/>
              </w:rPr>
              <w:t>问</w:t>
            </w:r>
            <w:r>
              <w:rPr>
                <w:rFonts w:ascii="Times New Roman" w:eastAsia="方正仿宋_GBK" w:hAnsi="Times New Roman" w:hint="eastAsia"/>
              </w:rPr>
              <w:t>-</w:t>
            </w:r>
            <w:r>
              <w:rPr>
                <w:rFonts w:ascii="Times New Roman" w:eastAsia="方正仿宋_GBK" w:hAnsi="Times New Roman" w:hint="eastAsia"/>
              </w:rPr>
              <w:t>办”一体化的</w:t>
            </w:r>
            <w:r w:rsidRPr="00011B32">
              <w:rPr>
                <w:rFonts w:ascii="Times New Roman" w:eastAsia="方正仿宋_GBK" w:hAnsi="Times New Roman" w:hint="eastAsia"/>
              </w:rPr>
              <w:t>人工智能</w:t>
            </w:r>
            <w:r w:rsidRPr="00011B32">
              <w:rPr>
                <w:rFonts w:ascii="Times New Roman" w:eastAsia="方正仿宋_GBK" w:hAnsi="Times New Roman"/>
              </w:rPr>
              <w:t>+</w:t>
            </w:r>
            <w:r w:rsidRPr="00011B32">
              <w:rPr>
                <w:rFonts w:ascii="Times New Roman" w:eastAsia="方正仿宋_GBK" w:hAnsi="Times New Roman" w:hint="eastAsia"/>
              </w:rPr>
              <w:t>政务服务场景</w:t>
            </w:r>
            <w:r>
              <w:rPr>
                <w:rFonts w:ascii="Times New Roman" w:eastAsia="方正仿宋_GBK" w:hAnsi="Times New Roman" w:hint="eastAsia"/>
              </w:rPr>
              <w:t>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厅信息中心、厅科技处</w:t>
            </w:r>
          </w:p>
        </w:tc>
      </w:tr>
      <w:tr w:rsidR="00494DEF">
        <w:trPr>
          <w:trHeight w:val="1072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eastAsia="方正仿宋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 xml:space="preserve">10. </w:t>
            </w:r>
            <w:r w:rsidR="00011B32">
              <w:rPr>
                <w:rFonts w:ascii="Times New Roman" w:eastAsia="方正仿宋_GBK" w:hAnsi="Times New Roman" w:hint="eastAsia"/>
              </w:rPr>
              <w:t>构建</w:t>
            </w:r>
            <w:r>
              <w:rPr>
                <w:rFonts w:ascii="Times New Roman" w:eastAsia="方正仿宋_GBK" w:hAnsi="Times New Roman" w:hint="eastAsia"/>
              </w:rPr>
              <w:t>12328</w:t>
            </w:r>
            <w:r w:rsidR="00011B32">
              <w:rPr>
                <w:rFonts w:ascii="Times New Roman" w:eastAsia="方正仿宋_GBK" w:hAnsi="Times New Roman" w:hint="eastAsia"/>
              </w:rPr>
              <w:t>智能体</w:t>
            </w:r>
            <w:r>
              <w:rPr>
                <w:rFonts w:ascii="Times New Roman" w:eastAsia="方正仿宋_GBK" w:hAnsi="Times New Roman" w:hint="eastAsia"/>
              </w:rPr>
              <w:t>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年底，利用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实现对</w:t>
            </w:r>
            <w:r>
              <w:rPr>
                <w:rFonts w:ascii="Times New Roman" w:eastAsia="方正仿宋_GBK" w:hAnsi="Times New Roman" w:hint="eastAsia"/>
              </w:rPr>
              <w:t>12328</w:t>
            </w:r>
            <w:r>
              <w:rPr>
                <w:rFonts w:ascii="Times New Roman" w:eastAsia="方正仿宋_GBK" w:hAnsi="Times New Roman" w:hint="eastAsia"/>
              </w:rPr>
              <w:t>热线货车司机</w:t>
            </w:r>
            <w:r w:rsidRPr="00084797">
              <w:rPr>
                <w:rFonts w:ascii="Times New Roman" w:eastAsia="方正仿宋_GBK" w:hAnsi="Times New Roman" w:hint="eastAsia"/>
                <w:color w:val="000000" w:themeColor="text1"/>
              </w:rPr>
              <w:t>诉求的智能分类派单与移动端</w:t>
            </w:r>
            <w:r>
              <w:rPr>
                <w:rFonts w:ascii="Times New Roman" w:eastAsia="方正仿宋_GBK" w:hAnsi="Times New Roman" w:hint="eastAsia"/>
              </w:rPr>
              <w:t>自助问答，并基于历史工单智能研判诉求分布、处理时效、重复投诉与疑难工单。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厅信息中心、厅运管局</w:t>
            </w:r>
          </w:p>
        </w:tc>
      </w:tr>
      <w:tr w:rsidR="00494DEF">
        <w:trPr>
          <w:trHeight w:val="647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eastAsia="方正仿宋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 xml:space="preserve">11. </w:t>
            </w:r>
            <w:r>
              <w:rPr>
                <w:rFonts w:ascii="Times New Roman" w:eastAsia="方正仿宋_GBK" w:hAnsi="Times New Roman" w:hint="eastAsia"/>
              </w:rPr>
              <w:t>实施厅协同办公平台智能检索、校对等智能化提升，辅助机关办公，到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年底，实现政务文件快速检索、精准定位、多维度排序、智能关联等自动化办公辅助功能。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厅信息中心、厅办公室</w:t>
            </w:r>
          </w:p>
        </w:tc>
      </w:tr>
      <w:tr w:rsidR="00494DEF">
        <w:trPr>
          <w:trHeight w:val="733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2</w:t>
            </w:r>
            <w:r w:rsidRPr="00756BB3">
              <w:rPr>
                <w:rFonts w:ascii="Times New Roman" w:eastAsia="方正楷体_GBK" w:hAnsi="Times New Roman" w:hint="eastAsia"/>
              </w:rPr>
              <w:t>）推进人工智能赋能</w:t>
            </w:r>
            <w:r w:rsidRPr="00756BB3">
              <w:rPr>
                <w:rFonts w:ascii="Times New Roman" w:eastAsia="方正楷体_GBK" w:hAnsi="Times New Roman" w:hint="eastAsia"/>
              </w:rPr>
              <w:lastRenderedPageBreak/>
              <w:t>行业精准执法</w:t>
            </w:r>
          </w:p>
        </w:tc>
        <w:tc>
          <w:tcPr>
            <w:tcW w:w="6990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lastRenderedPageBreak/>
              <w:t>12</w:t>
            </w:r>
            <w:r>
              <w:rPr>
                <w:rFonts w:ascii="Times New Roman" w:eastAsia="方正仿宋_GBK" w:hAnsi="Times New Roman"/>
              </w:rPr>
              <w:t>．</w:t>
            </w:r>
            <w:r>
              <w:rPr>
                <w:rFonts w:ascii="Times New Roman" w:eastAsia="方正仿宋_GBK" w:hAnsi="Times New Roman" w:hint="eastAsia"/>
              </w:rPr>
              <w:t>推进数字治超、大件运输全链条智慧水平提升，到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年底，建立“百吨王”、“双百”车辆、大件运输车辆、超限运输车辆等预警模</w:t>
            </w:r>
            <w:r>
              <w:rPr>
                <w:rFonts w:ascii="Times New Roman" w:eastAsia="方正仿宋_GBK" w:hAnsi="Times New Roman" w:hint="eastAsia"/>
              </w:rPr>
              <w:lastRenderedPageBreak/>
              <w:t>型，通过多模态数据分析，形成异常名录，实现对海量预警数据的智能筛选、精准画像与自动研判，并依据违法概率分级推送处置。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lastRenderedPageBreak/>
              <w:t>省交通综合执法局</w:t>
            </w:r>
          </w:p>
        </w:tc>
      </w:tr>
      <w:tr w:rsidR="00494DEF">
        <w:trPr>
          <w:trHeight w:val="567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13</w:t>
            </w:r>
            <w:r>
              <w:rPr>
                <w:rFonts w:ascii="Times New Roman" w:eastAsia="方正仿宋_GBK" w:hAnsi="Times New Roman"/>
              </w:rPr>
              <w:t>．</w:t>
            </w:r>
            <w:r>
              <w:rPr>
                <w:rFonts w:ascii="Times New Roman" w:eastAsia="方正仿宋_GBK" w:hAnsi="Times New Roman" w:hint="eastAsia"/>
              </w:rPr>
              <w:t>加强水上智能电子卡口建设与应用，</w:t>
            </w:r>
            <w:r w:rsidR="00B27D53" w:rsidRPr="00B27D53">
              <w:rPr>
                <w:rFonts w:ascii="Times New Roman" w:eastAsia="方正仿宋_GBK" w:hAnsi="Times New Roman" w:hint="eastAsia"/>
              </w:rPr>
              <w:t>实现船舶分级赋码、重点船舶监管、预警远程处置等精准监管</w:t>
            </w:r>
            <w:r w:rsidR="00B27D53">
              <w:rPr>
                <w:rFonts w:ascii="Times New Roman" w:eastAsia="方正仿宋_GBK" w:hAnsi="Times New Roman" w:hint="eastAsia"/>
              </w:rPr>
              <w:t>。</w:t>
            </w:r>
            <w:r>
              <w:rPr>
                <w:rFonts w:ascii="Times New Roman" w:eastAsia="方正仿宋_GBK" w:hAnsi="Times New Roman" w:hint="eastAsia"/>
              </w:rPr>
              <w:t>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</w:t>
            </w:r>
            <w:r w:rsidR="00084797">
              <w:rPr>
                <w:rFonts w:ascii="Times New Roman" w:eastAsia="方正仿宋_GBK" w:hAnsi="Times New Roman" w:hint="eastAsia"/>
              </w:rPr>
              <w:t>在</w:t>
            </w:r>
            <w:r>
              <w:rPr>
                <w:rFonts w:ascii="Times New Roman" w:eastAsia="方正仿宋_GBK" w:hAnsi="Times New Roman" w:hint="eastAsia"/>
              </w:rPr>
              <w:t>苏州探索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识别水上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碍</w:t>
            </w:r>
            <w:proofErr w:type="gramEnd"/>
            <w:r>
              <w:rPr>
                <w:rFonts w:ascii="Times New Roman" w:eastAsia="方正仿宋_GBK" w:hAnsi="Times New Roman" w:hint="eastAsia"/>
              </w:rPr>
              <w:t>航行为；</w:t>
            </w:r>
            <w:r w:rsidR="00084797">
              <w:rPr>
                <w:rFonts w:ascii="Times New Roman" w:eastAsia="方正仿宋_GBK" w:hAnsi="Times New Roman" w:hint="eastAsia"/>
              </w:rPr>
              <w:t>在</w:t>
            </w:r>
            <w:r>
              <w:rPr>
                <w:rFonts w:ascii="Times New Roman" w:eastAsia="方正仿宋_GBK" w:hAnsi="Times New Roman" w:hint="eastAsia"/>
              </w:rPr>
              <w:t>南京探索无人机对水上监管区域的智能化巡查。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省交通综合执法局、</w:t>
            </w:r>
            <w:r>
              <w:rPr>
                <w:rFonts w:ascii="Times New Roman" w:eastAsia="方正仿宋_GBK" w:hAnsi="Times New Roman" w:hint="eastAsia"/>
              </w:rPr>
              <w:t xml:space="preserve">       </w:t>
            </w:r>
            <w:r>
              <w:rPr>
                <w:rFonts w:ascii="Times New Roman" w:eastAsia="方正仿宋_GBK" w:hAnsi="Times New Roman" w:hint="eastAsia"/>
              </w:rPr>
              <w:t>南京市交通运输局、</w:t>
            </w:r>
            <w:r w:rsidR="00084797">
              <w:rPr>
                <w:rFonts w:ascii="Times New Roman" w:eastAsia="方正仿宋_GBK" w:hAnsi="Times New Roman" w:hint="eastAsia"/>
              </w:rPr>
              <w:t xml:space="preserve">      </w:t>
            </w:r>
            <w:r>
              <w:rPr>
                <w:rFonts w:ascii="Times New Roman" w:eastAsia="方正仿宋_GBK" w:hAnsi="Times New Roman" w:hint="eastAsia"/>
              </w:rPr>
              <w:t>苏州市交通运输局</w:t>
            </w:r>
          </w:p>
        </w:tc>
      </w:tr>
      <w:tr w:rsidR="00494DEF">
        <w:trPr>
          <w:trHeight w:val="567"/>
        </w:trPr>
        <w:tc>
          <w:tcPr>
            <w:tcW w:w="1196" w:type="dxa"/>
            <w:vMerge/>
            <w:vAlign w:val="center"/>
          </w:tcPr>
          <w:p w:rsidR="00494DEF" w:rsidRPr="00756BB3" w:rsidRDefault="00494DEF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494DEF" w:rsidRPr="00756BB3" w:rsidRDefault="00494DEF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14</w:t>
            </w:r>
            <w:r>
              <w:rPr>
                <w:rFonts w:ascii="Times New Roman" w:eastAsia="方正仿宋_GBK" w:hAnsi="Times New Roman"/>
              </w:rPr>
              <w:t>．</w:t>
            </w:r>
            <w:r w:rsidRPr="00756BB3">
              <w:rPr>
                <w:rFonts w:ascii="Times New Roman" w:eastAsia="方正仿宋_GBK" w:hAnsi="Times New Roman" w:hint="eastAsia"/>
              </w:rPr>
              <w:t>探索</w:t>
            </w:r>
            <w:r w:rsidRPr="00756BB3">
              <w:rPr>
                <w:rFonts w:ascii="Times New Roman" w:eastAsia="方正仿宋_GBK" w:hAnsi="Times New Roman"/>
              </w:rPr>
              <w:t>AI</w:t>
            </w:r>
            <w:r w:rsidRPr="00756BB3">
              <w:rPr>
                <w:rFonts w:ascii="Times New Roman" w:eastAsia="方正仿宋_GBK" w:hAnsi="Times New Roman" w:hint="eastAsia"/>
              </w:rPr>
              <w:t>精准画像技术，</w:t>
            </w:r>
            <w:r w:rsidRPr="00B27D53">
              <w:rPr>
                <w:rFonts w:ascii="Times New Roman" w:eastAsia="方正仿宋_GBK" w:hAnsi="Times New Roman" w:hint="eastAsia"/>
              </w:rPr>
              <w:t>到</w:t>
            </w:r>
            <w:r w:rsidRPr="00B27D53">
              <w:rPr>
                <w:rFonts w:ascii="Times New Roman" w:eastAsia="方正仿宋_GBK" w:hAnsi="Times New Roman"/>
              </w:rPr>
              <w:t>2026</w:t>
            </w:r>
            <w:r w:rsidRPr="00B27D53">
              <w:rPr>
                <w:rFonts w:ascii="Times New Roman" w:eastAsia="方正仿宋_GBK" w:hAnsi="Times New Roman" w:hint="eastAsia"/>
              </w:rPr>
              <w:t>年底，实现非法码头风险点预警，运用夜视</w:t>
            </w:r>
            <w:r w:rsidRPr="00B27D53">
              <w:rPr>
                <w:rFonts w:ascii="Times New Roman" w:eastAsia="方正仿宋_GBK" w:hAnsi="Times New Roman"/>
              </w:rPr>
              <w:t>+</w:t>
            </w:r>
            <w:r w:rsidRPr="00B27D53">
              <w:rPr>
                <w:rFonts w:ascii="Times New Roman" w:eastAsia="方正仿宋_GBK" w:hAnsi="Times New Roman" w:hint="eastAsia"/>
              </w:rPr>
              <w:t>无人机动态巡查，建立“数据预警—无人机核验—线索推送”的工作链条。</w:t>
            </w:r>
          </w:p>
        </w:tc>
        <w:tc>
          <w:tcPr>
            <w:tcW w:w="2927" w:type="dxa"/>
            <w:vAlign w:val="center"/>
          </w:tcPr>
          <w:p w:rsidR="00494DEF" w:rsidRPr="00756BB3" w:rsidRDefault="00864098" w:rsidP="00947ED9">
            <w:pPr>
              <w:spacing w:after="0" w:line="400" w:lineRule="exact"/>
              <w:jc w:val="center"/>
              <w:rPr>
                <w:rFonts w:ascii="Times New Roman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15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8B5010">
              <w:rPr>
                <w:rFonts w:ascii="Times New Roman" w:eastAsia="方正仿宋_GBK" w:hAnsi="Times New Roman" w:hint="eastAsia"/>
              </w:rPr>
              <w:t>推动四足机器人在交通执法巡查、现场管理等场景应用</w:t>
            </w:r>
            <w:r>
              <w:rPr>
                <w:rFonts w:ascii="Times New Roman" w:eastAsia="方正仿宋_GBK" w:hAnsi="Times New Roman" w:hint="eastAsia"/>
              </w:rPr>
              <w:t>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年底，以四足机器人为基础平台，实现对道路车辆、高速服务区、建筑工地的自动巡查监测，在南京开展机器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狗执法</w:t>
            </w:r>
            <w:proofErr w:type="gramEnd"/>
            <w:r>
              <w:rPr>
                <w:rFonts w:ascii="Times New Roman" w:eastAsia="方正仿宋_GBK" w:hAnsi="Times New Roman" w:hint="eastAsia"/>
              </w:rPr>
              <w:t>场景应用。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省交通综合执法局、南京市交通运输局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16</w:t>
            </w:r>
            <w:r>
              <w:rPr>
                <w:rFonts w:ascii="Times New Roman" w:eastAsia="方正仿宋_GBK" w:hAnsi="Times New Roman" w:hint="eastAsia"/>
              </w:rPr>
              <w:t>．在</w:t>
            </w:r>
            <w:r w:rsidRPr="00B27D53">
              <w:rPr>
                <w:rFonts w:ascii="Times New Roman" w:eastAsia="方正仿宋_GBK" w:hAnsi="Times New Roman" w:hint="eastAsia"/>
              </w:rPr>
              <w:t>沪武高速公路改扩建工程开展质量安全和市场风险信息化管控试点</w:t>
            </w:r>
            <w:r>
              <w:rPr>
                <w:rFonts w:ascii="Times New Roman" w:eastAsia="方正仿宋_GBK" w:hAnsi="Times New Roman" w:hint="eastAsia"/>
              </w:rPr>
              <w:t>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年底，实现信息化管控平台智能分析、预警接收、线索处置等核心功能。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省交通综合执法局、交建局、厅信息中心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Pr="00756BB3" w:rsidRDefault="003A22E8" w:rsidP="00712EB3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17</w:t>
            </w:r>
            <w:r>
              <w:rPr>
                <w:rFonts w:ascii="Times New Roman" w:eastAsia="方正仿宋_GBK" w:hAnsi="Times New Roman"/>
              </w:rPr>
              <w:t>．</w:t>
            </w:r>
            <w:r w:rsidRPr="00756BB3">
              <w:rPr>
                <w:rFonts w:ascii="Times New Roman" w:eastAsia="方正仿宋_GBK" w:hAnsi="Times New Roman" w:hint="eastAsia"/>
              </w:rPr>
              <w:t>在交通建设工程执法领域引入无人机检查技术，</w:t>
            </w:r>
            <w:r w:rsidRPr="008B5010">
              <w:rPr>
                <w:rFonts w:ascii="Times New Roman" w:eastAsia="方正仿宋_GBK" w:hAnsi="Times New Roman" w:hint="eastAsia"/>
              </w:rPr>
              <w:t>到</w:t>
            </w:r>
            <w:r w:rsidRPr="008B5010">
              <w:rPr>
                <w:rFonts w:ascii="Times New Roman" w:eastAsia="方正仿宋_GBK" w:hAnsi="Times New Roman"/>
              </w:rPr>
              <w:t>2026</w:t>
            </w:r>
            <w:r w:rsidRPr="008B5010">
              <w:rPr>
                <w:rFonts w:ascii="Times New Roman" w:eastAsia="方正仿宋_GBK" w:hAnsi="Times New Roman" w:hint="eastAsia"/>
              </w:rPr>
              <w:t>年底，集成</w:t>
            </w:r>
            <w:proofErr w:type="gramStart"/>
            <w:r w:rsidRPr="008B5010">
              <w:rPr>
                <w:rFonts w:ascii="Times New Roman" w:eastAsia="方正仿宋_GBK" w:hAnsi="Times New Roman" w:hint="eastAsia"/>
              </w:rPr>
              <w:t>无人机飞控平台</w:t>
            </w:r>
            <w:proofErr w:type="gramEnd"/>
            <w:r w:rsidRPr="008B5010">
              <w:rPr>
                <w:rFonts w:ascii="Times New Roman" w:eastAsia="方正仿宋_GBK" w:hAnsi="Times New Roman" w:hint="eastAsia"/>
              </w:rPr>
              <w:t>航线、任务等数据，并通过图像识别对不易到达部位开展外观质量检查。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18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="00947ED9">
              <w:rPr>
                <w:rFonts w:ascii="Times New Roman" w:eastAsia="方正仿宋_GBK" w:hAnsi="Times New Roman" w:hint="eastAsia"/>
              </w:rPr>
              <w:t>到</w:t>
            </w:r>
            <w:r w:rsidR="00947ED9">
              <w:rPr>
                <w:rFonts w:ascii="Times New Roman" w:eastAsia="方正仿宋_GBK" w:hAnsi="Times New Roman" w:hint="eastAsia"/>
              </w:rPr>
              <w:t>2026</w:t>
            </w:r>
            <w:r w:rsidR="00947ED9">
              <w:rPr>
                <w:rFonts w:ascii="Times New Roman" w:eastAsia="方正仿宋_GBK" w:hAnsi="Times New Roman" w:hint="eastAsia"/>
              </w:rPr>
              <w:t>年底，</w:t>
            </w:r>
            <w:r>
              <w:rPr>
                <w:rFonts w:ascii="Times New Roman" w:eastAsia="方正仿宋_GBK" w:hAnsi="Times New Roman" w:hint="eastAsia"/>
              </w:rPr>
              <w:t>探索数据异常监测预警、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辅助自由裁量、执法案卷自动生成等业务场景</w:t>
            </w:r>
            <w:r w:rsidR="00947ED9">
              <w:rPr>
                <w:rFonts w:ascii="Times New Roman" w:eastAsia="方正仿宋_GBK" w:hAnsi="Times New Roman" w:hint="eastAsia"/>
              </w:rPr>
              <w:t>应用。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省交通综合执法局、苏州市交通运输局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19</w:t>
            </w:r>
            <w:r>
              <w:rPr>
                <w:rFonts w:ascii="Times New Roman" w:eastAsia="方正仿宋_GBK" w:hAnsi="Times New Roman" w:hint="eastAsia"/>
              </w:rPr>
              <w:t>．利用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开展交通运输企业法制体检，到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年底，开发法治体检助手企业端、在线问答模块，由大模型识别企业风险隐患，生成定制化体检报告，指导企业自查整改。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省交通综合执法局、徐州市交通运输局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3</w:t>
            </w:r>
            <w:r w:rsidRPr="00756BB3">
              <w:rPr>
                <w:rFonts w:ascii="Times New Roman" w:eastAsia="方正楷体_GBK" w:hAnsi="Times New Roman" w:hint="eastAsia"/>
              </w:rPr>
              <w:t>）提升人工智能赋能安全风险预警</w:t>
            </w:r>
          </w:p>
        </w:tc>
        <w:tc>
          <w:tcPr>
            <w:tcW w:w="6990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20</w:t>
            </w:r>
            <w:r>
              <w:rPr>
                <w:rFonts w:ascii="Times New Roman" w:eastAsia="方正仿宋_GBK" w:hAnsi="Times New Roman"/>
              </w:rPr>
              <w:t>．</w:t>
            </w:r>
            <w:r>
              <w:rPr>
                <w:rFonts w:ascii="Times New Roman" w:eastAsia="方正仿宋_GBK" w:hAnsi="Times New Roman" w:hint="eastAsia"/>
              </w:rPr>
              <w:t>融合风险报告、监测预警、执法检查等多维交通数据，到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年底，建设风险网上报告平台，构建行业风险画像与量化评估模型，支撑监管由单一事故分析向多源综合研判转变，实现风险态势动态感知、量化评估与精准预警。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厅安全处、厅运管局、省交通综合执法局、厅信息中心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21</w:t>
            </w:r>
            <w:r>
              <w:rPr>
                <w:rFonts w:ascii="Times New Roman" w:eastAsia="方正仿宋_GBK" w:hAnsi="Times New Roman"/>
              </w:rPr>
              <w:t>．</w:t>
            </w:r>
            <w:r>
              <w:rPr>
                <w:rFonts w:ascii="Times New Roman" w:eastAsia="方正仿宋_GBK" w:hAnsi="Times New Roman" w:hint="eastAsia"/>
              </w:rPr>
              <w:t>提升“两客一危”车载终端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算力，优化检测算法，到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年底，打通执法终端与监管平台的数据链路，实现违规行为秒级上传与预警，提高对不安全驾驶行为的监管准确率、实时性。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省交通综合执法局、</w:t>
            </w:r>
          </w:p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厅运管局</w:t>
            </w:r>
          </w:p>
        </w:tc>
      </w:tr>
      <w:tr w:rsidR="003A22E8">
        <w:trPr>
          <w:trHeight w:val="665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22</w:t>
            </w:r>
            <w:r>
              <w:rPr>
                <w:rFonts w:ascii="Times New Roman" w:eastAsia="方正仿宋_GBK" w:hAnsi="Times New Roman"/>
              </w:rPr>
              <w:t>．</w:t>
            </w:r>
            <w:r>
              <w:rPr>
                <w:rFonts w:ascii="Times New Roman" w:eastAsia="方正仿宋_GBK" w:hAnsi="Times New Roman" w:hint="eastAsia"/>
              </w:rPr>
              <w:t>加强重型载货汽车安全风险监测，到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年底，构建重型载货汽车安全监管平台多维度监测数据模型，提升重型载货汽车安全监管平台对监管数据的智能分析、风险等级自动判定能力。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省交通综合执法局、</w:t>
            </w:r>
          </w:p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厅信息中心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23</w:t>
            </w:r>
            <w:r>
              <w:rPr>
                <w:rFonts w:ascii="Times New Roman" w:eastAsia="方正仿宋_GBK" w:hAnsi="Times New Roman"/>
              </w:rPr>
              <w:t>．</w:t>
            </w:r>
            <w:r>
              <w:rPr>
                <w:rFonts w:ascii="Times New Roman" w:eastAsia="方正仿宋_GBK" w:hAnsi="Times New Roman" w:hint="eastAsia"/>
              </w:rPr>
              <w:t>加强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技术赋能交通基础设施监测预警，到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年底，实现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在公路基础设施监测预警系统及省级平台的创新应用，提升灾害隐患的智能感知与管控能力。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厅建管处、省交通综合执法局、厅公路中心</w:t>
            </w:r>
          </w:p>
        </w:tc>
      </w:tr>
      <w:tr w:rsidR="003A22E8">
        <w:trPr>
          <w:trHeight w:val="1179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24</w:t>
            </w:r>
            <w:r>
              <w:rPr>
                <w:rFonts w:ascii="Times New Roman" w:eastAsia="方正仿宋_GBK" w:hAnsi="Times New Roman"/>
              </w:rPr>
              <w:t>．</w:t>
            </w:r>
            <w:r>
              <w:rPr>
                <w:rFonts w:ascii="Times New Roman" w:eastAsia="方正仿宋_GBK" w:hAnsi="Times New Roman" w:hint="eastAsia"/>
              </w:rPr>
              <w:t>推动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技术在交通建设工业化建造基地的深化应用，到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年底，构建覆盖全生产要素的智能监管体系，提升桥梁预制构件安全水平与生产效能。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厅建管处、省交通综合执法局、省交建局、厅公路中心、厅港航中心</w:t>
            </w:r>
          </w:p>
        </w:tc>
      </w:tr>
      <w:tr w:rsidR="003A22E8" w:rsidTr="008B5010">
        <w:trPr>
          <w:trHeight w:val="90"/>
        </w:trPr>
        <w:tc>
          <w:tcPr>
            <w:tcW w:w="1196" w:type="dxa"/>
            <w:vMerge/>
            <w:tcBorders>
              <w:bottom w:val="single" w:sz="4" w:space="0" w:color="auto"/>
            </w:tcBorders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tcBorders>
              <w:bottom w:val="single" w:sz="4" w:space="0" w:color="auto"/>
            </w:tcBorders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tcBorders>
              <w:bottom w:val="single" w:sz="4" w:space="0" w:color="auto"/>
            </w:tcBorders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  <w:highlight w:val="yellow"/>
              </w:rPr>
            </w:pPr>
            <w:r>
              <w:rPr>
                <w:rFonts w:ascii="Times New Roman" w:eastAsia="方正仿宋_GBK" w:hAnsi="Times New Roman" w:hint="eastAsia"/>
              </w:rPr>
              <w:t>25</w:t>
            </w:r>
            <w:r>
              <w:rPr>
                <w:rFonts w:ascii="Times New Roman" w:eastAsia="方正仿宋_GBK" w:hAnsi="Times New Roman" w:hint="eastAsia"/>
              </w:rPr>
              <w:t>．在苏州打造水运多卡口联动分析应用，到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</w:t>
            </w:r>
            <w:r w:rsidRPr="008B5010">
              <w:rPr>
                <w:rFonts w:ascii="Times New Roman" w:eastAsia="方正仿宋_GBK" w:hAnsi="Times New Roman" w:hint="eastAsia"/>
              </w:rPr>
              <w:t>融合船舶卡口监测信息与</w:t>
            </w:r>
            <w:r w:rsidRPr="008B5010">
              <w:rPr>
                <w:rFonts w:ascii="Times New Roman" w:eastAsia="方正仿宋_GBK" w:hAnsi="Times New Roman"/>
              </w:rPr>
              <w:t>AIS</w:t>
            </w:r>
            <w:r w:rsidRPr="008B5010">
              <w:rPr>
                <w:rFonts w:ascii="Times New Roman" w:eastAsia="方正仿宋_GBK" w:hAnsi="Times New Roman"/>
              </w:rPr>
              <w:t>数据，识别船舶身份，感知船舶位置，为船舶提供安全高效通行服务</w:t>
            </w:r>
            <w:r>
              <w:rPr>
                <w:rFonts w:ascii="Times New Roman" w:eastAsia="方正仿宋_GBK" w:hAnsi="Times New Roman"/>
              </w:rPr>
              <w:t>。</w:t>
            </w:r>
          </w:p>
        </w:tc>
        <w:tc>
          <w:tcPr>
            <w:tcW w:w="2927" w:type="dxa"/>
            <w:tcBorders>
              <w:bottom w:val="single" w:sz="4" w:space="0" w:color="auto"/>
            </w:tcBorders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苏州市交通运输局、省交通综合执法局</w:t>
            </w:r>
          </w:p>
        </w:tc>
      </w:tr>
      <w:tr w:rsidR="003A22E8" w:rsidTr="00756BB3">
        <w:trPr>
          <w:trHeight w:val="1678"/>
        </w:trPr>
        <w:tc>
          <w:tcPr>
            <w:tcW w:w="1196" w:type="dxa"/>
            <w:vMerge/>
            <w:tcBorders>
              <w:bottom w:val="single" w:sz="4" w:space="0" w:color="auto"/>
            </w:tcBorders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tcBorders>
              <w:bottom w:val="single" w:sz="4" w:space="0" w:color="auto"/>
            </w:tcBorders>
            <w:vAlign w:val="center"/>
          </w:tcPr>
          <w:p w:rsidR="003A22E8" w:rsidRPr="00756BB3" w:rsidRDefault="003A22E8" w:rsidP="00947ED9">
            <w:pPr>
              <w:spacing w:after="0" w:line="36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4</w:t>
            </w:r>
            <w:r w:rsidRPr="00756BB3">
              <w:rPr>
                <w:rFonts w:ascii="Times New Roman" w:eastAsia="方正楷体_GBK" w:hAnsi="Times New Roman" w:hint="eastAsia"/>
              </w:rPr>
              <w:t>）强化人工智能赋能危货道路运输全链条监管</w:t>
            </w:r>
          </w:p>
        </w:tc>
        <w:tc>
          <w:tcPr>
            <w:tcW w:w="6990" w:type="dxa"/>
            <w:tcBorders>
              <w:bottom w:val="single" w:sz="4" w:space="0" w:color="auto"/>
            </w:tcBorders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 xml:space="preserve">26. </w:t>
            </w:r>
            <w:r>
              <w:rPr>
                <w:rFonts w:ascii="Times New Roman" w:eastAsia="方正仿宋_GBK" w:hAnsi="Times New Roman" w:hint="eastAsia"/>
              </w:rPr>
              <w:t>以</w:t>
            </w:r>
            <w:r>
              <w:rPr>
                <w:rFonts w:ascii="Times New Roman" w:eastAsia="方正仿宋_GBK" w:hAnsi="Times New Roman" w:hint="eastAsia"/>
              </w:rPr>
              <w:t>AI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赋能危货道路运输</w:t>
            </w:r>
            <w:proofErr w:type="gramEnd"/>
            <w:r>
              <w:rPr>
                <w:rFonts w:ascii="Times New Roman" w:eastAsia="方正仿宋_GBK" w:hAnsi="Times New Roman" w:hint="eastAsia"/>
              </w:rPr>
              <w:t>监管，基于安全码打造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“一码通”智控中枢</w:t>
            </w:r>
            <w:proofErr w:type="gramEnd"/>
            <w:r>
              <w:rPr>
                <w:rFonts w:ascii="Times New Roman" w:eastAsia="方正仿宋_GBK" w:hAnsi="Times New Roman" w:hint="eastAsia"/>
              </w:rPr>
              <w:t>与监管智能体，汇聚企业安全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全</w:t>
            </w:r>
            <w:proofErr w:type="gramEnd"/>
            <w:r>
              <w:rPr>
                <w:rFonts w:ascii="Times New Roman" w:eastAsia="方正仿宋_GBK" w:hAnsi="Times New Roman" w:hint="eastAsia"/>
              </w:rPr>
              <w:t>要素与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监管全</w:t>
            </w:r>
            <w:proofErr w:type="gramEnd"/>
            <w:r>
              <w:rPr>
                <w:rFonts w:ascii="Times New Roman" w:eastAsia="方正仿宋_GBK" w:hAnsi="Times New Roman" w:hint="eastAsia"/>
              </w:rPr>
              <w:t>流程数据，实现主体与场景“一码通用”、装运卸“一码通行”、各级部门“一码通查”。</w:t>
            </w:r>
          </w:p>
        </w:tc>
        <w:tc>
          <w:tcPr>
            <w:tcW w:w="2927" w:type="dxa"/>
            <w:tcBorders>
              <w:bottom w:val="single" w:sz="4" w:space="0" w:color="auto"/>
            </w:tcBorders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厅运管局、厅科技处、厅安全处、厅港口处，省交通综合执法局，厅信息中心</w:t>
            </w:r>
          </w:p>
        </w:tc>
      </w:tr>
      <w:tr w:rsidR="003A22E8" w:rsidTr="003A22E8">
        <w:trPr>
          <w:trHeight w:val="2062"/>
        </w:trPr>
        <w:tc>
          <w:tcPr>
            <w:tcW w:w="1196" w:type="dxa"/>
            <w:vMerge/>
            <w:tcBorders>
              <w:bottom w:val="single" w:sz="4" w:space="0" w:color="auto"/>
            </w:tcBorders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tcBorders>
              <w:bottom w:val="single" w:sz="4" w:space="0" w:color="auto"/>
            </w:tcBorders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tcBorders>
              <w:bottom w:val="single" w:sz="4" w:space="0" w:color="auto"/>
            </w:tcBorders>
            <w:vAlign w:val="center"/>
          </w:tcPr>
          <w:p w:rsidR="003A22E8" w:rsidRPr="00756BB3" w:rsidRDefault="003A22E8" w:rsidP="00947ED9">
            <w:pPr>
              <w:spacing w:after="0" w:line="36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5</w:t>
            </w:r>
            <w:r w:rsidRPr="00756BB3">
              <w:rPr>
                <w:rFonts w:ascii="Times New Roman" w:eastAsia="方正楷体_GBK" w:hAnsi="Times New Roman" w:hint="eastAsia"/>
              </w:rPr>
              <w:t>）推进人工智能在</w:t>
            </w:r>
            <w:r w:rsidRPr="0002090D">
              <w:rPr>
                <w:rFonts w:ascii="Times New Roman" w:eastAsia="方正楷体_GBK" w:hAnsi="Times New Roman" w:hint="eastAsia"/>
              </w:rPr>
              <w:t>交通运输数字监督中</w:t>
            </w:r>
            <w:r w:rsidRPr="00756BB3">
              <w:rPr>
                <w:rFonts w:ascii="Times New Roman" w:eastAsia="方正楷体_GBK" w:hAnsi="Times New Roman" w:hint="eastAsia"/>
              </w:rPr>
              <w:t>的应用</w:t>
            </w:r>
          </w:p>
        </w:tc>
        <w:tc>
          <w:tcPr>
            <w:tcW w:w="6990" w:type="dxa"/>
            <w:tcBorders>
              <w:bottom w:val="single" w:sz="4" w:space="0" w:color="auto"/>
            </w:tcBorders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27.</w:t>
            </w:r>
            <w:r w:rsidRPr="00CA53C9">
              <w:rPr>
                <w:rFonts w:ascii="Times New Roman" w:eastAsia="方正仿宋_GBK" w:hAnsi="Times New Roman" w:hint="eastAsia"/>
              </w:rPr>
              <w:t>加快</w:t>
            </w:r>
            <w:r w:rsidRPr="0002090D">
              <w:rPr>
                <w:rFonts w:ascii="Times New Roman" w:eastAsia="方正仿宋_GBK" w:hAnsi="Times New Roman" w:hint="eastAsia"/>
              </w:rPr>
              <w:t>交通运输数字监督一体化平台</w:t>
            </w:r>
            <w:r w:rsidRPr="00CA53C9">
              <w:rPr>
                <w:rFonts w:ascii="Times New Roman" w:eastAsia="方正仿宋_GBK" w:hAnsi="Times New Roman" w:hint="eastAsia"/>
              </w:rPr>
              <w:t>建设，开发数据对比碰撞自动预警等监督模型，增强发现苗头性、倾向性问题的能力。</w:t>
            </w:r>
          </w:p>
        </w:tc>
        <w:tc>
          <w:tcPr>
            <w:tcW w:w="2927" w:type="dxa"/>
            <w:tcBorders>
              <w:bottom w:val="single" w:sz="4" w:space="0" w:color="auto"/>
            </w:tcBorders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厅机关党委、厅科技处、</w:t>
            </w:r>
            <w:r w:rsidRPr="00756BB3">
              <w:rPr>
                <w:rFonts w:ascii="Times New Roman" w:eastAsia="方正仿宋_GBK" w:hAnsi="Times New Roman"/>
              </w:rPr>
              <w:t xml:space="preserve">   </w:t>
            </w:r>
            <w:r w:rsidRPr="00756BB3">
              <w:rPr>
                <w:rFonts w:ascii="Times New Roman" w:eastAsia="方正仿宋_GBK" w:hAnsi="Times New Roman" w:hint="eastAsia"/>
              </w:rPr>
              <w:t>厅信息中心</w:t>
            </w:r>
          </w:p>
        </w:tc>
      </w:tr>
      <w:tr w:rsidR="003A22E8">
        <w:trPr>
          <w:trHeight w:val="1139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（五）人工智能</w:t>
            </w:r>
            <w:r w:rsidRPr="00756BB3">
              <w:rPr>
                <w:rFonts w:ascii="Times New Roman" w:eastAsia="方正楷体_GBK" w:hAnsi="Times New Roman"/>
              </w:rPr>
              <w:t>+</w:t>
            </w:r>
            <w:r w:rsidRPr="00756BB3">
              <w:rPr>
                <w:rFonts w:ascii="Times New Roman" w:eastAsia="方正楷体_GBK" w:hAnsi="Times New Roman" w:hint="eastAsia"/>
              </w:rPr>
              <w:t>普通公路</w:t>
            </w: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1</w:t>
            </w:r>
            <w:r w:rsidRPr="00756BB3">
              <w:rPr>
                <w:rFonts w:ascii="Times New Roman" w:eastAsia="方正楷体_GBK" w:hAnsi="Times New Roman" w:hint="eastAsia"/>
              </w:rPr>
              <w:t>）加强公路网运行监测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28</w:t>
            </w:r>
            <w:r>
              <w:rPr>
                <w:rFonts w:ascii="Times New Roman" w:eastAsia="方正仿宋_GBK" w:hAnsi="Times New Roman" w:hint="eastAsia"/>
              </w:rPr>
              <w:t>．开展路网交通数据挖掘和综合应用，到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</w:t>
            </w:r>
            <w:r w:rsidRPr="00D17F80">
              <w:rPr>
                <w:rFonts w:ascii="Times New Roman" w:eastAsia="方正仿宋_GBK" w:hAnsi="Times New Roman" w:hint="eastAsia"/>
              </w:rPr>
              <w:t>在</w:t>
            </w:r>
            <w:r w:rsidRPr="00D17F80">
              <w:rPr>
                <w:rFonts w:ascii="Times New Roman" w:eastAsia="方正仿宋_GBK" w:hAnsi="Times New Roman"/>
              </w:rPr>
              <w:t>G228</w:t>
            </w:r>
            <w:r w:rsidRPr="00D17F80">
              <w:rPr>
                <w:rFonts w:ascii="Times New Roman" w:eastAsia="方正仿宋_GBK" w:hAnsi="Times New Roman"/>
              </w:rPr>
              <w:t>、</w:t>
            </w:r>
            <w:r w:rsidRPr="00D17F80">
              <w:rPr>
                <w:rFonts w:ascii="Times New Roman" w:eastAsia="方正仿宋_GBK" w:hAnsi="Times New Roman"/>
              </w:rPr>
              <w:t>G312</w:t>
            </w:r>
            <w:r w:rsidRPr="00D17F80">
              <w:rPr>
                <w:rFonts w:ascii="Times New Roman" w:eastAsia="方正仿宋_GBK" w:hAnsi="Times New Roman"/>
              </w:rPr>
              <w:t>和</w:t>
            </w:r>
            <w:r w:rsidRPr="00D17F80">
              <w:rPr>
                <w:rFonts w:ascii="Times New Roman" w:eastAsia="方正仿宋_GBK" w:hAnsi="Times New Roman"/>
              </w:rPr>
              <w:t>G345</w:t>
            </w:r>
            <w:r w:rsidRPr="00D17F80">
              <w:rPr>
                <w:rFonts w:ascii="Times New Roman" w:eastAsia="方正仿宋_GBK" w:hAnsi="Times New Roman"/>
              </w:rPr>
              <w:t>沿线建</w:t>
            </w:r>
            <w:r>
              <w:rPr>
                <w:rFonts w:ascii="Times New Roman" w:eastAsia="方正仿宋_GBK" w:hAnsi="Times New Roman" w:hint="eastAsia"/>
              </w:rPr>
              <w:t>成“</w:t>
            </w:r>
            <w:r w:rsidRPr="00D17F80">
              <w:rPr>
                <w:rFonts w:ascii="Times New Roman" w:eastAsia="方正仿宋_GBK" w:hAnsi="Times New Roman"/>
              </w:rPr>
              <w:t>无人机巡检</w:t>
            </w:r>
            <w:r w:rsidRPr="00D17F80">
              <w:rPr>
                <w:rFonts w:ascii="Times New Roman" w:eastAsia="方正仿宋_GBK" w:hAnsi="Times New Roman"/>
              </w:rPr>
              <w:t>+</w:t>
            </w:r>
            <w:r w:rsidRPr="00D17F80">
              <w:rPr>
                <w:rFonts w:ascii="Times New Roman" w:eastAsia="方正仿宋_GBK" w:hAnsi="Times New Roman"/>
              </w:rPr>
              <w:t>物联网传感</w:t>
            </w:r>
            <w:r w:rsidRPr="00D17F80">
              <w:rPr>
                <w:rFonts w:ascii="Times New Roman" w:eastAsia="方正仿宋_GBK" w:hAnsi="Times New Roman"/>
              </w:rPr>
              <w:t>+</w:t>
            </w:r>
            <w:r w:rsidRPr="00D17F80">
              <w:rPr>
                <w:rFonts w:ascii="Times New Roman" w:eastAsia="方正仿宋_GBK" w:hAnsi="Times New Roman"/>
              </w:rPr>
              <w:t>基础设施三维平台</w:t>
            </w:r>
            <w:r>
              <w:rPr>
                <w:rFonts w:ascii="Times New Roman" w:eastAsia="方正仿宋_GBK" w:hAnsi="Times New Roman" w:hint="eastAsia"/>
              </w:rPr>
              <w:t>”</w:t>
            </w:r>
            <w:r w:rsidRPr="00D17F80">
              <w:rPr>
                <w:rFonts w:ascii="Times New Roman" w:eastAsia="方正仿宋_GBK" w:hAnsi="Times New Roman"/>
              </w:rPr>
              <w:t>的立体监测网络，实现基础设施监测效率和精准度大幅提升。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厅公路中心</w:t>
            </w:r>
          </w:p>
        </w:tc>
      </w:tr>
      <w:tr w:rsidR="003A22E8" w:rsidTr="00D17F80">
        <w:trPr>
          <w:trHeight w:val="489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29</w:t>
            </w:r>
            <w:r>
              <w:rPr>
                <w:rFonts w:ascii="Times New Roman" w:eastAsia="方正仿宋_GBK" w:hAnsi="Times New Roman" w:hint="eastAsia"/>
              </w:rPr>
              <w:t>．开展交通视频的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感知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研</w:t>
            </w:r>
            <w:proofErr w:type="gramEnd"/>
            <w:r>
              <w:rPr>
                <w:rFonts w:ascii="Times New Roman" w:eastAsia="方正仿宋_GBK" w:hAnsi="Times New Roman" w:hint="eastAsia"/>
              </w:rPr>
              <w:t>判处置试点，到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年底，建成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感知与应急指挥平台，通过视频轮巡、机器视觉深度学习等技术，实现重点路段的交通异常事件主动检测识别、智能分级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研</w:t>
            </w:r>
            <w:proofErr w:type="gramEnd"/>
            <w:r>
              <w:rPr>
                <w:rFonts w:ascii="Times New Roman" w:eastAsia="方正仿宋_GBK" w:hAnsi="Times New Roman" w:hint="eastAsia"/>
              </w:rPr>
              <w:t>判和自动应急处置。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南京市交通运输局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2</w:t>
            </w:r>
            <w:r w:rsidRPr="00756BB3">
              <w:rPr>
                <w:rFonts w:ascii="Times New Roman" w:eastAsia="方正楷体_GBK" w:hAnsi="Times New Roman" w:hint="eastAsia"/>
              </w:rPr>
              <w:t>）数据驱动公路养护决策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30</w:t>
            </w:r>
            <w:r>
              <w:rPr>
                <w:rFonts w:ascii="Times New Roman" w:eastAsia="方正仿宋_GBK" w:hAnsi="Times New Roman" w:hint="eastAsia"/>
              </w:rPr>
              <w:t>．建立数据驱动公路智慧养护决策系统，到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年底，建成</w:t>
            </w:r>
            <w:r w:rsidRPr="00D17F80">
              <w:rPr>
                <w:rFonts w:ascii="Times New Roman" w:eastAsia="方正仿宋_GBK" w:hAnsi="Times New Roman" w:hint="eastAsia"/>
              </w:rPr>
              <w:t>普通国省道养护决策智能体</w:t>
            </w:r>
            <w:r>
              <w:rPr>
                <w:rFonts w:ascii="Times New Roman" w:eastAsia="方正仿宋_GBK" w:hAnsi="Times New Roman"/>
              </w:rPr>
              <w:t>。</w:t>
            </w:r>
          </w:p>
        </w:tc>
        <w:tc>
          <w:tcPr>
            <w:tcW w:w="2927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厅公路中心</w:t>
            </w:r>
          </w:p>
        </w:tc>
      </w:tr>
      <w:tr w:rsidR="003A22E8">
        <w:trPr>
          <w:trHeight w:val="632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31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>
              <w:rPr>
                <w:rFonts w:ascii="Times New Roman" w:eastAsia="方正仿宋_GBK" w:hAnsi="Times New Roman"/>
              </w:rPr>
              <w:t>推进路面裂缝等病害</w:t>
            </w:r>
            <w:r>
              <w:rPr>
                <w:rFonts w:ascii="Times New Roman" w:eastAsia="方正仿宋_GBK" w:hAnsi="Times New Roman"/>
              </w:rPr>
              <w:t>AI</w:t>
            </w:r>
            <w:r>
              <w:rPr>
                <w:rFonts w:ascii="Times New Roman" w:eastAsia="方正仿宋_GBK" w:hAnsi="Times New Roman"/>
              </w:rPr>
              <w:t>自动识别技术规模化应用</w:t>
            </w:r>
            <w:r w:rsidR="00F90070">
              <w:rPr>
                <w:rFonts w:ascii="Times New Roman" w:eastAsia="方正仿宋_GBK" w:hAnsi="Times New Roman" w:hint="eastAsia"/>
              </w:rPr>
              <w:t>。</w:t>
            </w:r>
          </w:p>
        </w:tc>
        <w:tc>
          <w:tcPr>
            <w:tcW w:w="2927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 w:rsidTr="004A07B8">
        <w:trPr>
          <w:trHeight w:val="760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（六）人工智能</w:t>
            </w:r>
            <w:r w:rsidRPr="00756BB3">
              <w:rPr>
                <w:rFonts w:ascii="Times New Roman" w:eastAsia="方正楷体_GBK" w:hAnsi="Times New Roman"/>
              </w:rPr>
              <w:t>+</w:t>
            </w:r>
            <w:r w:rsidRPr="00756BB3">
              <w:rPr>
                <w:rFonts w:ascii="Times New Roman" w:eastAsia="方正楷体_GBK" w:hAnsi="Times New Roman" w:hint="eastAsia"/>
              </w:rPr>
              <w:t>高速公路</w:t>
            </w:r>
          </w:p>
        </w:tc>
        <w:tc>
          <w:tcPr>
            <w:tcW w:w="1476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>
              <w:rPr>
                <w:rFonts w:ascii="Times New Roman" w:eastAsia="方正楷体_GBK" w:hAnsi="Times New Roman"/>
              </w:rPr>
              <w:t>（</w:t>
            </w:r>
            <w:r>
              <w:rPr>
                <w:rFonts w:ascii="Times New Roman" w:eastAsia="方正楷体_GBK" w:hAnsi="Times New Roman" w:hint="eastAsia"/>
              </w:rPr>
              <w:t>1</w:t>
            </w:r>
            <w:r>
              <w:rPr>
                <w:rFonts w:ascii="Times New Roman" w:eastAsia="方正楷体_GBK" w:hAnsi="Times New Roman"/>
              </w:rPr>
              <w:t>）</w:t>
            </w:r>
            <w:r w:rsidRPr="002B3C48">
              <w:rPr>
                <w:rFonts w:ascii="Times New Roman" w:eastAsia="方正楷体_GBK" w:hAnsi="Times New Roman"/>
              </w:rPr>
              <w:t>AI</w:t>
            </w:r>
            <w:r w:rsidRPr="002B3C48">
              <w:rPr>
                <w:rFonts w:ascii="Times New Roman" w:eastAsia="方正楷体_GBK" w:hAnsi="Times New Roman"/>
              </w:rPr>
              <w:t>赋能高速公路建设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 w:rsidRPr="002B3C48">
              <w:rPr>
                <w:rFonts w:ascii="Times New Roman" w:eastAsia="方正仿宋_GBK" w:hAnsi="Times New Roman"/>
              </w:rPr>
              <w:tab/>
              <w:t>32.</w:t>
            </w:r>
            <w:r w:rsidRPr="002B3C48">
              <w:rPr>
                <w:rFonts w:ascii="Times New Roman" w:eastAsia="方正仿宋_GBK" w:hAnsi="Times New Roman"/>
              </w:rPr>
              <w:t>聚焦高速公路建设全过程，推动</w:t>
            </w:r>
            <w:r w:rsidRPr="002B3C48">
              <w:rPr>
                <w:rFonts w:ascii="Times New Roman" w:eastAsia="方正仿宋_GBK" w:hAnsi="Times New Roman"/>
              </w:rPr>
              <w:t>AI</w:t>
            </w:r>
            <w:r w:rsidRPr="002B3C48">
              <w:rPr>
                <w:rFonts w:ascii="Times New Roman" w:eastAsia="方正仿宋_GBK" w:hAnsi="Times New Roman"/>
              </w:rPr>
              <w:t>赋能应用，到</w:t>
            </w:r>
            <w:r w:rsidRPr="002B3C48">
              <w:rPr>
                <w:rFonts w:ascii="Times New Roman" w:eastAsia="方正仿宋_GBK" w:hAnsi="Times New Roman"/>
              </w:rPr>
              <w:t>2026</w:t>
            </w:r>
            <w:r w:rsidRPr="002B3C48">
              <w:rPr>
                <w:rFonts w:ascii="Times New Roman" w:eastAsia="方正仿宋_GBK" w:hAnsi="Times New Roman"/>
              </w:rPr>
              <w:t>年底，建立</w:t>
            </w:r>
            <w:r w:rsidRPr="002B3C48">
              <w:rPr>
                <w:rFonts w:ascii="Times New Roman" w:eastAsia="方正仿宋_GBK" w:hAnsi="Times New Roman"/>
              </w:rPr>
              <w:t xml:space="preserve"> AI</w:t>
            </w:r>
            <w:r w:rsidRPr="002B3C48">
              <w:rPr>
                <w:rFonts w:ascii="Times New Roman" w:eastAsia="方正仿宋_GBK" w:hAnsi="Times New Roman"/>
              </w:rPr>
              <w:t>在勘察设计、施工自动反馈控制技术、日常巡检、质量安全管控等场景智能监控和管理体系，形成高速公路建设管理新模式。</w:t>
            </w:r>
            <w:r w:rsidRPr="002B3C48">
              <w:rPr>
                <w:rFonts w:ascii="Times New Roman" w:eastAsia="方正仿宋_GBK" w:hAnsi="Times New Roman"/>
              </w:rPr>
              <w:tab/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2B3C48">
              <w:rPr>
                <w:rFonts w:ascii="Times New Roman" w:eastAsia="方正仿宋_GBK" w:hAnsi="Times New Roman" w:hint="eastAsia"/>
              </w:rPr>
              <w:t>省交建局、厅建管处</w:t>
            </w:r>
          </w:p>
        </w:tc>
      </w:tr>
      <w:tr w:rsidR="003A22E8" w:rsidTr="00756BB3">
        <w:trPr>
          <w:trHeight w:val="774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>
              <w:rPr>
                <w:rFonts w:ascii="Times New Roman" w:eastAsia="方正楷体_GBK" w:hAnsi="Times New Roman" w:hint="eastAsia"/>
              </w:rPr>
              <w:t>2</w:t>
            </w:r>
            <w:r w:rsidRPr="00756BB3">
              <w:rPr>
                <w:rFonts w:ascii="Times New Roman" w:eastAsia="方正楷体_GBK" w:hAnsi="Times New Roman" w:hint="eastAsia"/>
              </w:rPr>
              <w:t>）打造高速公路智能客服系统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33</w:t>
            </w:r>
            <w:r>
              <w:rPr>
                <w:rFonts w:ascii="Times New Roman" w:eastAsia="方正仿宋_GBK" w:hAnsi="Times New Roman" w:hint="eastAsia"/>
              </w:rPr>
              <w:t>．建设高速公路智能服务体系，整合全渠道交互数据，到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年底，构建多模态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客服中枢平台，提升咨询问题响应效率。</w:t>
            </w:r>
          </w:p>
        </w:tc>
        <w:tc>
          <w:tcPr>
            <w:tcW w:w="2927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江苏交通控股公司、省交通综合执法局</w:t>
            </w:r>
          </w:p>
        </w:tc>
      </w:tr>
      <w:tr w:rsidR="003A22E8" w:rsidTr="00756BB3">
        <w:trPr>
          <w:trHeight w:val="774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34</w:t>
            </w:r>
            <w:r>
              <w:rPr>
                <w:rFonts w:ascii="Times New Roman" w:eastAsia="方正仿宋_GBK" w:hAnsi="Times New Roman" w:hint="eastAsia"/>
              </w:rPr>
              <w:t>．到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年底，开发智能客服工单分拣系统，自动关联历史投诉记录与处置方案库。</w:t>
            </w:r>
          </w:p>
        </w:tc>
        <w:tc>
          <w:tcPr>
            <w:tcW w:w="2927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 w:rsidTr="00947ED9">
        <w:trPr>
          <w:trHeight w:val="1086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35</w:t>
            </w:r>
            <w:r>
              <w:rPr>
                <w:rFonts w:ascii="Times New Roman" w:eastAsia="方正仿宋_GBK" w:hAnsi="Times New Roman" w:hint="eastAsia"/>
              </w:rPr>
              <w:t>．持续提升客服质效，到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年底，提供高频问题的自动化解答和标准化处置指引，同步生成服务满意度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评价报告。</w:t>
            </w:r>
          </w:p>
        </w:tc>
        <w:tc>
          <w:tcPr>
            <w:tcW w:w="2927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>
              <w:rPr>
                <w:rFonts w:ascii="Times New Roman" w:eastAsia="方正楷体_GBK" w:hAnsi="Times New Roman" w:hint="eastAsia"/>
              </w:rPr>
              <w:t>3</w:t>
            </w:r>
            <w:r w:rsidRPr="00756BB3">
              <w:rPr>
                <w:rFonts w:ascii="Times New Roman" w:eastAsia="方正楷体_GBK" w:hAnsi="Times New Roman" w:hint="eastAsia"/>
              </w:rPr>
              <w:t>）建设</w:t>
            </w:r>
            <w:r w:rsidRPr="00756BB3">
              <w:rPr>
                <w:rFonts w:ascii="Times New Roman" w:eastAsia="方正楷体_GBK" w:hAnsi="Times New Roman"/>
              </w:rPr>
              <w:t>AI</w:t>
            </w:r>
            <w:r w:rsidRPr="00756BB3">
              <w:rPr>
                <w:rFonts w:ascii="Times New Roman" w:eastAsia="方正楷体_GBK" w:hAnsi="Times New Roman" w:hint="eastAsia"/>
              </w:rPr>
              <w:t>化无人收费站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36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D17F80">
              <w:rPr>
                <w:rFonts w:ascii="Times New Roman" w:eastAsia="方正仿宋_GBK" w:hAnsi="Times New Roman" w:hint="eastAsia"/>
              </w:rPr>
              <w:t>打造“云边端”三级架构，实现全车型无感通行。</w:t>
            </w:r>
            <w:r>
              <w:rPr>
                <w:rFonts w:ascii="Times New Roman" w:eastAsia="方正仿宋_GBK" w:hAnsi="Times New Roman" w:hint="eastAsia"/>
              </w:rPr>
              <w:t>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年底，在云端融合全路网通行车辆历史数据，形成千万级车辆画像数据库，实现全网车型库动态更新。</w:t>
            </w:r>
          </w:p>
        </w:tc>
        <w:tc>
          <w:tcPr>
            <w:tcW w:w="2927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江苏交通控股公司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37</w:t>
            </w:r>
            <w:r>
              <w:rPr>
                <w:rFonts w:ascii="Times New Roman" w:eastAsia="方正仿宋_GBK" w:hAnsi="Times New Roman" w:hint="eastAsia"/>
              </w:rPr>
              <w:t>．到</w:t>
            </w:r>
            <w:r>
              <w:rPr>
                <w:rFonts w:ascii="Times New Roman" w:eastAsia="方正仿宋_GBK" w:hAnsi="Times New Roman" w:hint="eastAsia"/>
              </w:rPr>
              <w:t>2025</w:t>
            </w:r>
            <w:r>
              <w:rPr>
                <w:rFonts w:ascii="Times New Roman" w:eastAsia="方正仿宋_GBK" w:hAnsi="Times New Roman" w:hint="eastAsia"/>
              </w:rPr>
              <w:t>年底，构建收费站流量预测模型，提前预判车流高峰，提供车道开放动态调整策略，实现高峰时段通行效率提升。</w:t>
            </w:r>
          </w:p>
        </w:tc>
        <w:tc>
          <w:tcPr>
            <w:tcW w:w="2927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  <w:highlight w:val="yellow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>
              <w:rPr>
                <w:rFonts w:ascii="Times New Roman" w:eastAsia="方正楷体_GBK" w:hAnsi="Times New Roman" w:hint="eastAsia"/>
              </w:rPr>
              <w:t>4</w:t>
            </w:r>
            <w:r w:rsidRPr="00756BB3">
              <w:rPr>
                <w:rFonts w:ascii="Times New Roman" w:eastAsia="方正楷体_GBK" w:hAnsi="Times New Roman" w:hint="eastAsia"/>
              </w:rPr>
              <w:t>）建立高速公路事件快速响应机制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38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4C13EE">
              <w:rPr>
                <w:rFonts w:ascii="Times New Roman" w:eastAsia="方正仿宋_GBK" w:hAnsi="Times New Roman" w:hint="eastAsia"/>
              </w:rPr>
              <w:t>推广“</w:t>
            </w:r>
            <w:r w:rsidRPr="004C13EE">
              <w:rPr>
                <w:rFonts w:ascii="Times New Roman" w:eastAsia="方正仿宋_GBK" w:hAnsi="Times New Roman"/>
              </w:rPr>
              <w:t xml:space="preserve">AI </w:t>
            </w:r>
            <w:r w:rsidRPr="004C13EE">
              <w:rPr>
                <w:rFonts w:ascii="Times New Roman" w:eastAsia="方正仿宋_GBK" w:hAnsi="Times New Roman"/>
              </w:rPr>
              <w:t>平方视频监测预警平台</w:t>
            </w:r>
            <w:r w:rsidRPr="004C13EE">
              <w:rPr>
                <w:rFonts w:ascii="Times New Roman" w:eastAsia="方正仿宋_GBK" w:hAnsi="Times New Roman"/>
              </w:rPr>
              <w:t>”</w:t>
            </w:r>
            <w:r w:rsidRPr="004C13EE">
              <w:rPr>
                <w:rFonts w:ascii="Times New Roman" w:eastAsia="方正仿宋_GBK" w:hAnsi="Times New Roman"/>
              </w:rPr>
              <w:t>，融合多元算法实现交通异常事件的实时智能检测</w:t>
            </w:r>
            <w:r>
              <w:rPr>
                <w:rFonts w:ascii="Times New Roman" w:eastAsia="方正仿宋_GBK" w:hAnsi="Times New Roman"/>
              </w:rPr>
              <w:t>。</w:t>
            </w:r>
          </w:p>
        </w:tc>
        <w:tc>
          <w:tcPr>
            <w:tcW w:w="2927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省交通综合执法局、江苏交通控股公司</w:t>
            </w:r>
          </w:p>
        </w:tc>
      </w:tr>
      <w:tr w:rsidR="003A22E8">
        <w:trPr>
          <w:trHeight w:val="579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  <w:highlight w:val="yellow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39</w:t>
            </w:r>
            <w:r>
              <w:rPr>
                <w:rFonts w:ascii="Times New Roman" w:eastAsia="方正仿宋_GBK" w:hAnsi="Times New Roman" w:hint="eastAsia"/>
              </w:rPr>
              <w:t>．研发路网智慧管控大模型，到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</w:t>
            </w:r>
            <w:r w:rsidRPr="004C13EE">
              <w:rPr>
                <w:rFonts w:ascii="Times New Roman" w:eastAsia="方正仿宋_GBK" w:hAnsi="Times New Roman" w:hint="eastAsia"/>
              </w:rPr>
              <w:t>构建多策略管控决策模型和</w:t>
            </w:r>
            <w:proofErr w:type="gramStart"/>
            <w:r w:rsidRPr="004C13EE">
              <w:rPr>
                <w:rFonts w:ascii="Times New Roman" w:eastAsia="方正仿宋_GBK" w:hAnsi="Times New Roman" w:hint="eastAsia"/>
              </w:rPr>
              <w:t>路网管</w:t>
            </w:r>
            <w:proofErr w:type="gramEnd"/>
            <w:r w:rsidRPr="004C13EE">
              <w:rPr>
                <w:rFonts w:ascii="Times New Roman" w:eastAsia="方正仿宋_GBK" w:hAnsi="Times New Roman" w:hint="eastAsia"/>
              </w:rPr>
              <w:t>控智能体</w:t>
            </w:r>
            <w:r>
              <w:rPr>
                <w:rFonts w:ascii="Times New Roman" w:eastAsia="方正仿宋_GBK" w:hAnsi="Times New Roman" w:hint="eastAsia"/>
              </w:rPr>
              <w:t>，实现对大流量、交通事故、恶劣天气及占道施工等场景的分级管控策略动态生成。</w:t>
            </w:r>
          </w:p>
        </w:tc>
        <w:tc>
          <w:tcPr>
            <w:tcW w:w="2927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>
        <w:trPr>
          <w:trHeight w:val="87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  <w:highlight w:val="yellow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40</w:t>
            </w:r>
            <w:r>
              <w:rPr>
                <w:rFonts w:ascii="Times New Roman" w:eastAsia="方正仿宋_GBK" w:hAnsi="Times New Roman" w:hint="eastAsia"/>
              </w:rPr>
              <w:t>．探索桥梁“视频</w:t>
            </w:r>
            <w:r>
              <w:rPr>
                <w:rFonts w:ascii="Times New Roman" w:eastAsia="方正仿宋_GBK" w:hAnsi="Times New Roman" w:hint="eastAsia"/>
              </w:rPr>
              <w:t>+</w:t>
            </w:r>
            <w:r>
              <w:rPr>
                <w:rFonts w:ascii="Times New Roman" w:eastAsia="方正仿宋_GBK" w:hAnsi="Times New Roman" w:hint="eastAsia"/>
              </w:rPr>
              <w:t>结构”监测，到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年底，依托现有视频资源引入智能辅助分析算法，建立桥梁结构状态与视频图像联动机制，实现融合巡检、监测数据的桥梁养护辅助决策；到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年底，构建覆盖主要结构的多维监测体系。</w:t>
            </w:r>
          </w:p>
        </w:tc>
        <w:tc>
          <w:tcPr>
            <w:tcW w:w="2927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（七）人工智能</w:t>
            </w:r>
            <w:r w:rsidRPr="00756BB3">
              <w:rPr>
                <w:rFonts w:ascii="Times New Roman" w:eastAsia="方正楷体_GBK" w:hAnsi="Times New Roman"/>
              </w:rPr>
              <w:t>+</w:t>
            </w:r>
            <w:r w:rsidRPr="00756BB3">
              <w:rPr>
                <w:rFonts w:ascii="Times New Roman" w:eastAsia="方正楷体_GBK" w:hAnsi="Times New Roman" w:hint="eastAsia"/>
              </w:rPr>
              <w:t>智慧港航</w:t>
            </w: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1</w:t>
            </w:r>
            <w:r w:rsidRPr="00756BB3">
              <w:rPr>
                <w:rFonts w:ascii="Times New Roman" w:eastAsia="方正楷体_GBK" w:hAnsi="Times New Roman" w:hint="eastAsia"/>
              </w:rPr>
              <w:t>）优化航道网运行监测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41</w:t>
            </w:r>
            <w:r>
              <w:rPr>
                <w:rFonts w:ascii="Times New Roman" w:eastAsia="方正仿宋_GBK" w:hAnsi="Times New Roman" w:hint="eastAsia"/>
              </w:rPr>
              <w:t>．加快推进水路基础设施数字化转型，统筹布局智能感知设施，到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年底，实现数据动态采集与智能解析，构建全要素实时监测网络。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厅港航中心、厅苏北航务管理处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42</w:t>
            </w:r>
            <w:r>
              <w:rPr>
                <w:rFonts w:ascii="Times New Roman" w:eastAsia="方正仿宋_GBK" w:hAnsi="Times New Roman" w:hint="eastAsia"/>
              </w:rPr>
              <w:t>．推进雷视融合交通流自动观测系统建设，叠加多源感知数据融合、处理和分析功能，到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年底，实现对内河干线航道交通流的连续性监测。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厅港航中心</w:t>
            </w:r>
          </w:p>
        </w:tc>
      </w:tr>
      <w:tr w:rsidR="00947ED9">
        <w:trPr>
          <w:trHeight w:val="841"/>
        </w:trPr>
        <w:tc>
          <w:tcPr>
            <w:tcW w:w="1196" w:type="dxa"/>
            <w:vMerge/>
            <w:vAlign w:val="center"/>
          </w:tcPr>
          <w:p w:rsidR="00947ED9" w:rsidRPr="00756BB3" w:rsidRDefault="00947ED9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947ED9" w:rsidRPr="00756BB3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947ED9" w:rsidRPr="00756BB3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2</w:t>
            </w:r>
            <w:r w:rsidRPr="00756BB3">
              <w:rPr>
                <w:rFonts w:ascii="Times New Roman" w:eastAsia="方正楷体_GBK" w:hAnsi="Times New Roman" w:hint="eastAsia"/>
              </w:rPr>
              <w:t>）人工智能赋能智慧港口运营管理</w:t>
            </w:r>
          </w:p>
        </w:tc>
        <w:tc>
          <w:tcPr>
            <w:tcW w:w="6990" w:type="dxa"/>
            <w:vAlign w:val="center"/>
          </w:tcPr>
          <w:p w:rsidR="00947ED9" w:rsidRDefault="00947ED9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43</w:t>
            </w:r>
            <w:r>
              <w:rPr>
                <w:rFonts w:ascii="Times New Roman" w:eastAsia="方正仿宋_GBK" w:hAnsi="Times New Roman" w:hint="eastAsia"/>
              </w:rPr>
              <w:t>．推动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覆盖港口全业务，到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年底，实现从装卸延伸至调度、安全、运维的“港</w:t>
            </w:r>
            <w:r>
              <w:rPr>
                <w:rFonts w:ascii="Times New Roman" w:eastAsia="方正仿宋_GBK" w:hAnsi="Times New Roman" w:hint="eastAsia"/>
              </w:rPr>
              <w:t>-</w:t>
            </w:r>
            <w:r>
              <w:rPr>
                <w:rFonts w:ascii="Times New Roman" w:eastAsia="方正仿宋_GBK" w:hAnsi="Times New Roman" w:hint="eastAsia"/>
              </w:rPr>
              <w:t>船</w:t>
            </w:r>
            <w:r>
              <w:rPr>
                <w:rFonts w:ascii="Times New Roman" w:eastAsia="方正仿宋_GBK" w:hAnsi="Times New Roman" w:hint="eastAsia"/>
              </w:rPr>
              <w:t>-</w:t>
            </w:r>
            <w:r>
              <w:rPr>
                <w:rFonts w:ascii="Times New Roman" w:eastAsia="方正仿宋_GBK" w:hAnsi="Times New Roman" w:hint="eastAsia"/>
              </w:rPr>
              <w:t>岸</w:t>
            </w:r>
            <w:r>
              <w:rPr>
                <w:rFonts w:ascii="Times New Roman" w:eastAsia="方正仿宋_GBK" w:hAnsi="Times New Roman" w:hint="eastAsia"/>
              </w:rPr>
              <w:t>-</w:t>
            </w:r>
            <w:r>
              <w:rPr>
                <w:rFonts w:ascii="Times New Roman" w:eastAsia="方正仿宋_GBK" w:hAnsi="Times New Roman" w:hint="eastAsia"/>
              </w:rPr>
              <w:t>货”全链条智能协同。</w:t>
            </w:r>
          </w:p>
        </w:tc>
        <w:tc>
          <w:tcPr>
            <w:tcW w:w="2927" w:type="dxa"/>
            <w:vMerge w:val="restart"/>
            <w:vAlign w:val="center"/>
          </w:tcPr>
          <w:p w:rsidR="00947ED9" w:rsidRPr="00756BB3" w:rsidRDefault="00947ED9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厅港口处、省港口集团</w:t>
            </w:r>
          </w:p>
        </w:tc>
      </w:tr>
      <w:tr w:rsidR="00947ED9">
        <w:trPr>
          <w:trHeight w:val="567"/>
        </w:trPr>
        <w:tc>
          <w:tcPr>
            <w:tcW w:w="1196" w:type="dxa"/>
            <w:vMerge/>
            <w:vAlign w:val="center"/>
          </w:tcPr>
          <w:p w:rsidR="00947ED9" w:rsidRPr="00756BB3" w:rsidRDefault="00947ED9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947ED9" w:rsidRPr="00756BB3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947ED9" w:rsidRPr="00756BB3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947ED9" w:rsidRDefault="00947ED9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44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4D67B2">
              <w:rPr>
                <w:rFonts w:ascii="Times New Roman" w:eastAsia="方正仿宋_GBK" w:hAnsi="Times New Roman" w:hint="eastAsia"/>
              </w:rPr>
              <w:t>开展智能岸桥、门座起重机、斗轮堆取料机、装船机自动化作业升级，实施清舱装载机远程控制、流程带式输送机无人巡检，提升装卸作业全流程自动化水平和协同效率</w:t>
            </w:r>
            <w:r w:rsidR="00EA1246">
              <w:rPr>
                <w:rFonts w:ascii="Times New Roman" w:eastAsia="方正仿宋_GBK" w:hAnsi="Times New Roman" w:hint="eastAsia"/>
              </w:rPr>
              <w:t>。</w:t>
            </w:r>
          </w:p>
        </w:tc>
        <w:tc>
          <w:tcPr>
            <w:tcW w:w="2927" w:type="dxa"/>
            <w:vMerge/>
            <w:vAlign w:val="center"/>
          </w:tcPr>
          <w:p w:rsidR="00947ED9" w:rsidRPr="00756BB3" w:rsidRDefault="00947ED9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947ED9">
        <w:trPr>
          <w:trHeight w:val="567"/>
        </w:trPr>
        <w:tc>
          <w:tcPr>
            <w:tcW w:w="1196" w:type="dxa"/>
            <w:vMerge/>
            <w:vAlign w:val="center"/>
          </w:tcPr>
          <w:p w:rsidR="00947ED9" w:rsidRPr="00756BB3" w:rsidRDefault="00947ED9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947ED9" w:rsidRPr="00756BB3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947ED9" w:rsidRPr="00756BB3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947ED9" w:rsidRDefault="00947ED9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45</w:t>
            </w:r>
            <w:r>
              <w:rPr>
                <w:rFonts w:ascii="Times New Roman" w:eastAsia="方正仿宋_GBK" w:hAnsi="Times New Roman" w:hint="eastAsia"/>
              </w:rPr>
              <w:t>．以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赋能港口泊位堆场资源利用效率提升，到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年底，实现堆场智能策划算法优化，按“泊位就近”“指令均衡”动态分配资源，降低翻箱率、提升周转与利用率。</w:t>
            </w:r>
          </w:p>
        </w:tc>
        <w:tc>
          <w:tcPr>
            <w:tcW w:w="2927" w:type="dxa"/>
            <w:vMerge w:val="restart"/>
            <w:vAlign w:val="center"/>
          </w:tcPr>
          <w:p w:rsidR="00947ED9" w:rsidRPr="00756BB3" w:rsidRDefault="00947ED9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600252">
              <w:rPr>
                <w:rFonts w:ascii="Times New Roman" w:eastAsia="方正仿宋_GBK" w:hAnsi="Times New Roman" w:hint="eastAsia"/>
              </w:rPr>
              <w:t>厅港口处、省港口集团</w:t>
            </w:r>
          </w:p>
        </w:tc>
      </w:tr>
      <w:tr w:rsidR="00947ED9">
        <w:trPr>
          <w:trHeight w:val="567"/>
        </w:trPr>
        <w:tc>
          <w:tcPr>
            <w:tcW w:w="1196" w:type="dxa"/>
            <w:vMerge/>
            <w:vAlign w:val="center"/>
          </w:tcPr>
          <w:p w:rsidR="00947ED9" w:rsidRPr="00494DEF" w:rsidRDefault="00947ED9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947ED9" w:rsidRPr="00494DEF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947ED9" w:rsidRPr="00494DEF" w:rsidRDefault="00947ED9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947ED9" w:rsidRDefault="00947ED9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 xml:space="preserve">46. </w:t>
            </w:r>
            <w:r w:rsidRPr="004D67B2">
              <w:rPr>
                <w:rFonts w:ascii="Times New Roman" w:eastAsia="方正仿宋_GBK" w:hAnsi="Times New Roman" w:hint="eastAsia"/>
              </w:rPr>
              <w:t>研发</w:t>
            </w:r>
            <w:r w:rsidRPr="004D67B2">
              <w:rPr>
                <w:rFonts w:ascii="Times New Roman" w:eastAsia="方正仿宋_GBK" w:hAnsi="Times New Roman"/>
              </w:rPr>
              <w:t>AI</w:t>
            </w:r>
            <w:r w:rsidRPr="004D67B2">
              <w:rPr>
                <w:rFonts w:ascii="Times New Roman" w:eastAsia="方正仿宋_GBK" w:hAnsi="Times New Roman"/>
              </w:rPr>
              <w:t>算法，精准识别人员不规范操作、设备故障、环境污染等安全隐患行为并及时预警。</w:t>
            </w:r>
          </w:p>
        </w:tc>
        <w:tc>
          <w:tcPr>
            <w:tcW w:w="2927" w:type="dxa"/>
            <w:vMerge/>
            <w:vAlign w:val="center"/>
          </w:tcPr>
          <w:p w:rsidR="00947ED9" w:rsidRPr="00494DEF" w:rsidRDefault="00947ED9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3</w:t>
            </w:r>
            <w:r w:rsidRPr="00756BB3">
              <w:rPr>
                <w:rFonts w:ascii="Times New Roman" w:eastAsia="方正楷体_GBK" w:hAnsi="Times New Roman" w:hint="eastAsia"/>
              </w:rPr>
              <w:t>）推进人工智能赋能航道管理服务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47</w:t>
            </w:r>
            <w:r>
              <w:rPr>
                <w:rFonts w:ascii="Times New Roman" w:eastAsia="方正仿宋_GBK" w:hAnsi="Times New Roman" w:hint="eastAsia"/>
              </w:rPr>
              <w:t>．到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年底，建成</w:t>
            </w:r>
            <w:r w:rsidRPr="004D67B2">
              <w:rPr>
                <w:rFonts w:ascii="Times New Roman" w:eastAsia="方正仿宋_GBK" w:hAnsi="Times New Roman" w:hint="eastAsia"/>
              </w:rPr>
              <w:t>“智慧港航大脑”，开发数字人助手与场景智能体</w:t>
            </w:r>
            <w:r>
              <w:rPr>
                <w:rFonts w:ascii="Times New Roman" w:eastAsia="方正仿宋_GBK" w:hAnsi="Times New Roman" w:hint="eastAsia"/>
              </w:rPr>
              <w:t>。</w:t>
            </w:r>
          </w:p>
        </w:tc>
        <w:tc>
          <w:tcPr>
            <w:tcW w:w="2927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厅港航中心、厅科技处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48</w:t>
            </w:r>
            <w:r>
              <w:rPr>
                <w:rFonts w:ascii="Times New Roman" w:eastAsia="方正仿宋_GBK" w:hAnsi="Times New Roman" w:hint="eastAsia"/>
              </w:rPr>
              <w:t>．加强船舶过闸全流程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智能监测，到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年底，构建基于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的智能检测算法模型，实现船舶过闸全流程安全风险的自动识别、监测、预警、处置。</w:t>
            </w:r>
          </w:p>
        </w:tc>
        <w:tc>
          <w:tcPr>
            <w:tcW w:w="2927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49</w:t>
            </w:r>
            <w:r>
              <w:rPr>
                <w:rFonts w:ascii="Times New Roman" w:eastAsia="方正仿宋_GBK" w:hAnsi="Times New Roman" w:hint="eastAsia"/>
              </w:rPr>
              <w:t>．推进船闸运行自动化，推广船闸区域调度集中化。通过多源感知数据融合，到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年底，建立基于</w:t>
            </w:r>
            <w:r>
              <w:rPr>
                <w:rFonts w:ascii="Times New Roman" w:eastAsia="方正仿宋_GBK" w:hAnsi="Times New Roman" w:hint="eastAsia"/>
              </w:rPr>
              <w:t>AI</w:t>
            </w:r>
            <w:r>
              <w:rPr>
                <w:rFonts w:ascii="Times New Roman" w:eastAsia="方正仿宋_GBK" w:hAnsi="Times New Roman" w:hint="eastAsia"/>
              </w:rPr>
              <w:t>的船闸调度算法模型，实现船闸调度自动化和智慧化，进一步缩短待闸时间。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厅苏北航务管理处、</w:t>
            </w:r>
          </w:p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厅科技处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50</w:t>
            </w:r>
            <w:r>
              <w:rPr>
                <w:rFonts w:ascii="Times New Roman" w:eastAsia="方正仿宋_GBK" w:hAnsi="Times New Roman" w:hint="eastAsia"/>
              </w:rPr>
              <w:t>．试点智慧船闸和智慧水上服务区建设，到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年底，实现过闸船舶感知、过闸船舶超限智能检测、水上服务区停泊区可视化智能管理。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苏州市交通运输局</w:t>
            </w:r>
          </w:p>
        </w:tc>
      </w:tr>
      <w:tr w:rsidR="003A22E8" w:rsidTr="004D67B2">
        <w:trPr>
          <w:trHeight w:val="90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  <w:bookmarkStart w:id="3" w:name="OLE_LINK11"/>
          </w:p>
        </w:tc>
        <w:tc>
          <w:tcPr>
            <w:tcW w:w="1403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（八）人工智能</w:t>
            </w:r>
            <w:r w:rsidRPr="00756BB3">
              <w:rPr>
                <w:rFonts w:ascii="Times New Roman" w:eastAsia="方正楷体_GBK" w:hAnsi="Times New Roman"/>
              </w:rPr>
              <w:t>+</w:t>
            </w:r>
            <w:r w:rsidRPr="00756BB3">
              <w:rPr>
                <w:rFonts w:ascii="Times New Roman" w:eastAsia="方正楷体_GBK" w:hAnsi="Times New Roman" w:hint="eastAsia"/>
              </w:rPr>
              <w:t>运输服务</w:t>
            </w: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1</w:t>
            </w:r>
            <w:r w:rsidRPr="00756BB3">
              <w:rPr>
                <w:rFonts w:ascii="Times New Roman" w:eastAsia="方正楷体_GBK" w:hAnsi="Times New Roman" w:hint="eastAsia"/>
              </w:rPr>
              <w:t>）推进人工智能赋能智能驾驶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51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="00600252">
              <w:rPr>
                <w:rFonts w:ascii="Times New Roman" w:eastAsia="方正仿宋_GBK" w:hAnsi="Times New Roman" w:hint="eastAsia"/>
              </w:rPr>
              <w:t>开展</w:t>
            </w:r>
            <w:r>
              <w:rPr>
                <w:rFonts w:ascii="Times New Roman" w:eastAsia="方正仿宋_GBK" w:hAnsi="Times New Roman" w:hint="eastAsia"/>
              </w:rPr>
              <w:t>“车</w:t>
            </w:r>
            <w:r>
              <w:rPr>
                <w:rFonts w:ascii="Times New Roman" w:eastAsia="方正仿宋_GBK" w:hAnsi="Times New Roman" w:hint="eastAsia"/>
              </w:rPr>
              <w:t>-</w:t>
            </w:r>
            <w:r>
              <w:rPr>
                <w:rFonts w:ascii="Times New Roman" w:eastAsia="方正仿宋_GBK" w:hAnsi="Times New Roman" w:hint="eastAsia"/>
              </w:rPr>
              <w:t>路</w:t>
            </w:r>
            <w:r>
              <w:rPr>
                <w:rFonts w:ascii="Times New Roman" w:eastAsia="方正仿宋_GBK" w:hAnsi="Times New Roman" w:hint="eastAsia"/>
              </w:rPr>
              <w:t>-</w:t>
            </w:r>
            <w:r>
              <w:rPr>
                <w:rFonts w:ascii="Times New Roman" w:eastAsia="方正仿宋_GBK" w:hAnsi="Times New Roman" w:hint="eastAsia"/>
              </w:rPr>
              <w:t>云”协同</w:t>
            </w:r>
            <w:r w:rsidR="00600252">
              <w:rPr>
                <w:rFonts w:ascii="Times New Roman" w:eastAsia="方正仿宋_GBK" w:hAnsi="Times New Roman" w:hint="eastAsia"/>
              </w:rPr>
              <w:t>技术试点</w:t>
            </w:r>
            <w:r>
              <w:rPr>
                <w:rFonts w:ascii="Times New Roman" w:eastAsia="方正仿宋_GBK" w:hAnsi="Times New Roman" w:hint="eastAsia"/>
              </w:rPr>
              <w:t>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年底，形成公路基础设施与车辆的感知、交互、协作能力，保障智能辅助驾驶示范应用。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厅科技处</w:t>
            </w:r>
          </w:p>
        </w:tc>
      </w:tr>
      <w:bookmarkEnd w:id="3"/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52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proofErr w:type="gramStart"/>
            <w:r w:rsidRPr="004D67B2">
              <w:rPr>
                <w:rFonts w:ascii="Times New Roman" w:eastAsia="方正仿宋_GBK" w:hAnsi="Times New Roman" w:hint="eastAsia"/>
              </w:rPr>
              <w:t>部署云控平台</w:t>
            </w:r>
            <w:proofErr w:type="gramEnd"/>
            <w:r w:rsidRPr="004D67B2">
              <w:rPr>
                <w:rFonts w:ascii="Times New Roman" w:eastAsia="方正仿宋_GBK" w:hAnsi="Times New Roman" w:hint="eastAsia"/>
              </w:rPr>
              <w:t>，</w:t>
            </w:r>
            <w:r>
              <w:rPr>
                <w:rFonts w:ascii="Times New Roman" w:eastAsia="方正仿宋_GBK" w:hAnsi="Times New Roman" w:hint="eastAsia"/>
              </w:rPr>
              <w:t>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年底，实现车路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云多源数据</w:t>
            </w:r>
            <w:proofErr w:type="gramEnd"/>
            <w:r>
              <w:rPr>
                <w:rFonts w:ascii="Times New Roman" w:eastAsia="方正仿宋_GBK" w:hAnsi="Times New Roman" w:hint="eastAsia"/>
              </w:rPr>
              <w:t>汇聚与低时延共享</w:t>
            </w:r>
            <w:r w:rsidR="00054450">
              <w:rPr>
                <w:rFonts w:ascii="Times New Roman" w:eastAsia="方正仿宋_GBK" w:hAnsi="Times New Roman" w:hint="eastAsia"/>
              </w:rPr>
              <w:t>、</w:t>
            </w:r>
            <w:r>
              <w:rPr>
                <w:rFonts w:ascii="Times New Roman" w:eastAsia="方正仿宋_GBK" w:hAnsi="Times New Roman" w:hint="eastAsia"/>
              </w:rPr>
              <w:t>车路</w:t>
            </w:r>
            <w:proofErr w:type="gramStart"/>
            <w:r>
              <w:rPr>
                <w:rFonts w:ascii="Times New Roman" w:eastAsia="方正仿宋_GBK" w:hAnsi="Times New Roman" w:hint="eastAsia"/>
              </w:rPr>
              <w:t>云</w:t>
            </w:r>
            <w:r w:rsidR="00054450">
              <w:rPr>
                <w:rFonts w:ascii="Times New Roman" w:eastAsia="方正仿宋_GBK" w:hAnsi="Times New Roman" w:hint="eastAsia"/>
              </w:rPr>
              <w:t>运行</w:t>
            </w:r>
            <w:proofErr w:type="gramEnd"/>
            <w:r w:rsidR="00054450">
              <w:rPr>
                <w:rFonts w:ascii="Times New Roman" w:eastAsia="方正仿宋_GBK" w:hAnsi="Times New Roman" w:hint="eastAsia"/>
              </w:rPr>
              <w:t>态势展示</w:t>
            </w:r>
            <w:r>
              <w:rPr>
                <w:rFonts w:ascii="Times New Roman" w:eastAsia="方正仿宋_GBK" w:hAnsi="Times New Roman" w:hint="eastAsia"/>
              </w:rPr>
              <w:t>、智能网联汽车监管等功能。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南京市交通运输局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53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4D67B2">
              <w:rPr>
                <w:rFonts w:ascii="Times New Roman" w:eastAsia="方正仿宋_GBK" w:hAnsi="Times New Roman" w:hint="eastAsia"/>
              </w:rPr>
              <w:t>应用港区自动导引车（</w:t>
            </w:r>
            <w:r w:rsidRPr="004D67B2">
              <w:rPr>
                <w:rFonts w:ascii="Times New Roman" w:eastAsia="方正仿宋_GBK" w:hAnsi="Times New Roman"/>
              </w:rPr>
              <w:t>AGV</w:t>
            </w:r>
            <w:r w:rsidRPr="004D67B2">
              <w:rPr>
                <w:rFonts w:ascii="Times New Roman" w:eastAsia="方正仿宋_GBK" w:hAnsi="Times New Roman"/>
              </w:rPr>
              <w:t>）、无人集卡（</w:t>
            </w:r>
            <w:r w:rsidRPr="004D67B2">
              <w:rPr>
                <w:rFonts w:ascii="Times New Roman" w:eastAsia="方正仿宋_GBK" w:hAnsi="Times New Roman"/>
              </w:rPr>
              <w:t>IGV</w:t>
            </w:r>
            <w:r w:rsidRPr="004D67B2">
              <w:rPr>
                <w:rFonts w:ascii="Times New Roman" w:eastAsia="方正仿宋_GBK" w:hAnsi="Times New Roman"/>
              </w:rPr>
              <w:t>）等水平运输设备，实现车辆自动导航、精准避障、智能控制。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厅港口处、省港口集团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2</w:t>
            </w:r>
            <w:r w:rsidRPr="00756BB3">
              <w:rPr>
                <w:rFonts w:ascii="Times New Roman" w:eastAsia="方正楷体_GBK" w:hAnsi="Times New Roman" w:hint="eastAsia"/>
              </w:rPr>
              <w:t>）加强人工智能赋能一站式出行服务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54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C7698E">
              <w:rPr>
                <w:rFonts w:ascii="Times New Roman" w:eastAsia="方正仿宋_GBK" w:hAnsi="Times New Roman" w:hint="eastAsia"/>
              </w:rPr>
              <w:t>积极引导运输机场推广生物识别、“智慧旅检”等应用，打造“一码通行、一脸畅行”智慧服务平台，服务航空旅客便捷化出行。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厅航空处、东部机场集团、南京、无锡、徐州、常州、南通、扬州市交通运输局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 xml:space="preserve">55. </w:t>
            </w:r>
            <w:r w:rsidRPr="00C7698E">
              <w:rPr>
                <w:rFonts w:ascii="Times New Roman" w:eastAsia="方正仿宋_GBK" w:hAnsi="Times New Roman" w:hint="eastAsia"/>
              </w:rPr>
              <w:t>积极推动地铁“一码通行”，加快多网融合、绿色出行等应用</w:t>
            </w:r>
            <w:r>
              <w:rPr>
                <w:rFonts w:ascii="Times New Roman" w:eastAsia="方正仿宋_GBK" w:hAnsi="Times New Roman" w:hint="eastAsia"/>
              </w:rPr>
              <w:t>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厅运管局、厅科技处</w:t>
            </w:r>
          </w:p>
        </w:tc>
      </w:tr>
      <w:tr w:rsidR="003A22E8">
        <w:trPr>
          <w:trHeight w:val="641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56</w:t>
            </w:r>
            <w:r>
              <w:rPr>
                <w:rFonts w:ascii="Times New Roman" w:eastAsia="方正仿宋_GBK" w:hAnsi="Times New Roman" w:hint="eastAsia"/>
              </w:rPr>
              <w:t>．打造城市客运领域智慧出行平台，到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年底，实现动态优化公交线路和班次、个性化出行方案推荐。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无锡市交通运输局</w:t>
            </w:r>
          </w:p>
        </w:tc>
      </w:tr>
      <w:tr w:rsidR="003A22E8">
        <w:trPr>
          <w:trHeight w:val="513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57</w:t>
            </w:r>
            <w:r>
              <w:rPr>
                <w:rFonts w:ascii="Times New Roman" w:eastAsia="方正仿宋_GBK" w:hAnsi="Times New Roman" w:hint="eastAsia"/>
              </w:rPr>
              <w:t>．探索公交领域“车路云一体化”应用，到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年底，融合应用</w:t>
            </w:r>
            <w:r>
              <w:rPr>
                <w:rFonts w:ascii="Times New Roman" w:eastAsia="方正仿宋_GBK" w:hAnsi="Times New Roman" w:hint="eastAsia"/>
              </w:rPr>
              <w:t>5G</w:t>
            </w:r>
            <w:r>
              <w:rPr>
                <w:rFonts w:ascii="Times New Roman" w:eastAsia="方正仿宋_GBK" w:hAnsi="Times New Roman" w:hint="eastAsia"/>
              </w:rPr>
              <w:t>、车路协同等技术，实现公交驾驶智能化，提升综合感知决策能力。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苏州市交通运输局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58</w:t>
            </w:r>
            <w:r>
              <w:rPr>
                <w:rFonts w:ascii="Times New Roman" w:eastAsia="方正仿宋_GBK" w:hAnsi="Times New Roman" w:hint="eastAsia"/>
              </w:rPr>
              <w:t>．加快多模式城市公共交通融合发展，到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年底，构建以轨道交通为骨架、常规公交为主体、慢行公交为延伸的智慧出行体系，智能推荐最优出行路径，引导绿色出行。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徐州市交通运输局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59</w:t>
            </w:r>
            <w:r>
              <w:rPr>
                <w:rFonts w:ascii="Times New Roman" w:eastAsia="方正仿宋_GBK" w:hAnsi="Times New Roman" w:hint="eastAsia"/>
              </w:rPr>
              <w:t>．探索“云公交”服务模式，到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年底，打造公交数字大脑，提升公交智能化调度水平与资源利用效率，打造数字公交新业态。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常州市交通运输局</w:t>
            </w:r>
          </w:p>
        </w:tc>
      </w:tr>
      <w:tr w:rsidR="003A22E8" w:rsidTr="00C7698E">
        <w:trPr>
          <w:trHeight w:val="90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 xml:space="preserve">60. </w:t>
            </w:r>
            <w:r>
              <w:rPr>
                <w:rFonts w:ascii="Times New Roman" w:eastAsia="方正仿宋_GBK" w:hAnsi="Times New Roman" w:hint="eastAsia"/>
              </w:rPr>
              <w:t>融合多源出行数据，到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年底，为城际及长三角陆空联程提供高质量智能出行方案，全面提升旅客体验。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厅运管局、苏州市交通运输局</w:t>
            </w:r>
          </w:p>
        </w:tc>
      </w:tr>
      <w:tr w:rsidR="003A22E8">
        <w:trPr>
          <w:trHeight w:val="1049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 w:val="restart"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  <w:r w:rsidRPr="00756BB3">
              <w:rPr>
                <w:rFonts w:ascii="Times New Roman" w:eastAsia="方正楷体_GBK" w:hAnsi="Times New Roman" w:hint="eastAsia"/>
              </w:rPr>
              <w:t>（</w:t>
            </w:r>
            <w:r w:rsidRPr="00756BB3">
              <w:rPr>
                <w:rFonts w:ascii="Times New Roman" w:eastAsia="方正楷体_GBK" w:hAnsi="Times New Roman"/>
              </w:rPr>
              <w:t>3</w:t>
            </w:r>
            <w:r w:rsidRPr="00756BB3">
              <w:rPr>
                <w:rFonts w:ascii="Times New Roman" w:eastAsia="方正楷体_GBK" w:hAnsi="Times New Roman" w:hint="eastAsia"/>
              </w:rPr>
              <w:t>）深化人工智能赋能数字化物流运输</w:t>
            </w: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61.</w:t>
            </w:r>
            <w:r>
              <w:rPr>
                <w:rFonts w:ascii="Times New Roman" w:eastAsia="方正仿宋_GBK" w:hAnsi="Times New Roman" w:hint="eastAsia"/>
              </w:rPr>
              <w:t>建设省级网络货运监测与综合服务平台，依托大模型提升合同</w:t>
            </w:r>
            <w:r>
              <w:rPr>
                <w:rFonts w:ascii="Times New Roman" w:eastAsia="方正仿宋_GBK" w:hAnsi="Times New Roman" w:hint="eastAsia"/>
              </w:rPr>
              <w:t>/</w:t>
            </w:r>
            <w:r>
              <w:rPr>
                <w:rFonts w:ascii="Times New Roman" w:eastAsia="方正仿宋_GBK" w:hAnsi="Times New Roman" w:hint="eastAsia"/>
              </w:rPr>
              <w:t>发票</w:t>
            </w:r>
            <w:r>
              <w:rPr>
                <w:rFonts w:ascii="Times New Roman" w:eastAsia="方正仿宋_GBK" w:hAnsi="Times New Roman" w:hint="eastAsia"/>
              </w:rPr>
              <w:t>/</w:t>
            </w:r>
            <w:r>
              <w:rPr>
                <w:rFonts w:ascii="Times New Roman" w:eastAsia="方正仿宋_GBK" w:hAnsi="Times New Roman" w:hint="eastAsia"/>
              </w:rPr>
              <w:t>资金</w:t>
            </w:r>
            <w:r>
              <w:rPr>
                <w:rFonts w:ascii="Times New Roman" w:eastAsia="方正仿宋_GBK" w:hAnsi="Times New Roman" w:hint="eastAsia"/>
              </w:rPr>
              <w:t>/</w:t>
            </w:r>
            <w:r>
              <w:rPr>
                <w:rFonts w:ascii="Times New Roman" w:eastAsia="方正仿宋_GBK" w:hAnsi="Times New Roman" w:hint="eastAsia"/>
              </w:rPr>
              <w:t>运输</w:t>
            </w:r>
            <w:r>
              <w:rPr>
                <w:rFonts w:ascii="Times New Roman" w:eastAsia="方正仿宋_GBK" w:hAnsi="Times New Roman" w:hint="eastAsia"/>
              </w:rPr>
              <w:t>/</w:t>
            </w:r>
            <w:r>
              <w:rPr>
                <w:rFonts w:ascii="Times New Roman" w:eastAsia="方正仿宋_GBK" w:hAnsi="Times New Roman" w:hint="eastAsia"/>
              </w:rPr>
              <w:t>信息流的完整性、真实性与税务合规校验，构建异常运单预警模型，推动新业态领跑全国。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厅运管局、厅科技处、厅信息中心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62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C7698E">
              <w:rPr>
                <w:rFonts w:ascii="Times New Roman" w:eastAsia="方正仿宋_GBK" w:hAnsi="Times New Roman" w:hint="eastAsia"/>
              </w:rPr>
              <w:t>支持运满满“满运大模型”等模型应用</w:t>
            </w:r>
            <w:r>
              <w:rPr>
                <w:rFonts w:ascii="Times New Roman" w:eastAsia="方正仿宋_GBK" w:hAnsi="Times New Roman" w:hint="eastAsia"/>
              </w:rPr>
              <w:t>，基于历史数据与实时预测，动态调配资源并生成最优运输方案。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厅科技处、厅运管局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63</w:t>
            </w:r>
            <w:r>
              <w:rPr>
                <w:rFonts w:ascii="Times New Roman" w:eastAsia="方正仿宋_GBK" w:hAnsi="Times New Roman" w:hint="eastAsia"/>
              </w:rPr>
              <w:t>．推动省市两级低空飞行服务平台建设和平台功能完善，加强智能化服务和管理能力建设，为无人机巡检、低空物流配送等应用提供保障。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厅航空处、南京、苏州、扬州市交通运输局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64</w:t>
            </w:r>
            <w:r>
              <w:rPr>
                <w:rFonts w:ascii="Times New Roman" w:eastAsia="方正仿宋_GBK" w:hAnsi="Times New Roman" w:hint="eastAsia"/>
              </w:rPr>
              <w:t>．持续提升货运处理与通关效率，到</w:t>
            </w:r>
            <w:r>
              <w:rPr>
                <w:rFonts w:ascii="Times New Roman" w:eastAsia="方正仿宋_GBK" w:hAnsi="Times New Roman" w:hint="eastAsia"/>
              </w:rPr>
              <w:t>2027</w:t>
            </w:r>
            <w:r>
              <w:rPr>
                <w:rFonts w:ascii="Times New Roman" w:eastAsia="方正仿宋_GBK" w:hAnsi="Times New Roman" w:hint="eastAsia"/>
              </w:rPr>
              <w:t>年底，</w:t>
            </w:r>
            <w:r w:rsidR="00947ED9">
              <w:rPr>
                <w:rFonts w:ascii="Times New Roman" w:eastAsia="方正仿宋_GBK" w:hAnsi="Times New Roman" w:hint="eastAsia"/>
              </w:rPr>
              <w:t>推广</w:t>
            </w:r>
            <w:r>
              <w:rPr>
                <w:rFonts w:ascii="Times New Roman" w:eastAsia="方正仿宋_GBK" w:hAnsi="Times New Roman" w:hint="eastAsia"/>
              </w:rPr>
              <w:t>航空物流公共服务平台与“智能审图”“智慧通关”应用，强化数据互通与协同。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厅航空处、东部机场集团，徐州、常州、连云港、淮安、盐城、扬州市交通运输局</w:t>
            </w:r>
          </w:p>
        </w:tc>
      </w:tr>
      <w:tr w:rsidR="003A22E8">
        <w:trPr>
          <w:trHeight w:val="567"/>
        </w:trPr>
        <w:tc>
          <w:tcPr>
            <w:tcW w:w="1196" w:type="dxa"/>
            <w:vMerge/>
            <w:vAlign w:val="center"/>
          </w:tcPr>
          <w:p w:rsidR="003A22E8" w:rsidRPr="00756BB3" w:rsidRDefault="003A22E8">
            <w:pPr>
              <w:spacing w:line="400" w:lineRule="exact"/>
              <w:rPr>
                <w:rFonts w:ascii="Times New Roman" w:eastAsia="方正黑体_GBK" w:hAnsi="Times New Roman"/>
              </w:rPr>
            </w:pPr>
          </w:p>
        </w:tc>
        <w:tc>
          <w:tcPr>
            <w:tcW w:w="1403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1476" w:type="dxa"/>
            <w:vMerge/>
            <w:vAlign w:val="center"/>
          </w:tcPr>
          <w:p w:rsidR="003A22E8" w:rsidRPr="00756BB3" w:rsidRDefault="003A22E8" w:rsidP="00947ED9">
            <w:pPr>
              <w:spacing w:after="0" w:line="400" w:lineRule="exact"/>
              <w:rPr>
                <w:rFonts w:ascii="Times New Roman" w:eastAsia="方正楷体_GBK" w:hAnsi="Times New Roman"/>
              </w:rPr>
            </w:pPr>
          </w:p>
        </w:tc>
        <w:tc>
          <w:tcPr>
            <w:tcW w:w="6990" w:type="dxa"/>
            <w:vAlign w:val="center"/>
          </w:tcPr>
          <w:p w:rsidR="003A22E8" w:rsidRDefault="003A22E8" w:rsidP="00947ED9">
            <w:pPr>
              <w:spacing w:after="0" w:line="400" w:lineRule="exact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65</w:t>
            </w:r>
            <w:r>
              <w:rPr>
                <w:rFonts w:ascii="Times New Roman" w:eastAsia="方正仿宋_GBK" w:hAnsi="Times New Roman" w:hint="eastAsia"/>
              </w:rPr>
              <w:t>．</w:t>
            </w:r>
            <w:r w:rsidRPr="004A07B8">
              <w:rPr>
                <w:rFonts w:ascii="Times New Roman" w:eastAsia="方正仿宋_GBK" w:hAnsi="Times New Roman" w:hint="eastAsia"/>
              </w:rPr>
              <w:t>加快我省多式联运公共信息服务平台建设，</w:t>
            </w:r>
            <w:r>
              <w:rPr>
                <w:rFonts w:ascii="Times New Roman" w:eastAsia="方正仿宋_GBK" w:hAnsi="Times New Roman" w:hint="eastAsia"/>
              </w:rPr>
              <w:t>到</w:t>
            </w:r>
            <w:r>
              <w:rPr>
                <w:rFonts w:ascii="Times New Roman" w:eastAsia="方正仿宋_GBK" w:hAnsi="Times New Roman" w:hint="eastAsia"/>
              </w:rPr>
              <w:t>2026</w:t>
            </w:r>
            <w:r>
              <w:rPr>
                <w:rFonts w:ascii="Times New Roman" w:eastAsia="方正仿宋_GBK" w:hAnsi="Times New Roman" w:hint="eastAsia"/>
              </w:rPr>
              <w:t>年底，探索实现</w:t>
            </w:r>
            <w:r w:rsidRPr="004A07B8">
              <w:rPr>
                <w:rFonts w:ascii="Times New Roman" w:eastAsia="方正仿宋_GBK" w:hAnsi="Times New Roman"/>
              </w:rPr>
              <w:t>单证智能适配处理、过程实时监控与风险预控、智能调度与决策优化</w:t>
            </w:r>
            <w:r>
              <w:rPr>
                <w:rFonts w:ascii="Times New Roman" w:eastAsia="方正仿宋_GBK" w:hAnsi="Times New Roman" w:hint="eastAsia"/>
              </w:rPr>
              <w:t>、</w:t>
            </w:r>
            <w:r w:rsidRPr="004A07B8">
              <w:rPr>
                <w:rFonts w:ascii="Times New Roman" w:eastAsia="方正仿宋_GBK" w:hAnsi="Times New Roman"/>
              </w:rPr>
              <w:t>多式联运方案智能生成与动态路径规划等应用。</w:t>
            </w:r>
          </w:p>
        </w:tc>
        <w:tc>
          <w:tcPr>
            <w:tcW w:w="2927" w:type="dxa"/>
            <w:vAlign w:val="center"/>
          </w:tcPr>
          <w:p w:rsidR="003A22E8" w:rsidRPr="00756BB3" w:rsidRDefault="003A22E8" w:rsidP="00947ED9">
            <w:pPr>
              <w:spacing w:after="0" w:line="400" w:lineRule="exact"/>
              <w:jc w:val="center"/>
              <w:rPr>
                <w:rFonts w:ascii="Times New Roman" w:eastAsia="方正仿宋_GBK" w:hAnsi="Times New Roman"/>
              </w:rPr>
            </w:pPr>
            <w:r w:rsidRPr="00756BB3">
              <w:rPr>
                <w:rFonts w:ascii="Times New Roman" w:eastAsia="方正仿宋_GBK" w:hAnsi="Times New Roman" w:hint="eastAsia"/>
              </w:rPr>
              <w:t>厅运管局、科技处、港口处，厅信息中心，省港口集团</w:t>
            </w:r>
          </w:p>
        </w:tc>
      </w:tr>
    </w:tbl>
    <w:p w:rsidR="00494DEF" w:rsidRDefault="00494DEF">
      <w:pPr>
        <w:overflowPunct w:val="0"/>
        <w:adjustRightInd w:val="0"/>
        <w:snapToGrid w:val="0"/>
        <w:spacing w:after="0" w:line="590" w:lineRule="exact"/>
        <w:jc w:val="both"/>
        <w:rPr>
          <w:rFonts w:ascii="Times New Roman" w:eastAsia="方正仿宋_GBK" w:hAnsi="Times New Roman"/>
          <w:color w:val="000000"/>
          <w:kern w:val="0"/>
          <w:sz w:val="32"/>
          <w:szCs w:val="32"/>
          <w:lang w:bidi="ar"/>
        </w:rPr>
      </w:pPr>
    </w:p>
    <w:sectPr w:rsidR="00494DEF">
      <w:footerReference w:type="default" r:id="rId9"/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A42" w:rsidRDefault="00AF1A42">
      <w:pPr>
        <w:spacing w:line="240" w:lineRule="auto"/>
      </w:pPr>
      <w:r>
        <w:separator/>
      </w:r>
    </w:p>
  </w:endnote>
  <w:endnote w:type="continuationSeparator" w:id="0">
    <w:p w:rsidR="00AF1A42" w:rsidRDefault="00AF1A4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CE8" w:rsidRPr="002F48DC" w:rsidRDefault="00116CE8" w:rsidP="00116CE8">
    <w:pPr>
      <w:pStyle w:val="a4"/>
      <w:numPr>
        <w:ilvl w:val="0"/>
        <w:numId w:val="1"/>
      </w:numPr>
      <w:jc w:val="center"/>
      <w:rPr>
        <w:rFonts w:ascii="Times New Roman" w:eastAsia="微软雅黑" w:hAnsi="Times New Roman"/>
      </w:rPr>
    </w:pPr>
    <w:r w:rsidRPr="002F48DC">
      <w:rPr>
        <w:rFonts w:ascii="Times New Roman" w:eastAsia="微软雅黑" w:hAnsi="Times New Roman"/>
        <w:sz w:val="22"/>
        <w:szCs w:val="22"/>
      </w:rPr>
      <w:fldChar w:fldCharType="begin"/>
    </w:r>
    <w:r w:rsidRPr="002F48DC">
      <w:rPr>
        <w:rFonts w:ascii="Times New Roman" w:eastAsia="微软雅黑" w:hAnsi="Times New Roman"/>
        <w:sz w:val="22"/>
        <w:szCs w:val="22"/>
      </w:rPr>
      <w:instrText>PAGE   \* MERGEFORMAT</w:instrText>
    </w:r>
    <w:r w:rsidRPr="002F48DC">
      <w:rPr>
        <w:rFonts w:ascii="Times New Roman" w:eastAsia="微软雅黑" w:hAnsi="Times New Roman"/>
        <w:sz w:val="22"/>
        <w:szCs w:val="22"/>
      </w:rPr>
      <w:fldChar w:fldCharType="separate"/>
    </w:r>
    <w:r w:rsidR="00F879F3" w:rsidRPr="00F879F3">
      <w:rPr>
        <w:rFonts w:ascii="Times New Roman" w:eastAsia="微软雅黑" w:hAnsi="Times New Roman"/>
        <w:noProof/>
        <w:sz w:val="22"/>
        <w:szCs w:val="22"/>
        <w:lang w:val="zh-CN"/>
      </w:rPr>
      <w:t>10</w:t>
    </w:r>
    <w:r w:rsidRPr="002F48DC">
      <w:rPr>
        <w:rFonts w:ascii="Times New Roman" w:eastAsia="微软雅黑" w:hAnsi="Times New Roman"/>
        <w:sz w:val="22"/>
        <w:szCs w:val="22"/>
      </w:rPr>
      <w:fldChar w:fldCharType="end"/>
    </w:r>
    <w:r>
      <w:rPr>
        <w:rFonts w:ascii="Times New Roman" w:eastAsia="微软雅黑" w:hAnsi="Times New Roman" w:hint="eastAsia"/>
        <w:sz w:val="22"/>
        <w:szCs w:val="22"/>
      </w:rPr>
      <w:t xml:space="preserve"> </w:t>
    </w:r>
    <w:r w:rsidRPr="002F48DC">
      <w:rPr>
        <w:rFonts w:ascii="Times New Roman" w:eastAsia="微软雅黑" w:hAnsi="Times New Roman"/>
      </w:rPr>
      <w:t>—</w:t>
    </w:r>
  </w:p>
  <w:p w:rsidR="00494DEF" w:rsidRDefault="00494DE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A42" w:rsidRDefault="00AF1A42">
      <w:pPr>
        <w:spacing w:after="0"/>
      </w:pPr>
      <w:r>
        <w:separator/>
      </w:r>
    </w:p>
  </w:footnote>
  <w:footnote w:type="continuationSeparator" w:id="0">
    <w:p w:rsidR="00AF1A42" w:rsidRDefault="00AF1A4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B74CB"/>
    <w:multiLevelType w:val="hybridMultilevel"/>
    <w:tmpl w:val="55E4634C"/>
    <w:lvl w:ilvl="0" w:tplc="BA5A8DAE">
      <w:numFmt w:val="bullet"/>
      <w:lvlText w:val="—"/>
      <w:lvlJc w:val="left"/>
      <w:pPr>
        <w:ind w:left="360" w:hanging="360"/>
      </w:pPr>
      <w:rPr>
        <w:rFonts w:ascii="Times New Roman" w:eastAsia="微软雅黑" w:hAnsi="Times New Roman" w:cs="Times New Roman" w:hint="default"/>
      </w:rPr>
    </w:lvl>
    <w:lvl w:ilvl="1" w:tplc="04090003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谢斌">
    <w15:presenceInfo w15:providerId="None" w15:userId="谢斌"/>
  </w15:person>
  <w15:person w15:author="Hao Wu">
    <w15:presenceInfo w15:providerId="Windows Live" w15:userId="adfb111ff997876f"/>
  </w15:person>
  <w15:person w15:author="万剑">
    <w15:presenceInfo w15:providerId="WPS Office" w15:userId="322822611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bordersDoNotSurroundHeader/>
  <w:bordersDoNotSurroundFooter/>
  <w:proofState w:spelling="clean" w:grammar="clean"/>
  <w:defaultTabStop w:val="0"/>
  <w:drawingGridHorizontalSpacing w:val="110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xMLO0MDc2MzWzMLAwtjRQ0lEKTi0uzszPAykwrgUAsdJxyCwAAAA="/>
  </w:docVars>
  <w:rsids>
    <w:rsidRoot w:val="00CF3E1C"/>
    <w:rsid w:val="00001B5F"/>
    <w:rsid w:val="00010CE8"/>
    <w:rsid w:val="00011B32"/>
    <w:rsid w:val="00012834"/>
    <w:rsid w:val="00016879"/>
    <w:rsid w:val="0002090D"/>
    <w:rsid w:val="00021155"/>
    <w:rsid w:val="00025749"/>
    <w:rsid w:val="000439E1"/>
    <w:rsid w:val="00052D1A"/>
    <w:rsid w:val="00052D26"/>
    <w:rsid w:val="00054450"/>
    <w:rsid w:val="00054DCB"/>
    <w:rsid w:val="00067B6E"/>
    <w:rsid w:val="00070607"/>
    <w:rsid w:val="00073109"/>
    <w:rsid w:val="0008362F"/>
    <w:rsid w:val="00083DF6"/>
    <w:rsid w:val="00084797"/>
    <w:rsid w:val="00086754"/>
    <w:rsid w:val="000A177F"/>
    <w:rsid w:val="000A1CCF"/>
    <w:rsid w:val="000B71AD"/>
    <w:rsid w:val="000B747F"/>
    <w:rsid w:val="000C1CF1"/>
    <w:rsid w:val="000C39E4"/>
    <w:rsid w:val="000C5774"/>
    <w:rsid w:val="000D0DC2"/>
    <w:rsid w:val="000D261A"/>
    <w:rsid w:val="000D55CA"/>
    <w:rsid w:val="000F3B76"/>
    <w:rsid w:val="000F4144"/>
    <w:rsid w:val="000F581A"/>
    <w:rsid w:val="001016DA"/>
    <w:rsid w:val="00103791"/>
    <w:rsid w:val="001048A2"/>
    <w:rsid w:val="00105968"/>
    <w:rsid w:val="00116CE8"/>
    <w:rsid w:val="001254FD"/>
    <w:rsid w:val="00130DC2"/>
    <w:rsid w:val="00133A69"/>
    <w:rsid w:val="00147686"/>
    <w:rsid w:val="00152B4A"/>
    <w:rsid w:val="00156CF4"/>
    <w:rsid w:val="00163181"/>
    <w:rsid w:val="0018342C"/>
    <w:rsid w:val="001854D6"/>
    <w:rsid w:val="00194532"/>
    <w:rsid w:val="00196C64"/>
    <w:rsid w:val="001A4C10"/>
    <w:rsid w:val="001A5856"/>
    <w:rsid w:val="001B3949"/>
    <w:rsid w:val="001B5730"/>
    <w:rsid w:val="001B7727"/>
    <w:rsid w:val="001C453F"/>
    <w:rsid w:val="001D03B6"/>
    <w:rsid w:val="001D0A54"/>
    <w:rsid w:val="001D1FAF"/>
    <w:rsid w:val="001D458D"/>
    <w:rsid w:val="001E2786"/>
    <w:rsid w:val="001E66A3"/>
    <w:rsid w:val="001F4DD7"/>
    <w:rsid w:val="001F5A82"/>
    <w:rsid w:val="001F5E77"/>
    <w:rsid w:val="002002BE"/>
    <w:rsid w:val="0020067E"/>
    <w:rsid w:val="002137D5"/>
    <w:rsid w:val="00215856"/>
    <w:rsid w:val="00223742"/>
    <w:rsid w:val="00224951"/>
    <w:rsid w:val="00232615"/>
    <w:rsid w:val="00240C91"/>
    <w:rsid w:val="002550E4"/>
    <w:rsid w:val="002569A4"/>
    <w:rsid w:val="00261E72"/>
    <w:rsid w:val="00276047"/>
    <w:rsid w:val="00277906"/>
    <w:rsid w:val="00280091"/>
    <w:rsid w:val="00283AA5"/>
    <w:rsid w:val="002A1CEC"/>
    <w:rsid w:val="002A2B3F"/>
    <w:rsid w:val="002B3C48"/>
    <w:rsid w:val="002B4101"/>
    <w:rsid w:val="002B4259"/>
    <w:rsid w:val="002B55B5"/>
    <w:rsid w:val="002C0562"/>
    <w:rsid w:val="002C2A0C"/>
    <w:rsid w:val="002C3382"/>
    <w:rsid w:val="002C385C"/>
    <w:rsid w:val="002C5FFF"/>
    <w:rsid w:val="002D0570"/>
    <w:rsid w:val="002D0F62"/>
    <w:rsid w:val="002D6585"/>
    <w:rsid w:val="002D6B7D"/>
    <w:rsid w:val="002E0AB7"/>
    <w:rsid w:val="002E70A6"/>
    <w:rsid w:val="002F13C7"/>
    <w:rsid w:val="002F4744"/>
    <w:rsid w:val="003007DF"/>
    <w:rsid w:val="003027F4"/>
    <w:rsid w:val="00302FE9"/>
    <w:rsid w:val="003077D3"/>
    <w:rsid w:val="00316015"/>
    <w:rsid w:val="003211CD"/>
    <w:rsid w:val="00324B18"/>
    <w:rsid w:val="00326099"/>
    <w:rsid w:val="00336346"/>
    <w:rsid w:val="00353EA2"/>
    <w:rsid w:val="00356542"/>
    <w:rsid w:val="003655D8"/>
    <w:rsid w:val="003763BB"/>
    <w:rsid w:val="003826F9"/>
    <w:rsid w:val="0038523D"/>
    <w:rsid w:val="00386726"/>
    <w:rsid w:val="00397359"/>
    <w:rsid w:val="003A22E8"/>
    <w:rsid w:val="003A2C9E"/>
    <w:rsid w:val="003C1845"/>
    <w:rsid w:val="003C2C05"/>
    <w:rsid w:val="003C4B4B"/>
    <w:rsid w:val="003C6A47"/>
    <w:rsid w:val="003C7432"/>
    <w:rsid w:val="003D0E38"/>
    <w:rsid w:val="003D7567"/>
    <w:rsid w:val="003E1065"/>
    <w:rsid w:val="003E10C3"/>
    <w:rsid w:val="003F0D99"/>
    <w:rsid w:val="003F2CEB"/>
    <w:rsid w:val="00400B44"/>
    <w:rsid w:val="00405937"/>
    <w:rsid w:val="00421879"/>
    <w:rsid w:val="00442EED"/>
    <w:rsid w:val="004460FA"/>
    <w:rsid w:val="00451149"/>
    <w:rsid w:val="00455821"/>
    <w:rsid w:val="004600B3"/>
    <w:rsid w:val="004630A8"/>
    <w:rsid w:val="004641D4"/>
    <w:rsid w:val="004811C2"/>
    <w:rsid w:val="00494DEF"/>
    <w:rsid w:val="004A07B8"/>
    <w:rsid w:val="004B033B"/>
    <w:rsid w:val="004B1407"/>
    <w:rsid w:val="004B69B6"/>
    <w:rsid w:val="004C13EE"/>
    <w:rsid w:val="004C7F5C"/>
    <w:rsid w:val="004D3458"/>
    <w:rsid w:val="004D67B2"/>
    <w:rsid w:val="004E3D22"/>
    <w:rsid w:val="004E79BC"/>
    <w:rsid w:val="004F18B3"/>
    <w:rsid w:val="004F43DE"/>
    <w:rsid w:val="004F4A9A"/>
    <w:rsid w:val="004F4DC4"/>
    <w:rsid w:val="004F52AE"/>
    <w:rsid w:val="004F5B92"/>
    <w:rsid w:val="00507A52"/>
    <w:rsid w:val="00513976"/>
    <w:rsid w:val="00515B93"/>
    <w:rsid w:val="005344C5"/>
    <w:rsid w:val="00537422"/>
    <w:rsid w:val="005443BA"/>
    <w:rsid w:val="0054594E"/>
    <w:rsid w:val="00551F1F"/>
    <w:rsid w:val="0055728E"/>
    <w:rsid w:val="00557FA5"/>
    <w:rsid w:val="00561A00"/>
    <w:rsid w:val="00564C20"/>
    <w:rsid w:val="005653CB"/>
    <w:rsid w:val="00576EF2"/>
    <w:rsid w:val="005846E2"/>
    <w:rsid w:val="0059287D"/>
    <w:rsid w:val="005964B2"/>
    <w:rsid w:val="005A022B"/>
    <w:rsid w:val="005A12DF"/>
    <w:rsid w:val="005A33C1"/>
    <w:rsid w:val="005C07CA"/>
    <w:rsid w:val="005C6B5A"/>
    <w:rsid w:val="005D3FD1"/>
    <w:rsid w:val="005F4DF2"/>
    <w:rsid w:val="00600252"/>
    <w:rsid w:val="00606509"/>
    <w:rsid w:val="006079B9"/>
    <w:rsid w:val="00607FCB"/>
    <w:rsid w:val="00612DC9"/>
    <w:rsid w:val="0061651C"/>
    <w:rsid w:val="00620628"/>
    <w:rsid w:val="00622E62"/>
    <w:rsid w:val="00627CA7"/>
    <w:rsid w:val="00631ABE"/>
    <w:rsid w:val="00635AB3"/>
    <w:rsid w:val="00635C07"/>
    <w:rsid w:val="00636B29"/>
    <w:rsid w:val="0064220A"/>
    <w:rsid w:val="00642A3C"/>
    <w:rsid w:val="00644939"/>
    <w:rsid w:val="006507E0"/>
    <w:rsid w:val="00651390"/>
    <w:rsid w:val="0065140D"/>
    <w:rsid w:val="00660A79"/>
    <w:rsid w:val="00671C9A"/>
    <w:rsid w:val="0067286E"/>
    <w:rsid w:val="00682E19"/>
    <w:rsid w:val="00686409"/>
    <w:rsid w:val="006904C6"/>
    <w:rsid w:val="00692FB3"/>
    <w:rsid w:val="006958D7"/>
    <w:rsid w:val="006A1DF8"/>
    <w:rsid w:val="006A4564"/>
    <w:rsid w:val="006B3706"/>
    <w:rsid w:val="006C3537"/>
    <w:rsid w:val="006C586D"/>
    <w:rsid w:val="006D1E59"/>
    <w:rsid w:val="006E2DD6"/>
    <w:rsid w:val="006E541C"/>
    <w:rsid w:val="00707FAB"/>
    <w:rsid w:val="00712119"/>
    <w:rsid w:val="00712EB3"/>
    <w:rsid w:val="00724BE5"/>
    <w:rsid w:val="00744A26"/>
    <w:rsid w:val="00746FFD"/>
    <w:rsid w:val="007475C0"/>
    <w:rsid w:val="00747F91"/>
    <w:rsid w:val="0075088A"/>
    <w:rsid w:val="00752A99"/>
    <w:rsid w:val="00752AB6"/>
    <w:rsid w:val="00755C64"/>
    <w:rsid w:val="00756BB3"/>
    <w:rsid w:val="007618ED"/>
    <w:rsid w:val="00766F53"/>
    <w:rsid w:val="007672E8"/>
    <w:rsid w:val="00770682"/>
    <w:rsid w:val="007750A6"/>
    <w:rsid w:val="0077537E"/>
    <w:rsid w:val="00787FD2"/>
    <w:rsid w:val="007909D0"/>
    <w:rsid w:val="0079354D"/>
    <w:rsid w:val="00793BEB"/>
    <w:rsid w:val="0079522D"/>
    <w:rsid w:val="007A3415"/>
    <w:rsid w:val="007A4950"/>
    <w:rsid w:val="007A558A"/>
    <w:rsid w:val="007B1719"/>
    <w:rsid w:val="007B276F"/>
    <w:rsid w:val="007B5D69"/>
    <w:rsid w:val="007B6690"/>
    <w:rsid w:val="007C349B"/>
    <w:rsid w:val="007C5B24"/>
    <w:rsid w:val="007C70BA"/>
    <w:rsid w:val="007D3137"/>
    <w:rsid w:val="007D4FC8"/>
    <w:rsid w:val="007D526E"/>
    <w:rsid w:val="007E23AE"/>
    <w:rsid w:val="007F541C"/>
    <w:rsid w:val="00800E37"/>
    <w:rsid w:val="0081223B"/>
    <w:rsid w:val="00814549"/>
    <w:rsid w:val="0081552D"/>
    <w:rsid w:val="008217B9"/>
    <w:rsid w:val="008240B7"/>
    <w:rsid w:val="008279E6"/>
    <w:rsid w:val="008353BB"/>
    <w:rsid w:val="00835BC6"/>
    <w:rsid w:val="00844ED1"/>
    <w:rsid w:val="00852D11"/>
    <w:rsid w:val="0085459B"/>
    <w:rsid w:val="008623AA"/>
    <w:rsid w:val="00864098"/>
    <w:rsid w:val="00865C8F"/>
    <w:rsid w:val="0087039C"/>
    <w:rsid w:val="00870C64"/>
    <w:rsid w:val="00871873"/>
    <w:rsid w:val="00875A8E"/>
    <w:rsid w:val="008874F4"/>
    <w:rsid w:val="00892527"/>
    <w:rsid w:val="008A1BAD"/>
    <w:rsid w:val="008A4DA5"/>
    <w:rsid w:val="008A77B7"/>
    <w:rsid w:val="008B07C6"/>
    <w:rsid w:val="008B5010"/>
    <w:rsid w:val="008B71CF"/>
    <w:rsid w:val="008C0CE4"/>
    <w:rsid w:val="008C4928"/>
    <w:rsid w:val="008D35D0"/>
    <w:rsid w:val="008E1FA2"/>
    <w:rsid w:val="008F20C4"/>
    <w:rsid w:val="00903605"/>
    <w:rsid w:val="009169DF"/>
    <w:rsid w:val="009172C9"/>
    <w:rsid w:val="009228D2"/>
    <w:rsid w:val="00944F81"/>
    <w:rsid w:val="00946698"/>
    <w:rsid w:val="00947ED9"/>
    <w:rsid w:val="00954384"/>
    <w:rsid w:val="009549EE"/>
    <w:rsid w:val="00965172"/>
    <w:rsid w:val="00975AC8"/>
    <w:rsid w:val="009814FD"/>
    <w:rsid w:val="00986AA4"/>
    <w:rsid w:val="00987684"/>
    <w:rsid w:val="00993A18"/>
    <w:rsid w:val="009A7A2E"/>
    <w:rsid w:val="009B0320"/>
    <w:rsid w:val="009B5DCD"/>
    <w:rsid w:val="009C0068"/>
    <w:rsid w:val="009C0C2F"/>
    <w:rsid w:val="009C0D28"/>
    <w:rsid w:val="009C3679"/>
    <w:rsid w:val="009D701F"/>
    <w:rsid w:val="009E01A2"/>
    <w:rsid w:val="009E18CE"/>
    <w:rsid w:val="009E33EB"/>
    <w:rsid w:val="00A00467"/>
    <w:rsid w:val="00A01BA9"/>
    <w:rsid w:val="00A04352"/>
    <w:rsid w:val="00A16B18"/>
    <w:rsid w:val="00A21B6C"/>
    <w:rsid w:val="00A27400"/>
    <w:rsid w:val="00A3289C"/>
    <w:rsid w:val="00A52A75"/>
    <w:rsid w:val="00A52D21"/>
    <w:rsid w:val="00A52D61"/>
    <w:rsid w:val="00A63463"/>
    <w:rsid w:val="00A64659"/>
    <w:rsid w:val="00A66B69"/>
    <w:rsid w:val="00A70546"/>
    <w:rsid w:val="00A71A09"/>
    <w:rsid w:val="00A7238F"/>
    <w:rsid w:val="00A7299A"/>
    <w:rsid w:val="00A778F5"/>
    <w:rsid w:val="00A90193"/>
    <w:rsid w:val="00A9336E"/>
    <w:rsid w:val="00A94E39"/>
    <w:rsid w:val="00A9655B"/>
    <w:rsid w:val="00A96BDD"/>
    <w:rsid w:val="00AB1E27"/>
    <w:rsid w:val="00AB749C"/>
    <w:rsid w:val="00AC3E20"/>
    <w:rsid w:val="00AD1951"/>
    <w:rsid w:val="00AE5195"/>
    <w:rsid w:val="00AF00AB"/>
    <w:rsid w:val="00AF0AEB"/>
    <w:rsid w:val="00AF1A42"/>
    <w:rsid w:val="00AF1D9D"/>
    <w:rsid w:val="00AF4EB9"/>
    <w:rsid w:val="00B138A1"/>
    <w:rsid w:val="00B174AF"/>
    <w:rsid w:val="00B22AB0"/>
    <w:rsid w:val="00B27354"/>
    <w:rsid w:val="00B27D53"/>
    <w:rsid w:val="00B452B8"/>
    <w:rsid w:val="00B5126E"/>
    <w:rsid w:val="00B5289B"/>
    <w:rsid w:val="00B66CAA"/>
    <w:rsid w:val="00B675B3"/>
    <w:rsid w:val="00B81946"/>
    <w:rsid w:val="00B875EF"/>
    <w:rsid w:val="00BB0B8E"/>
    <w:rsid w:val="00BB16AF"/>
    <w:rsid w:val="00BB4C2F"/>
    <w:rsid w:val="00BB6DF5"/>
    <w:rsid w:val="00BC1352"/>
    <w:rsid w:val="00BC3028"/>
    <w:rsid w:val="00BD1DF9"/>
    <w:rsid w:val="00BD2560"/>
    <w:rsid w:val="00BD2ADB"/>
    <w:rsid w:val="00BE3724"/>
    <w:rsid w:val="00BE6FE3"/>
    <w:rsid w:val="00BE7A52"/>
    <w:rsid w:val="00BF2BFE"/>
    <w:rsid w:val="00C0230D"/>
    <w:rsid w:val="00C05FC5"/>
    <w:rsid w:val="00C10224"/>
    <w:rsid w:val="00C2054E"/>
    <w:rsid w:val="00C40033"/>
    <w:rsid w:val="00C424FE"/>
    <w:rsid w:val="00C438A6"/>
    <w:rsid w:val="00C45988"/>
    <w:rsid w:val="00C46065"/>
    <w:rsid w:val="00C471AE"/>
    <w:rsid w:val="00C53611"/>
    <w:rsid w:val="00C55947"/>
    <w:rsid w:val="00C55990"/>
    <w:rsid w:val="00C63DD5"/>
    <w:rsid w:val="00C65C47"/>
    <w:rsid w:val="00C66C3D"/>
    <w:rsid w:val="00C715B7"/>
    <w:rsid w:val="00C7226A"/>
    <w:rsid w:val="00C7432B"/>
    <w:rsid w:val="00C75DD9"/>
    <w:rsid w:val="00C7698E"/>
    <w:rsid w:val="00C774EF"/>
    <w:rsid w:val="00C77901"/>
    <w:rsid w:val="00C81068"/>
    <w:rsid w:val="00C82CC4"/>
    <w:rsid w:val="00C86017"/>
    <w:rsid w:val="00C90F0E"/>
    <w:rsid w:val="00CA1A1A"/>
    <w:rsid w:val="00CA3163"/>
    <w:rsid w:val="00CA4E07"/>
    <w:rsid w:val="00CA53C9"/>
    <w:rsid w:val="00CB0ACE"/>
    <w:rsid w:val="00CB1FB5"/>
    <w:rsid w:val="00CB3117"/>
    <w:rsid w:val="00CB3D8B"/>
    <w:rsid w:val="00CB5477"/>
    <w:rsid w:val="00CB5A78"/>
    <w:rsid w:val="00CC036E"/>
    <w:rsid w:val="00CC1D4D"/>
    <w:rsid w:val="00CD64B2"/>
    <w:rsid w:val="00CE0F20"/>
    <w:rsid w:val="00CF3E1C"/>
    <w:rsid w:val="00D00D42"/>
    <w:rsid w:val="00D17F80"/>
    <w:rsid w:val="00D3286C"/>
    <w:rsid w:val="00D40DAD"/>
    <w:rsid w:val="00D41A55"/>
    <w:rsid w:val="00D41B17"/>
    <w:rsid w:val="00D43E94"/>
    <w:rsid w:val="00D51970"/>
    <w:rsid w:val="00D52419"/>
    <w:rsid w:val="00D52E9E"/>
    <w:rsid w:val="00D52F6F"/>
    <w:rsid w:val="00D53655"/>
    <w:rsid w:val="00D55265"/>
    <w:rsid w:val="00D645E4"/>
    <w:rsid w:val="00D709FE"/>
    <w:rsid w:val="00D7289C"/>
    <w:rsid w:val="00D732A0"/>
    <w:rsid w:val="00D7700E"/>
    <w:rsid w:val="00D82405"/>
    <w:rsid w:val="00D92093"/>
    <w:rsid w:val="00DA01F4"/>
    <w:rsid w:val="00DA17F9"/>
    <w:rsid w:val="00DA7B07"/>
    <w:rsid w:val="00DB15F0"/>
    <w:rsid w:val="00DB5A87"/>
    <w:rsid w:val="00DC4543"/>
    <w:rsid w:val="00DD1667"/>
    <w:rsid w:val="00DD4128"/>
    <w:rsid w:val="00DE1313"/>
    <w:rsid w:val="00DE5F5B"/>
    <w:rsid w:val="00DE7EA9"/>
    <w:rsid w:val="00DF34DA"/>
    <w:rsid w:val="00DF4095"/>
    <w:rsid w:val="00E03D06"/>
    <w:rsid w:val="00E04E7F"/>
    <w:rsid w:val="00E05A39"/>
    <w:rsid w:val="00E33D33"/>
    <w:rsid w:val="00E361EB"/>
    <w:rsid w:val="00E40859"/>
    <w:rsid w:val="00E4188D"/>
    <w:rsid w:val="00E51C74"/>
    <w:rsid w:val="00E520E4"/>
    <w:rsid w:val="00E54602"/>
    <w:rsid w:val="00E62A56"/>
    <w:rsid w:val="00E63881"/>
    <w:rsid w:val="00E6777E"/>
    <w:rsid w:val="00E715C3"/>
    <w:rsid w:val="00E7532F"/>
    <w:rsid w:val="00E753DF"/>
    <w:rsid w:val="00E75EE2"/>
    <w:rsid w:val="00E76DCA"/>
    <w:rsid w:val="00E77525"/>
    <w:rsid w:val="00E906F2"/>
    <w:rsid w:val="00E90ED8"/>
    <w:rsid w:val="00E92173"/>
    <w:rsid w:val="00EA1246"/>
    <w:rsid w:val="00EA1F82"/>
    <w:rsid w:val="00EB0129"/>
    <w:rsid w:val="00EC16CD"/>
    <w:rsid w:val="00EC7953"/>
    <w:rsid w:val="00ED1ED6"/>
    <w:rsid w:val="00ED55AE"/>
    <w:rsid w:val="00EE0C81"/>
    <w:rsid w:val="00EE2539"/>
    <w:rsid w:val="00EF06E1"/>
    <w:rsid w:val="00EF39FF"/>
    <w:rsid w:val="00EF3EA8"/>
    <w:rsid w:val="00F127B9"/>
    <w:rsid w:val="00F1563B"/>
    <w:rsid w:val="00F2022F"/>
    <w:rsid w:val="00F43419"/>
    <w:rsid w:val="00F444F8"/>
    <w:rsid w:val="00F55052"/>
    <w:rsid w:val="00F56760"/>
    <w:rsid w:val="00F6445B"/>
    <w:rsid w:val="00F70689"/>
    <w:rsid w:val="00F711AC"/>
    <w:rsid w:val="00F72575"/>
    <w:rsid w:val="00F764FE"/>
    <w:rsid w:val="00F76FF7"/>
    <w:rsid w:val="00F812AD"/>
    <w:rsid w:val="00F826AC"/>
    <w:rsid w:val="00F879F3"/>
    <w:rsid w:val="00F90070"/>
    <w:rsid w:val="00F91C08"/>
    <w:rsid w:val="00F9324B"/>
    <w:rsid w:val="00F96406"/>
    <w:rsid w:val="00FA7237"/>
    <w:rsid w:val="00FB579B"/>
    <w:rsid w:val="00FB7B0F"/>
    <w:rsid w:val="00FC3334"/>
    <w:rsid w:val="00FC590E"/>
    <w:rsid w:val="00FD78AA"/>
    <w:rsid w:val="00FE3C00"/>
    <w:rsid w:val="00FF14FA"/>
    <w:rsid w:val="00FF302F"/>
    <w:rsid w:val="01211AD4"/>
    <w:rsid w:val="03D46A5C"/>
    <w:rsid w:val="03E879F8"/>
    <w:rsid w:val="047240D9"/>
    <w:rsid w:val="049B0B31"/>
    <w:rsid w:val="04C425F6"/>
    <w:rsid w:val="04D23811"/>
    <w:rsid w:val="0549044B"/>
    <w:rsid w:val="05A476DD"/>
    <w:rsid w:val="083B347B"/>
    <w:rsid w:val="0AA74DF8"/>
    <w:rsid w:val="0BA25F56"/>
    <w:rsid w:val="0CDE548D"/>
    <w:rsid w:val="0D907A7B"/>
    <w:rsid w:val="0E8548DB"/>
    <w:rsid w:val="1168023A"/>
    <w:rsid w:val="12AF6F40"/>
    <w:rsid w:val="12DA1AE3"/>
    <w:rsid w:val="134B4E61"/>
    <w:rsid w:val="13CE5AEB"/>
    <w:rsid w:val="13D76995"/>
    <w:rsid w:val="14DE4397"/>
    <w:rsid w:val="150B6FE7"/>
    <w:rsid w:val="156328A3"/>
    <w:rsid w:val="15A925A0"/>
    <w:rsid w:val="1669093C"/>
    <w:rsid w:val="16E15B36"/>
    <w:rsid w:val="181442C9"/>
    <w:rsid w:val="1A3441CE"/>
    <w:rsid w:val="1D166A47"/>
    <w:rsid w:val="1D5F1C7A"/>
    <w:rsid w:val="1D9F282B"/>
    <w:rsid w:val="1DAE3F9A"/>
    <w:rsid w:val="1DF95513"/>
    <w:rsid w:val="238568DE"/>
    <w:rsid w:val="24B742EF"/>
    <w:rsid w:val="25D47708"/>
    <w:rsid w:val="2B8C79C6"/>
    <w:rsid w:val="2C8A2B6D"/>
    <w:rsid w:val="2CAD3CDB"/>
    <w:rsid w:val="2CB25B52"/>
    <w:rsid w:val="2E7540FB"/>
    <w:rsid w:val="3095556F"/>
    <w:rsid w:val="3113148D"/>
    <w:rsid w:val="3193735B"/>
    <w:rsid w:val="34140EA1"/>
    <w:rsid w:val="346A0AC1"/>
    <w:rsid w:val="36140CE4"/>
    <w:rsid w:val="372344AF"/>
    <w:rsid w:val="3A1C71C2"/>
    <w:rsid w:val="3AC0143A"/>
    <w:rsid w:val="3AC56A51"/>
    <w:rsid w:val="3B710987"/>
    <w:rsid w:val="3BED44B1"/>
    <w:rsid w:val="3C1B147E"/>
    <w:rsid w:val="3ECF4342"/>
    <w:rsid w:val="41540B2E"/>
    <w:rsid w:val="42F53508"/>
    <w:rsid w:val="47B265AF"/>
    <w:rsid w:val="48EE6F7C"/>
    <w:rsid w:val="49466E25"/>
    <w:rsid w:val="49975A5C"/>
    <w:rsid w:val="49E60792"/>
    <w:rsid w:val="4A2719EB"/>
    <w:rsid w:val="4A325AB6"/>
    <w:rsid w:val="4AE447B6"/>
    <w:rsid w:val="4B7E5E68"/>
    <w:rsid w:val="4BD76F21"/>
    <w:rsid w:val="4DFE60AA"/>
    <w:rsid w:val="4F936CC6"/>
    <w:rsid w:val="510A2FB8"/>
    <w:rsid w:val="51E701C7"/>
    <w:rsid w:val="51E90E1F"/>
    <w:rsid w:val="52A82A88"/>
    <w:rsid w:val="54501629"/>
    <w:rsid w:val="55AF05D2"/>
    <w:rsid w:val="56636D4E"/>
    <w:rsid w:val="56892BD1"/>
    <w:rsid w:val="579B705F"/>
    <w:rsid w:val="58555460"/>
    <w:rsid w:val="58AB1D89"/>
    <w:rsid w:val="58D75E75"/>
    <w:rsid w:val="5A0F56D9"/>
    <w:rsid w:val="5A32523C"/>
    <w:rsid w:val="5BA177F3"/>
    <w:rsid w:val="5C6E4D42"/>
    <w:rsid w:val="5FF13CC0"/>
    <w:rsid w:val="617E0150"/>
    <w:rsid w:val="61F8284A"/>
    <w:rsid w:val="631B0C11"/>
    <w:rsid w:val="63512CC8"/>
    <w:rsid w:val="63AE3C76"/>
    <w:rsid w:val="63B64DDE"/>
    <w:rsid w:val="63BF40D6"/>
    <w:rsid w:val="640F1388"/>
    <w:rsid w:val="65675887"/>
    <w:rsid w:val="65CE0600"/>
    <w:rsid w:val="69B61AD7"/>
    <w:rsid w:val="6A56081E"/>
    <w:rsid w:val="6BAD5364"/>
    <w:rsid w:val="6BD526E8"/>
    <w:rsid w:val="6D4A4A10"/>
    <w:rsid w:val="6D8307B0"/>
    <w:rsid w:val="6E6968F0"/>
    <w:rsid w:val="6EBF31DC"/>
    <w:rsid w:val="6EE175F6"/>
    <w:rsid w:val="6FE84829"/>
    <w:rsid w:val="745E4038"/>
    <w:rsid w:val="758A3E75"/>
    <w:rsid w:val="785D5F3F"/>
    <w:rsid w:val="7A4C63AF"/>
    <w:rsid w:val="7A6B246A"/>
    <w:rsid w:val="7BD129E9"/>
    <w:rsid w:val="7DD55A70"/>
    <w:rsid w:val="7EFB4282"/>
    <w:rsid w:val="7F1D01D6"/>
    <w:rsid w:val="7F497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annotation subjec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after="160" w:line="278" w:lineRule="auto"/>
    </w:pPr>
    <w:rPr>
      <w:rFonts w:ascii="等线" w:eastAsia="等线" w:hAnsi="等线"/>
      <w:kern w:val="2"/>
      <w:sz w:val="22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 w:after="80"/>
      <w:outlineLvl w:val="0"/>
    </w:pPr>
    <w:rPr>
      <w:rFonts w:ascii="等线 Light" w:eastAsia="等线 Light" w:hAnsi="等线 Light"/>
      <w:color w:val="0F4761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="等线 Light" w:eastAsia="等线 Light" w:hAnsi="等线 Light"/>
      <w:color w:val="0F4761"/>
      <w:sz w:val="40"/>
      <w:szCs w:val="40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160" w:after="80"/>
      <w:outlineLvl w:val="2"/>
    </w:pPr>
    <w:rPr>
      <w:rFonts w:ascii="等线 Light" w:eastAsia="等线 Light" w:hAnsi="等线 Light"/>
      <w:color w:val="0F4761"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80" w:after="40"/>
      <w:outlineLvl w:val="3"/>
    </w:pPr>
    <w:rPr>
      <w:color w:val="0F4761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  <w:sz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40" w:after="0"/>
      <w:outlineLvl w:val="5"/>
    </w:pPr>
    <w:rPr>
      <w:b/>
      <w:bCs/>
      <w:color w:val="0F476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keepLines/>
      <w:spacing w:before="40" w:after="0"/>
      <w:outlineLvl w:val="6"/>
    </w:pPr>
    <w:rPr>
      <w:b/>
      <w:bCs/>
      <w:color w:val="595959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keepLines/>
      <w:spacing w:after="0"/>
      <w:outlineLvl w:val="7"/>
    </w:pPr>
    <w:rPr>
      <w:color w:val="595959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keepLines/>
      <w:spacing w:after="0"/>
      <w:outlineLvl w:val="8"/>
    </w:pPr>
    <w:rPr>
      <w:rFonts w:eastAsia="等线 Light"/>
      <w:color w:val="59595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unhideWhenUsed/>
    <w:qFormat/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2"/>
    <w:uiPriority w:val="11"/>
    <w:qFormat/>
    <w:pPr>
      <w:jc w:val="center"/>
    </w:pPr>
    <w:rPr>
      <w:rFonts w:ascii="等线 Light" w:eastAsia="等线 Light" w:hAnsi="等线 Light"/>
      <w:color w:val="595959"/>
      <w:spacing w:val="15"/>
      <w:sz w:val="28"/>
      <w:szCs w:val="28"/>
    </w:rPr>
  </w:style>
  <w:style w:type="paragraph" w:styleId="a7">
    <w:name w:val="Title"/>
    <w:basedOn w:val="a"/>
    <w:next w:val="a"/>
    <w:link w:val="Char3"/>
    <w:uiPriority w:val="10"/>
    <w:qFormat/>
    <w:pPr>
      <w:spacing w:after="80" w:line="240" w:lineRule="auto"/>
      <w:contextualSpacing/>
      <w:jc w:val="center"/>
    </w:pPr>
    <w:rPr>
      <w:rFonts w:ascii="等线 Light" w:eastAsia="等线 Light" w:hAnsi="等线 Light"/>
      <w:spacing w:val="-10"/>
      <w:kern w:val="28"/>
      <w:sz w:val="56"/>
      <w:szCs w:val="56"/>
    </w:rPr>
  </w:style>
  <w:style w:type="paragraph" w:styleId="a8">
    <w:name w:val="annotation subject"/>
    <w:basedOn w:val="a3"/>
    <w:next w:val="a3"/>
    <w:link w:val="Char4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annotation reference"/>
    <w:uiPriority w:val="99"/>
    <w:semiHidden/>
    <w:unhideWhenUsed/>
    <w:qFormat/>
    <w:rPr>
      <w:sz w:val="21"/>
      <w:szCs w:val="21"/>
    </w:rPr>
  </w:style>
  <w:style w:type="character" w:customStyle="1" w:styleId="1Char">
    <w:name w:val="标题 1 Char"/>
    <w:link w:val="1"/>
    <w:uiPriority w:val="9"/>
    <w:qFormat/>
    <w:rPr>
      <w:rFonts w:ascii="等线 Light" w:eastAsia="等线 Light" w:hAnsi="等线 Light" w:cs="Times New Roman"/>
      <w:color w:val="0F4761"/>
      <w:sz w:val="48"/>
      <w:szCs w:val="48"/>
    </w:rPr>
  </w:style>
  <w:style w:type="character" w:customStyle="1" w:styleId="2Char">
    <w:name w:val="标题 2 Char"/>
    <w:link w:val="2"/>
    <w:uiPriority w:val="9"/>
    <w:semiHidden/>
    <w:qFormat/>
    <w:rPr>
      <w:rFonts w:ascii="等线 Light" w:eastAsia="等线 Light" w:hAnsi="等线 Light" w:cs="Times New Roman"/>
      <w:color w:val="0F4761"/>
      <w:sz w:val="40"/>
      <w:szCs w:val="40"/>
    </w:rPr>
  </w:style>
  <w:style w:type="character" w:customStyle="1" w:styleId="3Char">
    <w:name w:val="标题 3 Char"/>
    <w:link w:val="3"/>
    <w:uiPriority w:val="9"/>
    <w:semiHidden/>
    <w:qFormat/>
    <w:rPr>
      <w:rFonts w:ascii="等线 Light" w:eastAsia="等线 Light" w:hAnsi="等线 Light" w:cs="Times New Roman"/>
      <w:color w:val="0F4761"/>
      <w:sz w:val="32"/>
      <w:szCs w:val="32"/>
    </w:rPr>
  </w:style>
  <w:style w:type="character" w:customStyle="1" w:styleId="4Char">
    <w:name w:val="标题 4 Char"/>
    <w:link w:val="4"/>
    <w:uiPriority w:val="9"/>
    <w:semiHidden/>
    <w:qFormat/>
    <w:rPr>
      <w:rFonts w:cs="Times New Roman"/>
      <w:color w:val="0F4761"/>
      <w:sz w:val="28"/>
      <w:szCs w:val="28"/>
    </w:rPr>
  </w:style>
  <w:style w:type="character" w:customStyle="1" w:styleId="5Char">
    <w:name w:val="标题 5 Char"/>
    <w:link w:val="5"/>
    <w:uiPriority w:val="9"/>
    <w:semiHidden/>
    <w:qFormat/>
    <w:rPr>
      <w:rFonts w:cs="Times New Roman"/>
      <w:color w:val="0F4761"/>
      <w:sz w:val="24"/>
    </w:rPr>
  </w:style>
  <w:style w:type="character" w:customStyle="1" w:styleId="6Char">
    <w:name w:val="标题 6 Char"/>
    <w:link w:val="6"/>
    <w:uiPriority w:val="9"/>
    <w:semiHidden/>
    <w:qFormat/>
    <w:rPr>
      <w:rFonts w:cs="Times New Roman"/>
      <w:b/>
      <w:bCs/>
      <w:color w:val="0F4761"/>
    </w:rPr>
  </w:style>
  <w:style w:type="character" w:customStyle="1" w:styleId="7Char">
    <w:name w:val="标题 7 Char"/>
    <w:link w:val="7"/>
    <w:uiPriority w:val="9"/>
    <w:semiHidden/>
    <w:qFormat/>
    <w:rPr>
      <w:rFonts w:cs="Times New Roman"/>
      <w:b/>
      <w:bCs/>
      <w:color w:val="595959"/>
    </w:rPr>
  </w:style>
  <w:style w:type="character" w:customStyle="1" w:styleId="8Char">
    <w:name w:val="标题 8 Char"/>
    <w:link w:val="8"/>
    <w:uiPriority w:val="9"/>
    <w:semiHidden/>
    <w:qFormat/>
    <w:rPr>
      <w:rFonts w:cs="Times New Roman"/>
      <w:color w:val="595959"/>
    </w:rPr>
  </w:style>
  <w:style w:type="character" w:customStyle="1" w:styleId="9Char">
    <w:name w:val="标题 9 Char"/>
    <w:link w:val="9"/>
    <w:uiPriority w:val="9"/>
    <w:semiHidden/>
    <w:qFormat/>
    <w:rPr>
      <w:rFonts w:eastAsia="等线 Light" w:cs="Times New Roman"/>
      <w:color w:val="595959"/>
    </w:rPr>
  </w:style>
  <w:style w:type="character" w:customStyle="1" w:styleId="Char3">
    <w:name w:val="标题 Char"/>
    <w:link w:val="a7"/>
    <w:uiPriority w:val="10"/>
    <w:qFormat/>
    <w:rPr>
      <w:rFonts w:ascii="等线 Light" w:eastAsia="等线 Light" w:hAnsi="等线 Light" w:cs="Times New Roman"/>
      <w:spacing w:val="-10"/>
      <w:kern w:val="28"/>
      <w:sz w:val="56"/>
      <w:szCs w:val="56"/>
    </w:rPr>
  </w:style>
  <w:style w:type="character" w:customStyle="1" w:styleId="Char2">
    <w:name w:val="副标题 Char"/>
    <w:link w:val="a6"/>
    <w:uiPriority w:val="11"/>
    <w:qFormat/>
    <w:rPr>
      <w:rFonts w:ascii="等线 Light" w:eastAsia="等线 Light" w:hAnsi="等线 Light" w:cs="Times New Roman"/>
      <w:color w:val="595959"/>
      <w:spacing w:val="15"/>
      <w:sz w:val="28"/>
      <w:szCs w:val="28"/>
    </w:rPr>
  </w:style>
  <w:style w:type="paragraph" w:styleId="ab">
    <w:name w:val="Quote"/>
    <w:basedOn w:val="a"/>
    <w:next w:val="a"/>
    <w:link w:val="Char5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har5">
    <w:name w:val="引用 Char"/>
    <w:link w:val="ab"/>
    <w:uiPriority w:val="29"/>
    <w:qFormat/>
    <w:rPr>
      <w:i/>
      <w:iCs/>
      <w:color w:val="404040"/>
    </w:rPr>
  </w:style>
  <w:style w:type="paragraph" w:styleId="ac">
    <w:name w:val="List Paragraph"/>
    <w:basedOn w:val="a"/>
    <w:uiPriority w:val="34"/>
    <w:qFormat/>
    <w:pPr>
      <w:ind w:left="720"/>
      <w:contextualSpacing/>
    </w:pPr>
  </w:style>
  <w:style w:type="character" w:customStyle="1" w:styleId="10">
    <w:name w:val="明显强调1"/>
    <w:uiPriority w:val="21"/>
    <w:qFormat/>
    <w:rPr>
      <w:i/>
      <w:iCs/>
      <w:color w:val="0F4761"/>
    </w:rPr>
  </w:style>
  <w:style w:type="paragraph" w:styleId="ad">
    <w:name w:val="Intense Quote"/>
    <w:basedOn w:val="a"/>
    <w:next w:val="a"/>
    <w:link w:val="Char6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har6">
    <w:name w:val="明显引用 Char"/>
    <w:link w:val="ad"/>
    <w:uiPriority w:val="30"/>
    <w:qFormat/>
    <w:rPr>
      <w:i/>
      <w:iCs/>
      <w:color w:val="0F4761"/>
    </w:rPr>
  </w:style>
  <w:style w:type="character" w:customStyle="1" w:styleId="11">
    <w:name w:val="明显参考1"/>
    <w:uiPriority w:val="32"/>
    <w:qFormat/>
    <w:rPr>
      <w:b/>
      <w:bCs/>
      <w:smallCaps/>
      <w:color w:val="0F4761"/>
      <w:spacing w:val="5"/>
    </w:rPr>
  </w:style>
  <w:style w:type="character" w:customStyle="1" w:styleId="Char1">
    <w:name w:val="页眉 Char"/>
    <w:link w:val="a5"/>
    <w:uiPriority w:val="99"/>
    <w:qFormat/>
    <w:rPr>
      <w:sz w:val="18"/>
      <w:szCs w:val="18"/>
    </w:rPr>
  </w:style>
  <w:style w:type="character" w:customStyle="1" w:styleId="Char0">
    <w:name w:val="页脚 Char"/>
    <w:link w:val="a4"/>
    <w:uiPriority w:val="99"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qFormat/>
  </w:style>
  <w:style w:type="character" w:customStyle="1" w:styleId="Char4">
    <w:name w:val="批注主题 Char"/>
    <w:link w:val="a8"/>
    <w:uiPriority w:val="99"/>
    <w:semiHidden/>
    <w:qFormat/>
    <w:rPr>
      <w:b/>
      <w:bCs/>
    </w:rPr>
  </w:style>
  <w:style w:type="paragraph" w:customStyle="1" w:styleId="12">
    <w:name w:val="修订1"/>
    <w:hidden/>
    <w:uiPriority w:val="99"/>
    <w:semiHidden/>
    <w:qFormat/>
    <w:rPr>
      <w:rFonts w:ascii="等线" w:eastAsia="等线" w:hAnsi="等线"/>
      <w:kern w:val="2"/>
      <w:sz w:val="22"/>
      <w:szCs w:val="24"/>
    </w:rPr>
  </w:style>
  <w:style w:type="character" w:customStyle="1" w:styleId="fontstyle01">
    <w:name w:val="fontstyle01"/>
    <w:basedOn w:val="a0"/>
    <w:qFormat/>
    <w:rPr>
      <w:rFonts w:ascii="华文中宋" w:eastAsia="华文中宋" w:hAnsi="华文中宋" w:cs="华文中宋"/>
      <w:color w:val="000000"/>
      <w:sz w:val="24"/>
      <w:szCs w:val="24"/>
    </w:rPr>
  </w:style>
  <w:style w:type="paragraph" w:customStyle="1" w:styleId="20">
    <w:name w:val="修订2"/>
    <w:hidden/>
    <w:uiPriority w:val="99"/>
    <w:unhideWhenUsed/>
    <w:qFormat/>
    <w:rPr>
      <w:rFonts w:ascii="等线" w:eastAsia="等线" w:hAnsi="等线"/>
      <w:kern w:val="2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annotation subjec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after="160" w:line="278" w:lineRule="auto"/>
    </w:pPr>
    <w:rPr>
      <w:rFonts w:ascii="等线" w:eastAsia="等线" w:hAnsi="等线"/>
      <w:kern w:val="2"/>
      <w:sz w:val="22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 w:after="80"/>
      <w:outlineLvl w:val="0"/>
    </w:pPr>
    <w:rPr>
      <w:rFonts w:ascii="等线 Light" w:eastAsia="等线 Light" w:hAnsi="等线 Light"/>
      <w:color w:val="0F4761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="等线 Light" w:eastAsia="等线 Light" w:hAnsi="等线 Light"/>
      <w:color w:val="0F4761"/>
      <w:sz w:val="40"/>
      <w:szCs w:val="40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160" w:after="80"/>
      <w:outlineLvl w:val="2"/>
    </w:pPr>
    <w:rPr>
      <w:rFonts w:ascii="等线 Light" w:eastAsia="等线 Light" w:hAnsi="等线 Light"/>
      <w:color w:val="0F4761"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80" w:after="40"/>
      <w:outlineLvl w:val="3"/>
    </w:pPr>
    <w:rPr>
      <w:color w:val="0F4761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  <w:sz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40" w:after="0"/>
      <w:outlineLvl w:val="5"/>
    </w:pPr>
    <w:rPr>
      <w:b/>
      <w:bCs/>
      <w:color w:val="0F476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keepLines/>
      <w:spacing w:before="40" w:after="0"/>
      <w:outlineLvl w:val="6"/>
    </w:pPr>
    <w:rPr>
      <w:b/>
      <w:bCs/>
      <w:color w:val="595959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keepLines/>
      <w:spacing w:after="0"/>
      <w:outlineLvl w:val="7"/>
    </w:pPr>
    <w:rPr>
      <w:color w:val="595959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keepLines/>
      <w:spacing w:after="0"/>
      <w:outlineLvl w:val="8"/>
    </w:pPr>
    <w:rPr>
      <w:rFonts w:eastAsia="等线 Light"/>
      <w:color w:val="59595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unhideWhenUsed/>
    <w:qFormat/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2"/>
    <w:uiPriority w:val="11"/>
    <w:qFormat/>
    <w:pPr>
      <w:jc w:val="center"/>
    </w:pPr>
    <w:rPr>
      <w:rFonts w:ascii="等线 Light" w:eastAsia="等线 Light" w:hAnsi="等线 Light"/>
      <w:color w:val="595959"/>
      <w:spacing w:val="15"/>
      <w:sz w:val="28"/>
      <w:szCs w:val="28"/>
    </w:rPr>
  </w:style>
  <w:style w:type="paragraph" w:styleId="a7">
    <w:name w:val="Title"/>
    <w:basedOn w:val="a"/>
    <w:next w:val="a"/>
    <w:link w:val="Char3"/>
    <w:uiPriority w:val="10"/>
    <w:qFormat/>
    <w:pPr>
      <w:spacing w:after="80" w:line="240" w:lineRule="auto"/>
      <w:contextualSpacing/>
      <w:jc w:val="center"/>
    </w:pPr>
    <w:rPr>
      <w:rFonts w:ascii="等线 Light" w:eastAsia="等线 Light" w:hAnsi="等线 Light"/>
      <w:spacing w:val="-10"/>
      <w:kern w:val="28"/>
      <w:sz w:val="56"/>
      <w:szCs w:val="56"/>
    </w:rPr>
  </w:style>
  <w:style w:type="paragraph" w:styleId="a8">
    <w:name w:val="annotation subject"/>
    <w:basedOn w:val="a3"/>
    <w:next w:val="a3"/>
    <w:link w:val="Char4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annotation reference"/>
    <w:uiPriority w:val="99"/>
    <w:semiHidden/>
    <w:unhideWhenUsed/>
    <w:qFormat/>
    <w:rPr>
      <w:sz w:val="21"/>
      <w:szCs w:val="21"/>
    </w:rPr>
  </w:style>
  <w:style w:type="character" w:customStyle="1" w:styleId="1Char">
    <w:name w:val="标题 1 Char"/>
    <w:link w:val="1"/>
    <w:uiPriority w:val="9"/>
    <w:qFormat/>
    <w:rPr>
      <w:rFonts w:ascii="等线 Light" w:eastAsia="等线 Light" w:hAnsi="等线 Light" w:cs="Times New Roman"/>
      <w:color w:val="0F4761"/>
      <w:sz w:val="48"/>
      <w:szCs w:val="48"/>
    </w:rPr>
  </w:style>
  <w:style w:type="character" w:customStyle="1" w:styleId="2Char">
    <w:name w:val="标题 2 Char"/>
    <w:link w:val="2"/>
    <w:uiPriority w:val="9"/>
    <w:semiHidden/>
    <w:qFormat/>
    <w:rPr>
      <w:rFonts w:ascii="等线 Light" w:eastAsia="等线 Light" w:hAnsi="等线 Light" w:cs="Times New Roman"/>
      <w:color w:val="0F4761"/>
      <w:sz w:val="40"/>
      <w:szCs w:val="40"/>
    </w:rPr>
  </w:style>
  <w:style w:type="character" w:customStyle="1" w:styleId="3Char">
    <w:name w:val="标题 3 Char"/>
    <w:link w:val="3"/>
    <w:uiPriority w:val="9"/>
    <w:semiHidden/>
    <w:qFormat/>
    <w:rPr>
      <w:rFonts w:ascii="等线 Light" w:eastAsia="等线 Light" w:hAnsi="等线 Light" w:cs="Times New Roman"/>
      <w:color w:val="0F4761"/>
      <w:sz w:val="32"/>
      <w:szCs w:val="32"/>
    </w:rPr>
  </w:style>
  <w:style w:type="character" w:customStyle="1" w:styleId="4Char">
    <w:name w:val="标题 4 Char"/>
    <w:link w:val="4"/>
    <w:uiPriority w:val="9"/>
    <w:semiHidden/>
    <w:qFormat/>
    <w:rPr>
      <w:rFonts w:cs="Times New Roman"/>
      <w:color w:val="0F4761"/>
      <w:sz w:val="28"/>
      <w:szCs w:val="28"/>
    </w:rPr>
  </w:style>
  <w:style w:type="character" w:customStyle="1" w:styleId="5Char">
    <w:name w:val="标题 5 Char"/>
    <w:link w:val="5"/>
    <w:uiPriority w:val="9"/>
    <w:semiHidden/>
    <w:qFormat/>
    <w:rPr>
      <w:rFonts w:cs="Times New Roman"/>
      <w:color w:val="0F4761"/>
      <w:sz w:val="24"/>
    </w:rPr>
  </w:style>
  <w:style w:type="character" w:customStyle="1" w:styleId="6Char">
    <w:name w:val="标题 6 Char"/>
    <w:link w:val="6"/>
    <w:uiPriority w:val="9"/>
    <w:semiHidden/>
    <w:qFormat/>
    <w:rPr>
      <w:rFonts w:cs="Times New Roman"/>
      <w:b/>
      <w:bCs/>
      <w:color w:val="0F4761"/>
    </w:rPr>
  </w:style>
  <w:style w:type="character" w:customStyle="1" w:styleId="7Char">
    <w:name w:val="标题 7 Char"/>
    <w:link w:val="7"/>
    <w:uiPriority w:val="9"/>
    <w:semiHidden/>
    <w:qFormat/>
    <w:rPr>
      <w:rFonts w:cs="Times New Roman"/>
      <w:b/>
      <w:bCs/>
      <w:color w:val="595959"/>
    </w:rPr>
  </w:style>
  <w:style w:type="character" w:customStyle="1" w:styleId="8Char">
    <w:name w:val="标题 8 Char"/>
    <w:link w:val="8"/>
    <w:uiPriority w:val="9"/>
    <w:semiHidden/>
    <w:qFormat/>
    <w:rPr>
      <w:rFonts w:cs="Times New Roman"/>
      <w:color w:val="595959"/>
    </w:rPr>
  </w:style>
  <w:style w:type="character" w:customStyle="1" w:styleId="9Char">
    <w:name w:val="标题 9 Char"/>
    <w:link w:val="9"/>
    <w:uiPriority w:val="9"/>
    <w:semiHidden/>
    <w:qFormat/>
    <w:rPr>
      <w:rFonts w:eastAsia="等线 Light" w:cs="Times New Roman"/>
      <w:color w:val="595959"/>
    </w:rPr>
  </w:style>
  <w:style w:type="character" w:customStyle="1" w:styleId="Char3">
    <w:name w:val="标题 Char"/>
    <w:link w:val="a7"/>
    <w:uiPriority w:val="10"/>
    <w:qFormat/>
    <w:rPr>
      <w:rFonts w:ascii="等线 Light" w:eastAsia="等线 Light" w:hAnsi="等线 Light" w:cs="Times New Roman"/>
      <w:spacing w:val="-10"/>
      <w:kern w:val="28"/>
      <w:sz w:val="56"/>
      <w:szCs w:val="56"/>
    </w:rPr>
  </w:style>
  <w:style w:type="character" w:customStyle="1" w:styleId="Char2">
    <w:name w:val="副标题 Char"/>
    <w:link w:val="a6"/>
    <w:uiPriority w:val="11"/>
    <w:qFormat/>
    <w:rPr>
      <w:rFonts w:ascii="等线 Light" w:eastAsia="等线 Light" w:hAnsi="等线 Light" w:cs="Times New Roman"/>
      <w:color w:val="595959"/>
      <w:spacing w:val="15"/>
      <w:sz w:val="28"/>
      <w:szCs w:val="28"/>
    </w:rPr>
  </w:style>
  <w:style w:type="paragraph" w:styleId="ab">
    <w:name w:val="Quote"/>
    <w:basedOn w:val="a"/>
    <w:next w:val="a"/>
    <w:link w:val="Char5"/>
    <w:uiPriority w:val="29"/>
    <w:qFormat/>
    <w:pPr>
      <w:spacing w:before="160"/>
      <w:jc w:val="center"/>
    </w:pPr>
    <w:rPr>
      <w:i/>
      <w:iCs/>
      <w:color w:val="404040"/>
    </w:rPr>
  </w:style>
  <w:style w:type="character" w:customStyle="1" w:styleId="Char5">
    <w:name w:val="引用 Char"/>
    <w:link w:val="ab"/>
    <w:uiPriority w:val="29"/>
    <w:qFormat/>
    <w:rPr>
      <w:i/>
      <w:iCs/>
      <w:color w:val="404040"/>
    </w:rPr>
  </w:style>
  <w:style w:type="paragraph" w:styleId="ac">
    <w:name w:val="List Paragraph"/>
    <w:basedOn w:val="a"/>
    <w:uiPriority w:val="34"/>
    <w:qFormat/>
    <w:pPr>
      <w:ind w:left="720"/>
      <w:contextualSpacing/>
    </w:pPr>
  </w:style>
  <w:style w:type="character" w:customStyle="1" w:styleId="10">
    <w:name w:val="明显强调1"/>
    <w:uiPriority w:val="21"/>
    <w:qFormat/>
    <w:rPr>
      <w:i/>
      <w:iCs/>
      <w:color w:val="0F4761"/>
    </w:rPr>
  </w:style>
  <w:style w:type="paragraph" w:styleId="ad">
    <w:name w:val="Intense Quote"/>
    <w:basedOn w:val="a"/>
    <w:next w:val="a"/>
    <w:link w:val="Char6"/>
    <w:uiPriority w:val="30"/>
    <w:qFormat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har6">
    <w:name w:val="明显引用 Char"/>
    <w:link w:val="ad"/>
    <w:uiPriority w:val="30"/>
    <w:qFormat/>
    <w:rPr>
      <w:i/>
      <w:iCs/>
      <w:color w:val="0F4761"/>
    </w:rPr>
  </w:style>
  <w:style w:type="character" w:customStyle="1" w:styleId="11">
    <w:name w:val="明显参考1"/>
    <w:uiPriority w:val="32"/>
    <w:qFormat/>
    <w:rPr>
      <w:b/>
      <w:bCs/>
      <w:smallCaps/>
      <w:color w:val="0F4761"/>
      <w:spacing w:val="5"/>
    </w:rPr>
  </w:style>
  <w:style w:type="character" w:customStyle="1" w:styleId="Char1">
    <w:name w:val="页眉 Char"/>
    <w:link w:val="a5"/>
    <w:uiPriority w:val="99"/>
    <w:qFormat/>
    <w:rPr>
      <w:sz w:val="18"/>
      <w:szCs w:val="18"/>
    </w:rPr>
  </w:style>
  <w:style w:type="character" w:customStyle="1" w:styleId="Char0">
    <w:name w:val="页脚 Char"/>
    <w:link w:val="a4"/>
    <w:uiPriority w:val="99"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qFormat/>
  </w:style>
  <w:style w:type="character" w:customStyle="1" w:styleId="Char4">
    <w:name w:val="批注主题 Char"/>
    <w:link w:val="a8"/>
    <w:uiPriority w:val="99"/>
    <w:semiHidden/>
    <w:qFormat/>
    <w:rPr>
      <w:b/>
      <w:bCs/>
    </w:rPr>
  </w:style>
  <w:style w:type="paragraph" w:customStyle="1" w:styleId="12">
    <w:name w:val="修订1"/>
    <w:hidden/>
    <w:uiPriority w:val="99"/>
    <w:semiHidden/>
    <w:qFormat/>
    <w:rPr>
      <w:rFonts w:ascii="等线" w:eastAsia="等线" w:hAnsi="等线"/>
      <w:kern w:val="2"/>
      <w:sz w:val="22"/>
      <w:szCs w:val="24"/>
    </w:rPr>
  </w:style>
  <w:style w:type="character" w:customStyle="1" w:styleId="fontstyle01">
    <w:name w:val="fontstyle01"/>
    <w:basedOn w:val="a0"/>
    <w:qFormat/>
    <w:rPr>
      <w:rFonts w:ascii="华文中宋" w:eastAsia="华文中宋" w:hAnsi="华文中宋" w:cs="华文中宋"/>
      <w:color w:val="000000"/>
      <w:sz w:val="24"/>
      <w:szCs w:val="24"/>
    </w:rPr>
  </w:style>
  <w:style w:type="paragraph" w:customStyle="1" w:styleId="20">
    <w:name w:val="修订2"/>
    <w:hidden/>
    <w:uiPriority w:val="99"/>
    <w:unhideWhenUsed/>
    <w:qFormat/>
    <w:rPr>
      <w:rFonts w:ascii="等线" w:eastAsia="等线" w:hAnsi="等线"/>
      <w:kern w:val="2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98555-CCE9-4866-817D-66927FBE5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10</Pages>
  <Words>933</Words>
  <Characters>5323</Characters>
  <Application>Microsoft Office Word</Application>
  <DocSecurity>0</DocSecurity>
  <Lines>44</Lines>
  <Paragraphs>12</Paragraphs>
  <ScaleCrop>false</ScaleCrop>
  <Company/>
  <LinksUpToDate>false</LinksUpToDate>
  <CharactersWithSpaces>6244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80514</dc:creator>
  <cp:lastModifiedBy>鲍希琰</cp:lastModifiedBy>
  <cp:revision>14</cp:revision>
  <cp:lastPrinted>2025-11-25T07:15:00Z</cp:lastPrinted>
  <dcterms:created xsi:type="dcterms:W3CDTF">2025-11-25T04:41:00Z</dcterms:created>
  <dcterms:modified xsi:type="dcterms:W3CDTF">2025-12-15T00:40:00Z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eyJoZGlkIjoiOTMwN2U5ZWM3NzE2Y2UwZTE3YmQ5NzIxYjVlMWEwNmQiLCJ1c2VySWQiOiI0MDgwNDE4NDQifQ==</vt:lpwstr>
  </property>
  <property fmtid="{D5CDD505-2E9C-101B-9397-08002B2CF9AE}" pid="4" name="ICV">
    <vt:lpwstr>0F58602F5E5F4E219D698FA133EFC4BD_13</vt:lpwstr>
  </property>
</Properties>
</file>