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3A5B12B" w14:textId="77777777" w:rsidR="00BA05A8" w:rsidRDefault="00BA05A8" w:rsidP="00BA05A8">
      <w:pPr>
        <w:widowControl/>
        <w:jc w:val="center"/>
        <w:rPr>
          <w:rFonts w:ascii="Times New Roman" w:eastAsia="仿宋" w:hAnsi="Times New Roman" w:cs="Times New Roman"/>
          <w:sz w:val="21"/>
          <w:szCs w:val="21"/>
        </w:rPr>
      </w:pPr>
    </w:p>
    <w:p w14:paraId="768A9802" w14:textId="77777777" w:rsidR="00BA05A8" w:rsidRDefault="00BA05A8" w:rsidP="00BA05A8">
      <w:pPr>
        <w:widowControl/>
        <w:jc w:val="center"/>
        <w:rPr>
          <w:rFonts w:ascii="Times New Roman" w:eastAsia="仿宋" w:hAnsi="Times New Roman" w:cs="Times New Roman"/>
          <w:sz w:val="21"/>
          <w:szCs w:val="21"/>
        </w:rPr>
      </w:pPr>
    </w:p>
    <w:p w14:paraId="3398E42E" w14:textId="77777777" w:rsidR="00BA05A8" w:rsidRDefault="00BA05A8" w:rsidP="00BA05A8">
      <w:pPr>
        <w:widowControl/>
        <w:jc w:val="center"/>
        <w:rPr>
          <w:rFonts w:ascii="Times New Roman" w:eastAsia="仿宋" w:hAnsi="Times New Roman" w:cs="Times New Roman"/>
          <w:sz w:val="21"/>
          <w:szCs w:val="21"/>
        </w:rPr>
      </w:pPr>
    </w:p>
    <w:p w14:paraId="0B7684B1" w14:textId="77777777" w:rsidR="00BA05A8" w:rsidRDefault="00BA05A8" w:rsidP="00BA05A8">
      <w:pPr>
        <w:widowControl/>
        <w:jc w:val="center"/>
        <w:rPr>
          <w:rFonts w:ascii="Times New Roman" w:eastAsia="仿宋" w:hAnsi="Times New Roman" w:cs="Times New Roman"/>
          <w:sz w:val="21"/>
          <w:szCs w:val="21"/>
        </w:rPr>
      </w:pPr>
    </w:p>
    <w:p w14:paraId="0A383EB2" w14:textId="6D6B9922" w:rsidR="00BA05A8" w:rsidRDefault="00BA05A8" w:rsidP="00BA05A8">
      <w:pPr>
        <w:widowControl/>
        <w:jc w:val="center"/>
        <w:rPr>
          <w:rFonts w:ascii="Times New Roman" w:eastAsia="仿宋" w:hAnsi="Times New Roman" w:cs="Times New Roman"/>
          <w:sz w:val="21"/>
          <w:szCs w:val="21"/>
        </w:rPr>
      </w:pPr>
      <w:r>
        <w:rPr>
          <w:noProof/>
        </w:rPr>
        <w:drawing>
          <wp:inline distT="0" distB="0" distL="0" distR="0" wp14:anchorId="53DEA144" wp14:editId="51281628">
            <wp:extent cx="4462818" cy="7406877"/>
            <wp:effectExtent l="0" t="0" r="0" b="381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477807" cy="7431754"/>
                    </a:xfrm>
                    <a:prstGeom prst="rect">
                      <a:avLst/>
                    </a:prstGeom>
                  </pic:spPr>
                </pic:pic>
              </a:graphicData>
            </a:graphic>
          </wp:inline>
        </w:drawing>
      </w:r>
    </w:p>
    <w:p w14:paraId="1C1E040C" w14:textId="40E0E1D9" w:rsidR="00BA05A8" w:rsidRDefault="00BA05A8">
      <w:pPr>
        <w:widowControl/>
        <w:jc w:val="left"/>
        <w:rPr>
          <w:rFonts w:ascii="Times New Roman" w:eastAsia="仿宋" w:hAnsi="Times New Roman" w:cs="Times New Roman"/>
          <w:sz w:val="21"/>
          <w:szCs w:val="21"/>
        </w:rPr>
      </w:pPr>
      <w:r>
        <w:rPr>
          <w:rFonts w:ascii="Times New Roman" w:eastAsia="仿宋" w:hAnsi="Times New Roman" w:cs="Times New Roman"/>
          <w:sz w:val="21"/>
          <w:szCs w:val="21"/>
        </w:rPr>
        <w:br w:type="page"/>
      </w:r>
    </w:p>
    <w:p w14:paraId="0E450E0A" w14:textId="77777777" w:rsidR="009A649A" w:rsidRDefault="009A649A" w:rsidP="009A649A">
      <w:pPr>
        <w:adjustRightInd w:val="0"/>
        <w:snapToGrid w:val="0"/>
        <w:jc w:val="center"/>
        <w:rPr>
          <w:rFonts w:ascii="Times New Roman" w:eastAsia="仿宋" w:hAnsi="Times New Roman" w:cs="Times New Roman"/>
          <w:sz w:val="21"/>
          <w:szCs w:val="21"/>
        </w:rPr>
      </w:pPr>
    </w:p>
    <w:p w14:paraId="468DF8EE" w14:textId="77777777" w:rsidR="009A649A" w:rsidRDefault="009A649A" w:rsidP="009A649A">
      <w:pPr>
        <w:adjustRightInd w:val="0"/>
        <w:snapToGrid w:val="0"/>
        <w:jc w:val="center"/>
        <w:rPr>
          <w:rFonts w:ascii="Times New Roman" w:eastAsia="仿宋" w:hAnsi="Times New Roman" w:cs="Times New Roman"/>
          <w:sz w:val="21"/>
          <w:szCs w:val="21"/>
        </w:rPr>
      </w:pPr>
    </w:p>
    <w:p w14:paraId="4F93A19F" w14:textId="77777777" w:rsidR="009A649A" w:rsidRDefault="009A649A" w:rsidP="009A649A">
      <w:pPr>
        <w:adjustRightInd w:val="0"/>
        <w:snapToGrid w:val="0"/>
        <w:jc w:val="center"/>
        <w:rPr>
          <w:rFonts w:ascii="Times New Roman" w:eastAsia="仿宋" w:hAnsi="Times New Roman" w:cs="Times New Roman"/>
          <w:sz w:val="21"/>
          <w:szCs w:val="21"/>
        </w:rPr>
      </w:pPr>
    </w:p>
    <w:p w14:paraId="6DAC1E76" w14:textId="77777777" w:rsidR="009A649A" w:rsidRDefault="009A649A" w:rsidP="009A649A">
      <w:pPr>
        <w:adjustRightInd w:val="0"/>
        <w:snapToGrid w:val="0"/>
        <w:jc w:val="center"/>
        <w:rPr>
          <w:rFonts w:ascii="Times New Roman" w:eastAsia="仿宋" w:hAnsi="Times New Roman" w:cs="Times New Roman"/>
          <w:sz w:val="21"/>
          <w:szCs w:val="21"/>
        </w:rPr>
      </w:pPr>
    </w:p>
    <w:p w14:paraId="7F197C90" w14:textId="77777777" w:rsidR="009A649A" w:rsidRDefault="009A649A" w:rsidP="009A649A">
      <w:pPr>
        <w:adjustRightInd w:val="0"/>
        <w:snapToGrid w:val="0"/>
        <w:jc w:val="center"/>
        <w:rPr>
          <w:rFonts w:ascii="Times New Roman" w:eastAsia="仿宋" w:hAnsi="Times New Roman" w:cs="Times New Roman"/>
          <w:sz w:val="21"/>
          <w:szCs w:val="21"/>
        </w:rPr>
      </w:pPr>
    </w:p>
    <w:p w14:paraId="0FCCAF81" w14:textId="77777777" w:rsidR="009A649A" w:rsidRDefault="009A649A" w:rsidP="009A649A">
      <w:pPr>
        <w:adjustRightInd w:val="0"/>
        <w:snapToGrid w:val="0"/>
        <w:jc w:val="center"/>
        <w:rPr>
          <w:rFonts w:ascii="Times New Roman" w:eastAsia="仿宋" w:hAnsi="Times New Roman" w:cs="Times New Roman"/>
          <w:sz w:val="21"/>
          <w:szCs w:val="21"/>
        </w:rPr>
      </w:pPr>
    </w:p>
    <w:p w14:paraId="51A53949" w14:textId="77777777" w:rsidR="009A649A" w:rsidRDefault="009A649A" w:rsidP="009A649A">
      <w:pPr>
        <w:adjustRightInd w:val="0"/>
        <w:snapToGrid w:val="0"/>
        <w:jc w:val="center"/>
        <w:rPr>
          <w:rFonts w:ascii="Times New Roman" w:eastAsia="仿宋" w:hAnsi="Times New Roman" w:cs="Times New Roman"/>
          <w:sz w:val="21"/>
          <w:szCs w:val="21"/>
        </w:rPr>
      </w:pPr>
    </w:p>
    <w:p w14:paraId="3A759FD6" w14:textId="77777777" w:rsidR="009A649A" w:rsidRDefault="009A649A" w:rsidP="009A649A">
      <w:pPr>
        <w:adjustRightInd w:val="0"/>
        <w:snapToGrid w:val="0"/>
        <w:jc w:val="center"/>
        <w:rPr>
          <w:rFonts w:ascii="Times New Roman" w:eastAsia="仿宋" w:hAnsi="Times New Roman" w:cs="Times New Roman"/>
          <w:sz w:val="21"/>
          <w:szCs w:val="21"/>
        </w:rPr>
      </w:pPr>
    </w:p>
    <w:p w14:paraId="4D81A284" w14:textId="77777777" w:rsidR="009A649A" w:rsidRDefault="009A649A" w:rsidP="009A649A">
      <w:pPr>
        <w:adjustRightInd w:val="0"/>
        <w:snapToGrid w:val="0"/>
        <w:jc w:val="center"/>
        <w:rPr>
          <w:rFonts w:ascii="Times New Roman" w:eastAsia="仿宋" w:hAnsi="Times New Roman" w:cs="Times New Roman"/>
          <w:sz w:val="21"/>
          <w:szCs w:val="21"/>
        </w:rPr>
      </w:pPr>
    </w:p>
    <w:p w14:paraId="52F9404B" w14:textId="7381B261" w:rsidR="008D532E" w:rsidRPr="009A649A" w:rsidRDefault="00B44BB8" w:rsidP="009A649A">
      <w:pPr>
        <w:adjustRightInd w:val="0"/>
        <w:snapToGrid w:val="0"/>
        <w:jc w:val="center"/>
        <w:rPr>
          <w:rFonts w:ascii="Times New Roman" w:eastAsia="黑体" w:hAnsi="Times New Roman" w:cs="Times New Roman"/>
          <w:b/>
          <w:color w:val="auto"/>
          <w:sz w:val="52"/>
          <w:szCs w:val="52"/>
        </w:rPr>
      </w:pPr>
      <w:r w:rsidRPr="009A649A">
        <w:rPr>
          <w:rFonts w:ascii="Times New Roman" w:eastAsia="黑体" w:hAnsi="Times New Roman" w:cs="Times New Roman" w:hint="eastAsia"/>
          <w:b/>
          <w:color w:val="auto"/>
          <w:sz w:val="52"/>
          <w:szCs w:val="52"/>
        </w:rPr>
        <w:t>洪</w:t>
      </w:r>
      <w:r w:rsidR="009A649A">
        <w:rPr>
          <w:rFonts w:ascii="Times New Roman" w:eastAsia="黑体" w:hAnsi="Times New Roman" w:cs="Times New Roman" w:hint="eastAsia"/>
          <w:b/>
          <w:color w:val="auto"/>
          <w:sz w:val="52"/>
          <w:szCs w:val="52"/>
        </w:rPr>
        <w:t xml:space="preserve"> </w:t>
      </w:r>
      <w:r w:rsidRPr="009A649A">
        <w:rPr>
          <w:rFonts w:ascii="Times New Roman" w:eastAsia="黑体" w:hAnsi="Times New Roman" w:cs="Times New Roman" w:hint="eastAsia"/>
          <w:b/>
          <w:color w:val="auto"/>
          <w:sz w:val="52"/>
          <w:szCs w:val="52"/>
        </w:rPr>
        <w:t>蓝</w:t>
      </w:r>
      <w:r w:rsidR="009A649A">
        <w:rPr>
          <w:rFonts w:ascii="Times New Roman" w:eastAsia="黑体" w:hAnsi="Times New Roman" w:cs="Times New Roman" w:hint="eastAsia"/>
          <w:b/>
          <w:color w:val="auto"/>
          <w:sz w:val="52"/>
          <w:szCs w:val="52"/>
        </w:rPr>
        <w:t xml:space="preserve"> </w:t>
      </w:r>
      <w:r w:rsidR="00670A22" w:rsidRPr="009A649A">
        <w:rPr>
          <w:rFonts w:ascii="Times New Roman" w:eastAsia="黑体" w:hAnsi="Times New Roman" w:cs="Times New Roman"/>
          <w:b/>
          <w:color w:val="auto"/>
          <w:sz w:val="52"/>
          <w:szCs w:val="52"/>
        </w:rPr>
        <w:t>船</w:t>
      </w:r>
      <w:r w:rsidR="009A649A">
        <w:rPr>
          <w:rFonts w:ascii="Times New Roman" w:eastAsia="黑体" w:hAnsi="Times New Roman" w:cs="Times New Roman" w:hint="eastAsia"/>
          <w:b/>
          <w:color w:val="auto"/>
          <w:sz w:val="52"/>
          <w:szCs w:val="52"/>
        </w:rPr>
        <w:t xml:space="preserve"> </w:t>
      </w:r>
      <w:r w:rsidR="00670A22" w:rsidRPr="009A649A">
        <w:rPr>
          <w:rFonts w:ascii="Times New Roman" w:eastAsia="黑体" w:hAnsi="Times New Roman" w:cs="Times New Roman"/>
          <w:b/>
          <w:color w:val="auto"/>
          <w:sz w:val="52"/>
          <w:szCs w:val="52"/>
        </w:rPr>
        <w:t>闸</w:t>
      </w:r>
      <w:r w:rsidR="009A649A">
        <w:rPr>
          <w:rFonts w:ascii="Times New Roman" w:eastAsia="黑体" w:hAnsi="Times New Roman" w:cs="Times New Roman" w:hint="eastAsia"/>
          <w:b/>
          <w:color w:val="auto"/>
          <w:sz w:val="52"/>
          <w:szCs w:val="52"/>
        </w:rPr>
        <w:t xml:space="preserve"> </w:t>
      </w:r>
      <w:r w:rsidR="00670A22" w:rsidRPr="009A649A">
        <w:rPr>
          <w:rFonts w:ascii="Times New Roman" w:eastAsia="黑体" w:hAnsi="Times New Roman" w:cs="Times New Roman"/>
          <w:b/>
          <w:color w:val="auto"/>
          <w:sz w:val="52"/>
          <w:szCs w:val="52"/>
        </w:rPr>
        <w:t>运</w:t>
      </w:r>
      <w:r w:rsidR="009A649A">
        <w:rPr>
          <w:rFonts w:ascii="Times New Roman" w:eastAsia="黑体" w:hAnsi="Times New Roman" w:cs="Times New Roman" w:hint="eastAsia"/>
          <w:b/>
          <w:color w:val="auto"/>
          <w:sz w:val="52"/>
          <w:szCs w:val="52"/>
        </w:rPr>
        <w:t xml:space="preserve"> </w:t>
      </w:r>
      <w:r w:rsidR="00670A22" w:rsidRPr="009A649A">
        <w:rPr>
          <w:rFonts w:ascii="Times New Roman" w:eastAsia="黑体" w:hAnsi="Times New Roman" w:cs="Times New Roman"/>
          <w:b/>
          <w:color w:val="auto"/>
          <w:sz w:val="52"/>
          <w:szCs w:val="52"/>
        </w:rPr>
        <w:t>行</w:t>
      </w:r>
      <w:r w:rsidR="009A649A">
        <w:rPr>
          <w:rFonts w:ascii="Times New Roman" w:eastAsia="黑体" w:hAnsi="Times New Roman" w:cs="Times New Roman" w:hint="eastAsia"/>
          <w:b/>
          <w:color w:val="auto"/>
          <w:sz w:val="52"/>
          <w:szCs w:val="52"/>
        </w:rPr>
        <w:t xml:space="preserve"> </w:t>
      </w:r>
      <w:r w:rsidR="00670A22" w:rsidRPr="009A649A">
        <w:rPr>
          <w:rFonts w:ascii="Times New Roman" w:eastAsia="黑体" w:hAnsi="Times New Roman" w:cs="Times New Roman"/>
          <w:b/>
          <w:color w:val="auto"/>
          <w:sz w:val="52"/>
          <w:szCs w:val="52"/>
        </w:rPr>
        <w:t>方</w:t>
      </w:r>
      <w:r w:rsidR="009A649A">
        <w:rPr>
          <w:rFonts w:ascii="Times New Roman" w:eastAsia="黑体" w:hAnsi="Times New Roman" w:cs="Times New Roman" w:hint="eastAsia"/>
          <w:b/>
          <w:color w:val="auto"/>
          <w:sz w:val="52"/>
          <w:szCs w:val="52"/>
        </w:rPr>
        <w:t xml:space="preserve"> </w:t>
      </w:r>
      <w:r w:rsidR="00670A22" w:rsidRPr="009A649A">
        <w:rPr>
          <w:rFonts w:ascii="Times New Roman" w:eastAsia="黑体" w:hAnsi="Times New Roman" w:cs="Times New Roman"/>
          <w:b/>
          <w:color w:val="auto"/>
          <w:sz w:val="52"/>
          <w:szCs w:val="52"/>
        </w:rPr>
        <w:t>案</w:t>
      </w:r>
    </w:p>
    <w:p w14:paraId="1F3FAB0A" w14:textId="77777777" w:rsidR="009A649A" w:rsidRDefault="009A649A" w:rsidP="009A649A">
      <w:pPr>
        <w:adjustRightInd w:val="0"/>
        <w:snapToGrid w:val="0"/>
        <w:jc w:val="center"/>
        <w:rPr>
          <w:rFonts w:ascii="Times New Roman" w:eastAsia="黑体" w:hAnsi="Times New Roman" w:cs="Times New Roman"/>
          <w:sz w:val="52"/>
          <w:szCs w:val="52"/>
        </w:rPr>
      </w:pPr>
    </w:p>
    <w:p w14:paraId="3F245A1F" w14:textId="1FD6E896" w:rsidR="008D532E" w:rsidRPr="009A649A" w:rsidRDefault="00670A22" w:rsidP="009A649A">
      <w:pPr>
        <w:adjustRightInd w:val="0"/>
        <w:snapToGrid w:val="0"/>
        <w:jc w:val="center"/>
        <w:rPr>
          <w:rFonts w:ascii="Times New Roman" w:eastAsia="黑体" w:hAnsi="Times New Roman" w:cs="Times New Roman"/>
          <w:sz w:val="44"/>
          <w:szCs w:val="52"/>
        </w:rPr>
      </w:pPr>
      <w:r w:rsidRPr="009A649A">
        <w:rPr>
          <w:rFonts w:ascii="Times New Roman" w:eastAsia="黑体" w:hAnsi="Times New Roman" w:cs="Times New Roman"/>
          <w:sz w:val="44"/>
          <w:szCs w:val="52"/>
        </w:rPr>
        <w:t>（</w:t>
      </w:r>
      <w:r w:rsidR="006B5840">
        <w:rPr>
          <w:rFonts w:ascii="Times New Roman" w:eastAsia="黑体" w:hAnsi="Times New Roman" w:cs="Times New Roman" w:hint="eastAsia"/>
          <w:sz w:val="44"/>
          <w:szCs w:val="52"/>
        </w:rPr>
        <w:t>信息公开部分</w:t>
      </w:r>
      <w:r w:rsidRPr="009A649A">
        <w:rPr>
          <w:rFonts w:ascii="Times New Roman" w:eastAsia="黑体" w:hAnsi="Times New Roman" w:cs="Times New Roman"/>
          <w:sz w:val="44"/>
          <w:szCs w:val="52"/>
        </w:rPr>
        <w:t>）</w:t>
      </w:r>
    </w:p>
    <w:p w14:paraId="6E6C9E2A" w14:textId="77777777" w:rsidR="009A649A" w:rsidRPr="009A649A" w:rsidRDefault="009A649A" w:rsidP="009A649A">
      <w:pPr>
        <w:adjustRightInd w:val="0"/>
        <w:snapToGrid w:val="0"/>
        <w:jc w:val="center"/>
        <w:rPr>
          <w:rFonts w:ascii="Times New Roman" w:eastAsia="仿宋" w:hAnsi="Times New Roman" w:cs="Times New Roman"/>
          <w:sz w:val="21"/>
          <w:szCs w:val="21"/>
        </w:rPr>
      </w:pPr>
    </w:p>
    <w:p w14:paraId="57FCB342" w14:textId="77777777" w:rsidR="009A649A" w:rsidRPr="009A649A" w:rsidRDefault="009A649A" w:rsidP="009A649A">
      <w:pPr>
        <w:adjustRightInd w:val="0"/>
        <w:snapToGrid w:val="0"/>
        <w:jc w:val="center"/>
        <w:rPr>
          <w:rFonts w:ascii="Times New Roman" w:eastAsia="仿宋" w:hAnsi="Times New Roman" w:cs="Times New Roman"/>
          <w:sz w:val="21"/>
          <w:szCs w:val="21"/>
        </w:rPr>
      </w:pPr>
    </w:p>
    <w:p w14:paraId="1475CA83" w14:textId="77777777" w:rsidR="009A649A" w:rsidRPr="009A649A" w:rsidRDefault="009A649A" w:rsidP="009A649A">
      <w:pPr>
        <w:adjustRightInd w:val="0"/>
        <w:snapToGrid w:val="0"/>
        <w:jc w:val="center"/>
        <w:rPr>
          <w:rFonts w:ascii="Times New Roman" w:eastAsia="仿宋" w:hAnsi="Times New Roman" w:cs="Times New Roman"/>
          <w:sz w:val="21"/>
          <w:szCs w:val="21"/>
        </w:rPr>
      </w:pPr>
    </w:p>
    <w:p w14:paraId="05E6CDC6" w14:textId="77777777" w:rsidR="009A649A" w:rsidRPr="009A649A" w:rsidRDefault="009A649A" w:rsidP="009A649A">
      <w:pPr>
        <w:adjustRightInd w:val="0"/>
        <w:snapToGrid w:val="0"/>
        <w:jc w:val="center"/>
        <w:rPr>
          <w:rFonts w:ascii="Times New Roman" w:eastAsia="仿宋" w:hAnsi="Times New Roman" w:cs="Times New Roman"/>
          <w:sz w:val="21"/>
          <w:szCs w:val="21"/>
        </w:rPr>
      </w:pPr>
    </w:p>
    <w:p w14:paraId="7B70FE65" w14:textId="77777777" w:rsidR="008D532E" w:rsidRPr="009A649A" w:rsidRDefault="008D532E" w:rsidP="009A649A">
      <w:pPr>
        <w:adjustRightInd w:val="0"/>
        <w:snapToGrid w:val="0"/>
        <w:jc w:val="center"/>
        <w:rPr>
          <w:rFonts w:ascii="Times New Roman" w:eastAsia="仿宋" w:hAnsi="Times New Roman" w:cs="Times New Roman"/>
          <w:sz w:val="21"/>
          <w:szCs w:val="21"/>
        </w:rPr>
      </w:pPr>
    </w:p>
    <w:p w14:paraId="38DC6EE4" w14:textId="77777777" w:rsidR="008D532E" w:rsidRPr="009A649A" w:rsidRDefault="008D532E" w:rsidP="009A649A">
      <w:pPr>
        <w:adjustRightInd w:val="0"/>
        <w:snapToGrid w:val="0"/>
        <w:jc w:val="center"/>
        <w:rPr>
          <w:rFonts w:ascii="Times New Roman" w:eastAsia="仿宋" w:hAnsi="Times New Roman" w:cs="Times New Roman"/>
          <w:sz w:val="21"/>
          <w:szCs w:val="21"/>
        </w:rPr>
      </w:pPr>
    </w:p>
    <w:p w14:paraId="7B96E097" w14:textId="77777777" w:rsidR="008D532E" w:rsidRDefault="008D532E" w:rsidP="009A649A">
      <w:pPr>
        <w:adjustRightInd w:val="0"/>
        <w:snapToGrid w:val="0"/>
        <w:jc w:val="center"/>
        <w:rPr>
          <w:rFonts w:ascii="Times New Roman" w:eastAsia="仿宋" w:hAnsi="Times New Roman" w:cs="Times New Roman"/>
          <w:sz w:val="21"/>
          <w:szCs w:val="21"/>
        </w:rPr>
      </w:pPr>
    </w:p>
    <w:p w14:paraId="356D94B1" w14:textId="77777777" w:rsidR="009A649A" w:rsidRDefault="009A649A" w:rsidP="009A649A">
      <w:pPr>
        <w:adjustRightInd w:val="0"/>
        <w:snapToGrid w:val="0"/>
        <w:jc w:val="center"/>
        <w:rPr>
          <w:rFonts w:ascii="Times New Roman" w:eastAsia="仿宋" w:hAnsi="Times New Roman" w:cs="Times New Roman"/>
          <w:sz w:val="21"/>
          <w:szCs w:val="21"/>
        </w:rPr>
      </w:pPr>
    </w:p>
    <w:p w14:paraId="47EE2424" w14:textId="77777777" w:rsidR="009A649A" w:rsidRDefault="009A649A" w:rsidP="009A649A">
      <w:pPr>
        <w:adjustRightInd w:val="0"/>
        <w:snapToGrid w:val="0"/>
        <w:jc w:val="center"/>
        <w:rPr>
          <w:rFonts w:ascii="Times New Roman" w:eastAsia="仿宋" w:hAnsi="Times New Roman" w:cs="Times New Roman"/>
          <w:sz w:val="21"/>
          <w:szCs w:val="21"/>
        </w:rPr>
      </w:pPr>
    </w:p>
    <w:p w14:paraId="15ED4AC1" w14:textId="77777777" w:rsidR="009A649A" w:rsidRDefault="009A649A" w:rsidP="009A649A">
      <w:pPr>
        <w:adjustRightInd w:val="0"/>
        <w:snapToGrid w:val="0"/>
        <w:jc w:val="center"/>
        <w:rPr>
          <w:rFonts w:ascii="Times New Roman" w:eastAsia="仿宋" w:hAnsi="Times New Roman" w:cs="Times New Roman"/>
          <w:sz w:val="21"/>
          <w:szCs w:val="21"/>
        </w:rPr>
      </w:pPr>
    </w:p>
    <w:p w14:paraId="4B598124" w14:textId="77777777" w:rsidR="009A649A" w:rsidRDefault="009A649A" w:rsidP="009A649A">
      <w:pPr>
        <w:adjustRightInd w:val="0"/>
        <w:snapToGrid w:val="0"/>
        <w:jc w:val="center"/>
        <w:rPr>
          <w:rFonts w:ascii="Times New Roman" w:eastAsia="仿宋" w:hAnsi="Times New Roman" w:cs="Times New Roman"/>
          <w:sz w:val="21"/>
          <w:szCs w:val="21"/>
        </w:rPr>
      </w:pPr>
    </w:p>
    <w:p w14:paraId="43BC104E" w14:textId="77777777" w:rsidR="009A649A" w:rsidRDefault="009A649A" w:rsidP="009A649A">
      <w:pPr>
        <w:adjustRightInd w:val="0"/>
        <w:snapToGrid w:val="0"/>
        <w:jc w:val="center"/>
        <w:rPr>
          <w:rFonts w:ascii="Times New Roman" w:eastAsia="仿宋" w:hAnsi="Times New Roman" w:cs="Times New Roman"/>
          <w:sz w:val="21"/>
          <w:szCs w:val="21"/>
        </w:rPr>
      </w:pPr>
    </w:p>
    <w:p w14:paraId="20CA4C17" w14:textId="77777777" w:rsidR="009A649A" w:rsidRDefault="009A649A" w:rsidP="009A649A">
      <w:pPr>
        <w:adjustRightInd w:val="0"/>
        <w:snapToGrid w:val="0"/>
        <w:jc w:val="center"/>
        <w:rPr>
          <w:rFonts w:ascii="Times New Roman" w:eastAsia="仿宋" w:hAnsi="Times New Roman" w:cs="Times New Roman"/>
          <w:sz w:val="21"/>
          <w:szCs w:val="21"/>
        </w:rPr>
      </w:pPr>
    </w:p>
    <w:p w14:paraId="0BD5DA56" w14:textId="77777777" w:rsidR="009A649A" w:rsidRDefault="009A649A" w:rsidP="009A649A">
      <w:pPr>
        <w:adjustRightInd w:val="0"/>
        <w:snapToGrid w:val="0"/>
        <w:jc w:val="center"/>
        <w:rPr>
          <w:rFonts w:ascii="Times New Roman" w:eastAsia="仿宋" w:hAnsi="Times New Roman" w:cs="Times New Roman"/>
          <w:sz w:val="21"/>
          <w:szCs w:val="21"/>
        </w:rPr>
      </w:pPr>
    </w:p>
    <w:p w14:paraId="2625CFC3" w14:textId="77777777" w:rsidR="009A649A" w:rsidRDefault="009A649A" w:rsidP="009A649A">
      <w:pPr>
        <w:adjustRightInd w:val="0"/>
        <w:snapToGrid w:val="0"/>
        <w:jc w:val="center"/>
        <w:rPr>
          <w:rFonts w:ascii="Times New Roman" w:eastAsia="仿宋" w:hAnsi="Times New Roman" w:cs="Times New Roman"/>
          <w:sz w:val="21"/>
          <w:szCs w:val="21"/>
        </w:rPr>
      </w:pPr>
    </w:p>
    <w:p w14:paraId="13A0405D" w14:textId="77777777" w:rsidR="009A649A" w:rsidRDefault="009A649A" w:rsidP="009A649A">
      <w:pPr>
        <w:adjustRightInd w:val="0"/>
        <w:snapToGrid w:val="0"/>
        <w:jc w:val="center"/>
        <w:rPr>
          <w:rFonts w:ascii="Times New Roman" w:eastAsia="仿宋" w:hAnsi="Times New Roman" w:cs="Times New Roman"/>
          <w:sz w:val="21"/>
          <w:szCs w:val="21"/>
        </w:rPr>
      </w:pPr>
    </w:p>
    <w:p w14:paraId="05D1DF12" w14:textId="77777777" w:rsidR="009A649A" w:rsidRDefault="009A649A" w:rsidP="009A649A">
      <w:pPr>
        <w:adjustRightInd w:val="0"/>
        <w:snapToGrid w:val="0"/>
        <w:jc w:val="center"/>
        <w:rPr>
          <w:rFonts w:ascii="Times New Roman" w:eastAsia="仿宋" w:hAnsi="Times New Roman" w:cs="Times New Roman"/>
          <w:sz w:val="21"/>
          <w:szCs w:val="21"/>
        </w:rPr>
      </w:pPr>
    </w:p>
    <w:p w14:paraId="5F675A41" w14:textId="77777777" w:rsidR="009A649A" w:rsidRDefault="009A649A" w:rsidP="009A649A">
      <w:pPr>
        <w:adjustRightInd w:val="0"/>
        <w:snapToGrid w:val="0"/>
        <w:jc w:val="center"/>
        <w:rPr>
          <w:rFonts w:ascii="Times New Roman" w:eastAsia="仿宋" w:hAnsi="Times New Roman" w:cs="Times New Roman"/>
          <w:sz w:val="21"/>
          <w:szCs w:val="21"/>
        </w:rPr>
      </w:pPr>
    </w:p>
    <w:p w14:paraId="48DA79C6" w14:textId="77777777" w:rsidR="009A649A" w:rsidRDefault="009A649A" w:rsidP="009A649A">
      <w:pPr>
        <w:adjustRightInd w:val="0"/>
        <w:snapToGrid w:val="0"/>
        <w:jc w:val="center"/>
        <w:rPr>
          <w:rFonts w:ascii="Times New Roman" w:eastAsia="仿宋" w:hAnsi="Times New Roman" w:cs="Times New Roman"/>
          <w:sz w:val="21"/>
          <w:szCs w:val="21"/>
        </w:rPr>
      </w:pPr>
    </w:p>
    <w:p w14:paraId="007E827E" w14:textId="77777777" w:rsidR="009A649A" w:rsidRDefault="009A649A" w:rsidP="009A649A">
      <w:pPr>
        <w:adjustRightInd w:val="0"/>
        <w:snapToGrid w:val="0"/>
        <w:jc w:val="center"/>
        <w:rPr>
          <w:rFonts w:ascii="Times New Roman" w:eastAsia="仿宋" w:hAnsi="Times New Roman" w:cs="Times New Roman"/>
          <w:sz w:val="21"/>
          <w:szCs w:val="21"/>
        </w:rPr>
      </w:pPr>
    </w:p>
    <w:p w14:paraId="1AFE499B" w14:textId="77777777" w:rsidR="009A649A" w:rsidRDefault="009A649A" w:rsidP="009A649A">
      <w:pPr>
        <w:adjustRightInd w:val="0"/>
        <w:snapToGrid w:val="0"/>
        <w:jc w:val="center"/>
        <w:rPr>
          <w:rFonts w:ascii="Times New Roman" w:eastAsia="仿宋" w:hAnsi="Times New Roman" w:cs="Times New Roman"/>
          <w:sz w:val="21"/>
          <w:szCs w:val="21"/>
        </w:rPr>
      </w:pPr>
    </w:p>
    <w:p w14:paraId="285A788E" w14:textId="77777777" w:rsidR="009A649A" w:rsidRDefault="009A649A" w:rsidP="009A649A">
      <w:pPr>
        <w:adjustRightInd w:val="0"/>
        <w:snapToGrid w:val="0"/>
        <w:jc w:val="center"/>
        <w:rPr>
          <w:rFonts w:ascii="Times New Roman" w:eastAsia="仿宋" w:hAnsi="Times New Roman" w:cs="Times New Roman"/>
          <w:sz w:val="21"/>
          <w:szCs w:val="21"/>
        </w:rPr>
      </w:pPr>
    </w:p>
    <w:p w14:paraId="31CFB0BC" w14:textId="77777777" w:rsidR="009A649A" w:rsidRDefault="009A649A" w:rsidP="009A649A">
      <w:pPr>
        <w:adjustRightInd w:val="0"/>
        <w:snapToGrid w:val="0"/>
        <w:jc w:val="center"/>
        <w:rPr>
          <w:rFonts w:ascii="Times New Roman" w:eastAsia="仿宋" w:hAnsi="Times New Roman" w:cs="Times New Roman"/>
          <w:sz w:val="21"/>
          <w:szCs w:val="21"/>
        </w:rPr>
      </w:pPr>
    </w:p>
    <w:p w14:paraId="0A5BAB36" w14:textId="77777777" w:rsidR="009A649A" w:rsidRDefault="009A649A" w:rsidP="009A649A">
      <w:pPr>
        <w:adjustRightInd w:val="0"/>
        <w:snapToGrid w:val="0"/>
        <w:jc w:val="center"/>
        <w:rPr>
          <w:rFonts w:ascii="Times New Roman" w:eastAsia="仿宋" w:hAnsi="Times New Roman" w:cs="Times New Roman"/>
          <w:sz w:val="21"/>
          <w:szCs w:val="21"/>
        </w:rPr>
      </w:pPr>
    </w:p>
    <w:p w14:paraId="79C3F4E1" w14:textId="77777777" w:rsidR="009A649A" w:rsidRDefault="009A649A" w:rsidP="009A649A">
      <w:pPr>
        <w:adjustRightInd w:val="0"/>
        <w:snapToGrid w:val="0"/>
        <w:jc w:val="center"/>
        <w:rPr>
          <w:rFonts w:ascii="Times New Roman" w:eastAsia="仿宋" w:hAnsi="Times New Roman" w:cs="Times New Roman"/>
          <w:sz w:val="21"/>
          <w:szCs w:val="21"/>
        </w:rPr>
      </w:pPr>
    </w:p>
    <w:p w14:paraId="6D9659C4" w14:textId="77777777" w:rsidR="009A649A" w:rsidRDefault="009A649A" w:rsidP="009A649A">
      <w:pPr>
        <w:adjustRightInd w:val="0"/>
        <w:snapToGrid w:val="0"/>
        <w:jc w:val="center"/>
        <w:rPr>
          <w:rFonts w:ascii="Times New Roman" w:eastAsia="仿宋" w:hAnsi="Times New Roman" w:cs="Times New Roman"/>
          <w:sz w:val="21"/>
          <w:szCs w:val="21"/>
        </w:rPr>
      </w:pPr>
    </w:p>
    <w:p w14:paraId="3BFEA220" w14:textId="77777777" w:rsidR="009A649A" w:rsidRDefault="009A649A" w:rsidP="009A649A">
      <w:pPr>
        <w:adjustRightInd w:val="0"/>
        <w:snapToGrid w:val="0"/>
        <w:jc w:val="center"/>
        <w:rPr>
          <w:rFonts w:ascii="Times New Roman" w:eastAsia="仿宋" w:hAnsi="Times New Roman" w:cs="Times New Roman"/>
          <w:sz w:val="21"/>
          <w:szCs w:val="21"/>
        </w:rPr>
      </w:pPr>
    </w:p>
    <w:p w14:paraId="329E6B16" w14:textId="77777777" w:rsidR="009A649A" w:rsidRDefault="009A649A" w:rsidP="009A649A">
      <w:pPr>
        <w:adjustRightInd w:val="0"/>
        <w:snapToGrid w:val="0"/>
        <w:jc w:val="center"/>
        <w:rPr>
          <w:rFonts w:ascii="Times New Roman" w:eastAsia="仿宋" w:hAnsi="Times New Roman" w:cs="Times New Roman"/>
          <w:sz w:val="21"/>
          <w:szCs w:val="21"/>
        </w:rPr>
      </w:pPr>
    </w:p>
    <w:p w14:paraId="027EED15" w14:textId="77777777" w:rsidR="009A649A" w:rsidRPr="009A649A" w:rsidRDefault="009A649A" w:rsidP="009A649A">
      <w:pPr>
        <w:adjustRightInd w:val="0"/>
        <w:snapToGrid w:val="0"/>
        <w:jc w:val="center"/>
        <w:rPr>
          <w:rFonts w:ascii="Times New Roman" w:eastAsia="仿宋" w:hAnsi="Times New Roman" w:cs="Times New Roman"/>
          <w:sz w:val="21"/>
          <w:szCs w:val="21"/>
        </w:rPr>
      </w:pPr>
    </w:p>
    <w:p w14:paraId="0270D1AA" w14:textId="77777777" w:rsidR="009A649A" w:rsidRPr="009A649A" w:rsidRDefault="009A649A" w:rsidP="009A649A">
      <w:pPr>
        <w:adjustRightInd w:val="0"/>
        <w:snapToGrid w:val="0"/>
        <w:jc w:val="center"/>
        <w:rPr>
          <w:rFonts w:ascii="Times New Roman" w:eastAsia="仿宋" w:hAnsi="Times New Roman" w:cs="Times New Roman"/>
          <w:sz w:val="21"/>
          <w:szCs w:val="21"/>
        </w:rPr>
      </w:pPr>
    </w:p>
    <w:p w14:paraId="3D282B18" w14:textId="77777777" w:rsidR="009A649A" w:rsidRPr="009A649A" w:rsidRDefault="009A649A" w:rsidP="009A649A">
      <w:pPr>
        <w:adjustRightInd w:val="0"/>
        <w:snapToGrid w:val="0"/>
        <w:jc w:val="center"/>
        <w:rPr>
          <w:rFonts w:ascii="Times New Roman" w:eastAsia="仿宋" w:hAnsi="Times New Roman" w:cs="Times New Roman"/>
          <w:sz w:val="21"/>
          <w:szCs w:val="21"/>
        </w:rPr>
      </w:pPr>
    </w:p>
    <w:p w14:paraId="490A045F" w14:textId="77777777" w:rsidR="009A649A" w:rsidRPr="009A649A" w:rsidRDefault="009A649A" w:rsidP="009A649A">
      <w:pPr>
        <w:adjustRightInd w:val="0"/>
        <w:snapToGrid w:val="0"/>
        <w:jc w:val="center"/>
        <w:rPr>
          <w:rFonts w:ascii="Times New Roman" w:eastAsia="仿宋" w:hAnsi="Times New Roman" w:cs="Times New Roman"/>
          <w:sz w:val="21"/>
          <w:szCs w:val="21"/>
        </w:rPr>
      </w:pPr>
    </w:p>
    <w:p w14:paraId="20569A63" w14:textId="77777777" w:rsidR="009A649A" w:rsidRPr="009A649A" w:rsidRDefault="009A649A" w:rsidP="009A649A">
      <w:pPr>
        <w:adjustRightInd w:val="0"/>
        <w:snapToGrid w:val="0"/>
        <w:jc w:val="center"/>
        <w:rPr>
          <w:rFonts w:ascii="Times New Roman" w:eastAsia="仿宋" w:hAnsi="Times New Roman" w:cs="Times New Roman"/>
          <w:sz w:val="21"/>
          <w:szCs w:val="21"/>
        </w:rPr>
      </w:pPr>
    </w:p>
    <w:p w14:paraId="4747EED6" w14:textId="77777777" w:rsidR="00B44BB8" w:rsidRPr="005B3906" w:rsidRDefault="00B44BB8" w:rsidP="009A649A">
      <w:pPr>
        <w:adjustRightInd w:val="0"/>
        <w:snapToGrid w:val="0"/>
        <w:spacing w:afterLines="50" w:after="156" w:line="560" w:lineRule="exact"/>
        <w:jc w:val="center"/>
        <w:rPr>
          <w:rFonts w:ascii="Times New Roman" w:eastAsia="黑体" w:hAnsi="Times New Roman" w:cs="Times New Roman"/>
          <w:sz w:val="36"/>
          <w:szCs w:val="36"/>
        </w:rPr>
      </w:pPr>
      <w:r w:rsidRPr="005B3906">
        <w:rPr>
          <w:rFonts w:ascii="Times New Roman" w:eastAsia="黑体" w:hAnsi="Times New Roman" w:cs="Times New Roman" w:hint="eastAsia"/>
          <w:sz w:val="36"/>
          <w:szCs w:val="36"/>
        </w:rPr>
        <w:t>南京市航道事业发展中心</w:t>
      </w:r>
    </w:p>
    <w:p w14:paraId="3DD2D0A2" w14:textId="0EDAA4A4" w:rsidR="008D532E" w:rsidRPr="005B3906" w:rsidRDefault="00670A22" w:rsidP="009A649A">
      <w:pPr>
        <w:adjustRightInd w:val="0"/>
        <w:snapToGrid w:val="0"/>
        <w:spacing w:afterLines="50" w:after="156" w:line="560" w:lineRule="exact"/>
        <w:jc w:val="center"/>
        <w:rPr>
          <w:rFonts w:ascii="Times New Roman" w:eastAsia="仿宋" w:hAnsi="Times New Roman" w:cs="Times New Roman"/>
          <w:sz w:val="36"/>
          <w:szCs w:val="36"/>
        </w:rPr>
      </w:pPr>
      <w:r w:rsidRPr="005B3906">
        <w:rPr>
          <w:rFonts w:ascii="Times New Roman" w:eastAsia="黑体" w:hAnsi="Times New Roman" w:cs="Times New Roman"/>
          <w:sz w:val="36"/>
          <w:szCs w:val="36"/>
        </w:rPr>
        <w:t>202</w:t>
      </w:r>
      <w:r w:rsidR="00F1491E">
        <w:rPr>
          <w:rFonts w:ascii="Times New Roman" w:eastAsia="黑体" w:hAnsi="Times New Roman" w:cs="Times New Roman"/>
          <w:sz w:val="36"/>
          <w:szCs w:val="36"/>
        </w:rPr>
        <w:t>2</w:t>
      </w:r>
      <w:r w:rsidRPr="005B3906">
        <w:rPr>
          <w:rFonts w:ascii="Times New Roman" w:eastAsia="黑体" w:hAnsi="Times New Roman" w:cs="Times New Roman"/>
          <w:sz w:val="36"/>
          <w:szCs w:val="36"/>
        </w:rPr>
        <w:t>年</w:t>
      </w:r>
      <w:r w:rsidR="008857DD" w:rsidRPr="005B3906">
        <w:rPr>
          <w:rFonts w:ascii="Times New Roman" w:eastAsia="黑体" w:hAnsi="Times New Roman" w:cs="Times New Roman"/>
          <w:sz w:val="36"/>
          <w:szCs w:val="36"/>
        </w:rPr>
        <w:t>1</w:t>
      </w:r>
      <w:r w:rsidRPr="005B3906">
        <w:rPr>
          <w:rFonts w:ascii="Times New Roman" w:eastAsia="黑体" w:hAnsi="Times New Roman" w:cs="Times New Roman"/>
          <w:sz w:val="36"/>
          <w:szCs w:val="36"/>
        </w:rPr>
        <w:t>月</w:t>
      </w:r>
    </w:p>
    <w:p w14:paraId="5B9AA693" w14:textId="77777777" w:rsidR="008D532E" w:rsidRPr="00A902EE" w:rsidRDefault="008D532E">
      <w:pPr>
        <w:spacing w:line="560" w:lineRule="exact"/>
        <w:jc w:val="center"/>
        <w:rPr>
          <w:rFonts w:ascii="Times New Roman" w:eastAsia="仿宋" w:hAnsi="Times New Roman" w:cs="Times New Roman"/>
          <w:sz w:val="52"/>
          <w:szCs w:val="52"/>
        </w:rPr>
        <w:sectPr w:rsidR="008D532E" w:rsidRPr="00A902EE" w:rsidSect="004F02F0">
          <w:footerReference w:type="default" r:id="rId10"/>
          <w:pgSz w:w="11906" w:h="16838"/>
          <w:pgMar w:top="1588" w:right="1588" w:bottom="1588" w:left="1588" w:header="851" w:footer="992" w:gutter="0"/>
          <w:cols w:space="425"/>
          <w:docGrid w:type="linesAndChars" w:linePitch="312"/>
        </w:sectPr>
      </w:pPr>
    </w:p>
    <w:p w14:paraId="56F5396E" w14:textId="77777777" w:rsidR="008D532E" w:rsidRPr="00A902EE" w:rsidRDefault="00670A22" w:rsidP="006B154B">
      <w:pPr>
        <w:adjustRightInd w:val="0"/>
        <w:snapToGrid w:val="0"/>
        <w:spacing w:beforeLines="100" w:before="312" w:afterLines="100" w:after="312" w:line="560" w:lineRule="exact"/>
        <w:jc w:val="center"/>
        <w:rPr>
          <w:rFonts w:ascii="Times New Roman" w:eastAsia="黑体" w:hAnsi="Times New Roman" w:cs="Times New Roman"/>
          <w:color w:val="auto"/>
          <w:sz w:val="44"/>
          <w:szCs w:val="32"/>
        </w:rPr>
      </w:pPr>
      <w:r w:rsidRPr="00A902EE">
        <w:rPr>
          <w:rFonts w:ascii="Times New Roman" w:eastAsia="黑体" w:hAnsi="Times New Roman" w:cs="Times New Roman" w:hint="eastAsia"/>
          <w:color w:val="auto"/>
          <w:sz w:val="44"/>
          <w:szCs w:val="32"/>
        </w:rPr>
        <w:lastRenderedPageBreak/>
        <w:t>目</w:t>
      </w:r>
      <w:r w:rsidRPr="00A902EE">
        <w:rPr>
          <w:rFonts w:ascii="Times New Roman" w:eastAsia="黑体" w:hAnsi="Times New Roman" w:cs="Times New Roman" w:hint="eastAsia"/>
          <w:color w:val="auto"/>
          <w:sz w:val="44"/>
          <w:szCs w:val="32"/>
        </w:rPr>
        <w:t xml:space="preserve"> </w:t>
      </w:r>
      <w:r w:rsidRPr="00A902EE">
        <w:rPr>
          <w:rFonts w:ascii="Times New Roman" w:eastAsia="黑体" w:hAnsi="Times New Roman" w:cs="Times New Roman"/>
          <w:color w:val="auto"/>
          <w:sz w:val="44"/>
          <w:szCs w:val="32"/>
        </w:rPr>
        <w:t xml:space="preserve"> </w:t>
      </w:r>
      <w:r w:rsidRPr="00A902EE">
        <w:rPr>
          <w:rFonts w:ascii="Times New Roman" w:eastAsia="黑体" w:hAnsi="Times New Roman" w:cs="Times New Roman" w:hint="eastAsia"/>
          <w:color w:val="auto"/>
          <w:sz w:val="44"/>
          <w:szCs w:val="32"/>
        </w:rPr>
        <w:t>录</w:t>
      </w:r>
    </w:p>
    <w:p w14:paraId="6A8D0C33" w14:textId="77777777" w:rsidR="001707A7" w:rsidRPr="00284512" w:rsidRDefault="00670A22" w:rsidP="00284512">
      <w:pPr>
        <w:pStyle w:val="10"/>
        <w:tabs>
          <w:tab w:val="left" w:pos="840"/>
          <w:tab w:val="right" w:leader="dot" w:pos="8720"/>
        </w:tabs>
        <w:adjustRightInd w:val="0"/>
        <w:snapToGrid w:val="0"/>
        <w:spacing w:line="360" w:lineRule="auto"/>
        <w:rPr>
          <w:rFonts w:ascii="Times New Roman" w:hAnsi="Times New Roman" w:cs="Times New Roman"/>
          <w:noProof/>
          <w:color w:val="auto"/>
          <w:sz w:val="32"/>
          <w:szCs w:val="32"/>
        </w:rPr>
      </w:pPr>
      <w:r w:rsidRPr="00284512">
        <w:rPr>
          <w:rFonts w:ascii="Times New Roman" w:hAnsi="Times New Roman" w:cs="Times New Roman"/>
          <w:sz w:val="32"/>
          <w:szCs w:val="32"/>
        </w:rPr>
        <w:fldChar w:fldCharType="begin"/>
      </w:r>
      <w:r w:rsidRPr="001707A7">
        <w:rPr>
          <w:rFonts w:ascii="Times New Roman" w:hAnsi="Times New Roman" w:cs="Times New Roman"/>
          <w:sz w:val="32"/>
          <w:szCs w:val="32"/>
        </w:rPr>
        <w:instrText xml:space="preserve"> TOC \o "1-1" \h \z \u </w:instrText>
      </w:r>
      <w:r w:rsidRPr="00284512">
        <w:rPr>
          <w:rFonts w:ascii="Times New Roman" w:hAnsi="Times New Roman" w:cs="Times New Roman"/>
          <w:sz w:val="32"/>
          <w:szCs w:val="32"/>
        </w:rPr>
        <w:fldChar w:fldCharType="separate"/>
      </w:r>
      <w:hyperlink w:anchor="_Toc95232379" w:history="1">
        <w:r w:rsidR="001707A7" w:rsidRPr="00284512">
          <w:rPr>
            <w:rStyle w:val="a7"/>
            <w:rFonts w:ascii="Times New Roman" w:hAnsi="Times New Roman" w:cs="Times New Roman" w:hint="eastAsia"/>
            <w:noProof/>
            <w:sz w:val="32"/>
            <w:szCs w:val="32"/>
          </w:rPr>
          <w:t>一、</w:t>
        </w:r>
        <w:r w:rsidR="001707A7" w:rsidRPr="00284512">
          <w:rPr>
            <w:rFonts w:ascii="Times New Roman" w:hAnsi="Times New Roman" w:cs="Times New Roman"/>
            <w:noProof/>
            <w:color w:val="auto"/>
            <w:sz w:val="32"/>
            <w:szCs w:val="32"/>
          </w:rPr>
          <w:tab/>
        </w:r>
        <w:r w:rsidR="001707A7" w:rsidRPr="00284512">
          <w:rPr>
            <w:rStyle w:val="a7"/>
            <w:rFonts w:ascii="Times New Roman" w:hAnsi="Times New Roman" w:cs="Times New Roman" w:hint="eastAsia"/>
            <w:noProof/>
            <w:sz w:val="32"/>
            <w:szCs w:val="32"/>
          </w:rPr>
          <w:t>船闸基本情况</w:t>
        </w:r>
        <w:r w:rsidR="001707A7" w:rsidRPr="00284512">
          <w:rPr>
            <w:rFonts w:ascii="Times New Roman" w:hAnsi="Times New Roman" w:cs="Times New Roman"/>
            <w:noProof/>
            <w:webHidden/>
            <w:sz w:val="32"/>
            <w:szCs w:val="32"/>
          </w:rPr>
          <w:tab/>
        </w:r>
        <w:r w:rsidR="001707A7" w:rsidRPr="00284512">
          <w:rPr>
            <w:rFonts w:ascii="Times New Roman" w:hAnsi="Times New Roman" w:cs="Times New Roman"/>
            <w:noProof/>
            <w:webHidden/>
            <w:sz w:val="32"/>
            <w:szCs w:val="32"/>
          </w:rPr>
          <w:fldChar w:fldCharType="begin"/>
        </w:r>
        <w:r w:rsidR="001707A7" w:rsidRPr="00284512">
          <w:rPr>
            <w:rFonts w:ascii="Times New Roman" w:hAnsi="Times New Roman" w:cs="Times New Roman"/>
            <w:noProof/>
            <w:webHidden/>
            <w:sz w:val="32"/>
            <w:szCs w:val="32"/>
          </w:rPr>
          <w:instrText xml:space="preserve"> PAGEREF _Toc95232379 \h </w:instrText>
        </w:r>
        <w:r w:rsidR="001707A7" w:rsidRPr="00284512">
          <w:rPr>
            <w:rFonts w:ascii="Times New Roman" w:hAnsi="Times New Roman" w:cs="Times New Roman"/>
            <w:noProof/>
            <w:webHidden/>
            <w:sz w:val="32"/>
            <w:szCs w:val="32"/>
          </w:rPr>
        </w:r>
        <w:r w:rsidR="001707A7" w:rsidRPr="00284512">
          <w:rPr>
            <w:rFonts w:ascii="Times New Roman" w:hAnsi="Times New Roman" w:cs="Times New Roman"/>
            <w:noProof/>
            <w:webHidden/>
            <w:sz w:val="32"/>
            <w:szCs w:val="32"/>
          </w:rPr>
          <w:fldChar w:fldCharType="separate"/>
        </w:r>
        <w:r w:rsidR="00C71140">
          <w:rPr>
            <w:rFonts w:ascii="Times New Roman" w:hAnsi="Times New Roman" w:cs="Times New Roman"/>
            <w:noProof/>
            <w:webHidden/>
            <w:sz w:val="32"/>
            <w:szCs w:val="32"/>
          </w:rPr>
          <w:t>- 1 -</w:t>
        </w:r>
        <w:r w:rsidR="001707A7" w:rsidRPr="00284512">
          <w:rPr>
            <w:rFonts w:ascii="Times New Roman" w:hAnsi="Times New Roman" w:cs="Times New Roman"/>
            <w:noProof/>
            <w:webHidden/>
            <w:sz w:val="32"/>
            <w:szCs w:val="32"/>
          </w:rPr>
          <w:fldChar w:fldCharType="end"/>
        </w:r>
      </w:hyperlink>
    </w:p>
    <w:p w14:paraId="4019E143" w14:textId="77777777" w:rsidR="001707A7" w:rsidRPr="00284512" w:rsidRDefault="006A544E" w:rsidP="00284512">
      <w:pPr>
        <w:pStyle w:val="10"/>
        <w:tabs>
          <w:tab w:val="left" w:pos="840"/>
          <w:tab w:val="right" w:leader="dot" w:pos="8720"/>
        </w:tabs>
        <w:adjustRightInd w:val="0"/>
        <w:snapToGrid w:val="0"/>
        <w:spacing w:line="360" w:lineRule="auto"/>
        <w:rPr>
          <w:rFonts w:ascii="Times New Roman" w:hAnsi="Times New Roman" w:cs="Times New Roman"/>
          <w:noProof/>
          <w:color w:val="auto"/>
          <w:sz w:val="32"/>
          <w:szCs w:val="32"/>
        </w:rPr>
      </w:pPr>
      <w:hyperlink w:anchor="_Toc95232380" w:history="1">
        <w:r w:rsidR="001707A7" w:rsidRPr="00284512">
          <w:rPr>
            <w:rStyle w:val="a7"/>
            <w:rFonts w:ascii="Times New Roman" w:hAnsi="Times New Roman" w:cs="Times New Roman" w:hint="eastAsia"/>
            <w:noProof/>
            <w:sz w:val="32"/>
            <w:szCs w:val="32"/>
          </w:rPr>
          <w:t>二、</w:t>
        </w:r>
        <w:r w:rsidR="001707A7" w:rsidRPr="00284512">
          <w:rPr>
            <w:rFonts w:ascii="Times New Roman" w:hAnsi="Times New Roman" w:cs="Times New Roman"/>
            <w:noProof/>
            <w:color w:val="auto"/>
            <w:sz w:val="32"/>
            <w:szCs w:val="32"/>
          </w:rPr>
          <w:tab/>
        </w:r>
        <w:r w:rsidR="001707A7" w:rsidRPr="00284512">
          <w:rPr>
            <w:rStyle w:val="a7"/>
            <w:rFonts w:ascii="Times New Roman" w:hAnsi="Times New Roman" w:cs="Times New Roman" w:hint="eastAsia"/>
            <w:noProof/>
            <w:sz w:val="32"/>
            <w:szCs w:val="32"/>
          </w:rPr>
          <w:t>船闸开放时间</w:t>
        </w:r>
        <w:r w:rsidR="001707A7" w:rsidRPr="00284512">
          <w:rPr>
            <w:rFonts w:ascii="Times New Roman" w:hAnsi="Times New Roman" w:cs="Times New Roman"/>
            <w:noProof/>
            <w:webHidden/>
            <w:sz w:val="32"/>
            <w:szCs w:val="32"/>
          </w:rPr>
          <w:tab/>
        </w:r>
        <w:r w:rsidR="001707A7" w:rsidRPr="00284512">
          <w:rPr>
            <w:rFonts w:ascii="Times New Roman" w:hAnsi="Times New Roman" w:cs="Times New Roman"/>
            <w:noProof/>
            <w:webHidden/>
            <w:sz w:val="32"/>
            <w:szCs w:val="32"/>
          </w:rPr>
          <w:fldChar w:fldCharType="begin"/>
        </w:r>
        <w:r w:rsidR="001707A7" w:rsidRPr="00284512">
          <w:rPr>
            <w:rFonts w:ascii="Times New Roman" w:hAnsi="Times New Roman" w:cs="Times New Roman"/>
            <w:noProof/>
            <w:webHidden/>
            <w:sz w:val="32"/>
            <w:szCs w:val="32"/>
          </w:rPr>
          <w:instrText xml:space="preserve"> PAGEREF _Toc95232380 \h </w:instrText>
        </w:r>
        <w:r w:rsidR="001707A7" w:rsidRPr="00284512">
          <w:rPr>
            <w:rFonts w:ascii="Times New Roman" w:hAnsi="Times New Roman" w:cs="Times New Roman"/>
            <w:noProof/>
            <w:webHidden/>
            <w:sz w:val="32"/>
            <w:szCs w:val="32"/>
          </w:rPr>
        </w:r>
        <w:r w:rsidR="001707A7" w:rsidRPr="00284512">
          <w:rPr>
            <w:rFonts w:ascii="Times New Roman" w:hAnsi="Times New Roman" w:cs="Times New Roman"/>
            <w:noProof/>
            <w:webHidden/>
            <w:sz w:val="32"/>
            <w:szCs w:val="32"/>
          </w:rPr>
          <w:fldChar w:fldCharType="separate"/>
        </w:r>
        <w:r w:rsidR="00C71140">
          <w:rPr>
            <w:rFonts w:ascii="Times New Roman" w:hAnsi="Times New Roman" w:cs="Times New Roman"/>
            <w:noProof/>
            <w:webHidden/>
            <w:sz w:val="32"/>
            <w:szCs w:val="32"/>
          </w:rPr>
          <w:t>- 1 -</w:t>
        </w:r>
        <w:r w:rsidR="001707A7" w:rsidRPr="00284512">
          <w:rPr>
            <w:rFonts w:ascii="Times New Roman" w:hAnsi="Times New Roman" w:cs="Times New Roman"/>
            <w:noProof/>
            <w:webHidden/>
            <w:sz w:val="32"/>
            <w:szCs w:val="32"/>
          </w:rPr>
          <w:fldChar w:fldCharType="end"/>
        </w:r>
      </w:hyperlink>
    </w:p>
    <w:p w14:paraId="3BE38DEC" w14:textId="77777777" w:rsidR="001707A7" w:rsidRPr="00284512" w:rsidRDefault="006A544E" w:rsidP="00284512">
      <w:pPr>
        <w:pStyle w:val="10"/>
        <w:tabs>
          <w:tab w:val="left" w:pos="840"/>
          <w:tab w:val="right" w:leader="dot" w:pos="8720"/>
        </w:tabs>
        <w:adjustRightInd w:val="0"/>
        <w:snapToGrid w:val="0"/>
        <w:spacing w:line="360" w:lineRule="auto"/>
        <w:rPr>
          <w:rFonts w:ascii="Times New Roman" w:hAnsi="Times New Roman" w:cs="Times New Roman"/>
          <w:noProof/>
          <w:color w:val="auto"/>
          <w:sz w:val="32"/>
          <w:szCs w:val="32"/>
        </w:rPr>
      </w:pPr>
      <w:hyperlink w:anchor="_Toc95232381" w:history="1">
        <w:r w:rsidR="001707A7" w:rsidRPr="00284512">
          <w:rPr>
            <w:rStyle w:val="a7"/>
            <w:rFonts w:ascii="Times New Roman" w:hAnsi="Times New Roman" w:cs="Times New Roman" w:hint="eastAsia"/>
            <w:noProof/>
            <w:sz w:val="32"/>
            <w:szCs w:val="32"/>
          </w:rPr>
          <w:t>三、</w:t>
        </w:r>
        <w:r w:rsidR="001707A7" w:rsidRPr="00284512">
          <w:rPr>
            <w:rFonts w:ascii="Times New Roman" w:hAnsi="Times New Roman" w:cs="Times New Roman"/>
            <w:noProof/>
            <w:color w:val="auto"/>
            <w:sz w:val="32"/>
            <w:szCs w:val="32"/>
          </w:rPr>
          <w:tab/>
        </w:r>
        <w:r w:rsidR="001707A7" w:rsidRPr="00284512">
          <w:rPr>
            <w:rStyle w:val="a7"/>
            <w:rFonts w:ascii="Times New Roman" w:hAnsi="Times New Roman" w:cs="Times New Roman" w:hint="eastAsia"/>
            <w:noProof/>
            <w:sz w:val="32"/>
            <w:szCs w:val="32"/>
          </w:rPr>
          <w:t>船闸停止开放规定</w:t>
        </w:r>
        <w:r w:rsidR="001707A7" w:rsidRPr="00284512">
          <w:rPr>
            <w:rFonts w:ascii="Times New Roman" w:hAnsi="Times New Roman" w:cs="Times New Roman"/>
            <w:noProof/>
            <w:webHidden/>
            <w:sz w:val="32"/>
            <w:szCs w:val="32"/>
          </w:rPr>
          <w:tab/>
        </w:r>
        <w:r w:rsidR="001707A7" w:rsidRPr="00284512">
          <w:rPr>
            <w:rFonts w:ascii="Times New Roman" w:hAnsi="Times New Roman" w:cs="Times New Roman"/>
            <w:noProof/>
            <w:webHidden/>
            <w:sz w:val="32"/>
            <w:szCs w:val="32"/>
          </w:rPr>
          <w:fldChar w:fldCharType="begin"/>
        </w:r>
        <w:r w:rsidR="001707A7" w:rsidRPr="00284512">
          <w:rPr>
            <w:rFonts w:ascii="Times New Roman" w:hAnsi="Times New Roman" w:cs="Times New Roman"/>
            <w:noProof/>
            <w:webHidden/>
            <w:sz w:val="32"/>
            <w:szCs w:val="32"/>
          </w:rPr>
          <w:instrText xml:space="preserve"> PAGEREF _Toc95232381 \h </w:instrText>
        </w:r>
        <w:r w:rsidR="001707A7" w:rsidRPr="00284512">
          <w:rPr>
            <w:rFonts w:ascii="Times New Roman" w:hAnsi="Times New Roman" w:cs="Times New Roman"/>
            <w:noProof/>
            <w:webHidden/>
            <w:sz w:val="32"/>
            <w:szCs w:val="32"/>
          </w:rPr>
        </w:r>
        <w:r w:rsidR="001707A7" w:rsidRPr="00284512">
          <w:rPr>
            <w:rFonts w:ascii="Times New Roman" w:hAnsi="Times New Roman" w:cs="Times New Roman"/>
            <w:noProof/>
            <w:webHidden/>
            <w:sz w:val="32"/>
            <w:szCs w:val="32"/>
          </w:rPr>
          <w:fldChar w:fldCharType="separate"/>
        </w:r>
        <w:r w:rsidR="00C71140">
          <w:rPr>
            <w:rFonts w:ascii="Times New Roman" w:hAnsi="Times New Roman" w:cs="Times New Roman"/>
            <w:noProof/>
            <w:webHidden/>
            <w:sz w:val="32"/>
            <w:szCs w:val="32"/>
          </w:rPr>
          <w:t>- 2 -</w:t>
        </w:r>
        <w:r w:rsidR="001707A7" w:rsidRPr="00284512">
          <w:rPr>
            <w:rFonts w:ascii="Times New Roman" w:hAnsi="Times New Roman" w:cs="Times New Roman"/>
            <w:noProof/>
            <w:webHidden/>
            <w:sz w:val="32"/>
            <w:szCs w:val="32"/>
          </w:rPr>
          <w:fldChar w:fldCharType="end"/>
        </w:r>
      </w:hyperlink>
    </w:p>
    <w:p w14:paraId="23C8749F" w14:textId="77777777" w:rsidR="001707A7" w:rsidRPr="00284512" w:rsidRDefault="006A544E" w:rsidP="00284512">
      <w:pPr>
        <w:pStyle w:val="10"/>
        <w:tabs>
          <w:tab w:val="left" w:pos="840"/>
          <w:tab w:val="right" w:leader="dot" w:pos="8720"/>
        </w:tabs>
        <w:adjustRightInd w:val="0"/>
        <w:snapToGrid w:val="0"/>
        <w:spacing w:line="360" w:lineRule="auto"/>
        <w:rPr>
          <w:rFonts w:ascii="Times New Roman" w:hAnsi="Times New Roman" w:cs="Times New Roman"/>
          <w:noProof/>
          <w:color w:val="auto"/>
          <w:sz w:val="32"/>
          <w:szCs w:val="32"/>
        </w:rPr>
      </w:pPr>
      <w:hyperlink w:anchor="_Toc95232382" w:history="1">
        <w:r w:rsidR="001707A7" w:rsidRPr="00284512">
          <w:rPr>
            <w:rStyle w:val="a7"/>
            <w:rFonts w:ascii="Times New Roman" w:hAnsi="Times New Roman" w:cs="Times New Roman" w:hint="eastAsia"/>
            <w:noProof/>
            <w:sz w:val="32"/>
            <w:szCs w:val="32"/>
          </w:rPr>
          <w:t>四、</w:t>
        </w:r>
        <w:r w:rsidR="001707A7" w:rsidRPr="00284512">
          <w:rPr>
            <w:rFonts w:ascii="Times New Roman" w:hAnsi="Times New Roman" w:cs="Times New Roman"/>
            <w:noProof/>
            <w:color w:val="auto"/>
            <w:sz w:val="32"/>
            <w:szCs w:val="32"/>
          </w:rPr>
          <w:tab/>
        </w:r>
        <w:r w:rsidR="001707A7" w:rsidRPr="00284512">
          <w:rPr>
            <w:rStyle w:val="a7"/>
            <w:rFonts w:ascii="Times New Roman" w:hAnsi="Times New Roman" w:cs="Times New Roman" w:hint="eastAsia"/>
            <w:noProof/>
            <w:sz w:val="32"/>
            <w:szCs w:val="32"/>
          </w:rPr>
          <w:t>船舶调</w:t>
        </w:r>
        <w:bookmarkStart w:id="0" w:name="_GoBack"/>
        <w:bookmarkEnd w:id="0"/>
        <w:r w:rsidR="001707A7" w:rsidRPr="00284512">
          <w:rPr>
            <w:rStyle w:val="a7"/>
            <w:rFonts w:ascii="Times New Roman" w:hAnsi="Times New Roman" w:cs="Times New Roman" w:hint="eastAsia"/>
            <w:noProof/>
            <w:sz w:val="32"/>
            <w:szCs w:val="32"/>
          </w:rPr>
          <w:t>度</w:t>
        </w:r>
        <w:r w:rsidR="001707A7" w:rsidRPr="00284512">
          <w:rPr>
            <w:rFonts w:ascii="Times New Roman" w:hAnsi="Times New Roman" w:cs="Times New Roman"/>
            <w:noProof/>
            <w:webHidden/>
            <w:sz w:val="32"/>
            <w:szCs w:val="32"/>
          </w:rPr>
          <w:tab/>
        </w:r>
        <w:r w:rsidR="001707A7" w:rsidRPr="00284512">
          <w:rPr>
            <w:rFonts w:ascii="Times New Roman" w:hAnsi="Times New Roman" w:cs="Times New Roman"/>
            <w:noProof/>
            <w:webHidden/>
            <w:sz w:val="32"/>
            <w:szCs w:val="32"/>
          </w:rPr>
          <w:fldChar w:fldCharType="begin"/>
        </w:r>
        <w:r w:rsidR="001707A7" w:rsidRPr="00284512">
          <w:rPr>
            <w:rFonts w:ascii="Times New Roman" w:hAnsi="Times New Roman" w:cs="Times New Roman"/>
            <w:noProof/>
            <w:webHidden/>
            <w:sz w:val="32"/>
            <w:szCs w:val="32"/>
          </w:rPr>
          <w:instrText xml:space="preserve"> PAGEREF _Toc95232382 \h </w:instrText>
        </w:r>
        <w:r w:rsidR="001707A7" w:rsidRPr="00284512">
          <w:rPr>
            <w:rFonts w:ascii="Times New Roman" w:hAnsi="Times New Roman" w:cs="Times New Roman"/>
            <w:noProof/>
            <w:webHidden/>
            <w:sz w:val="32"/>
            <w:szCs w:val="32"/>
          </w:rPr>
        </w:r>
        <w:r w:rsidR="001707A7" w:rsidRPr="00284512">
          <w:rPr>
            <w:rFonts w:ascii="Times New Roman" w:hAnsi="Times New Roman" w:cs="Times New Roman"/>
            <w:noProof/>
            <w:webHidden/>
            <w:sz w:val="32"/>
            <w:szCs w:val="32"/>
          </w:rPr>
          <w:fldChar w:fldCharType="separate"/>
        </w:r>
        <w:r w:rsidR="00C71140">
          <w:rPr>
            <w:rFonts w:ascii="Times New Roman" w:hAnsi="Times New Roman" w:cs="Times New Roman"/>
            <w:noProof/>
            <w:webHidden/>
            <w:sz w:val="32"/>
            <w:szCs w:val="32"/>
          </w:rPr>
          <w:t>- 2 -</w:t>
        </w:r>
        <w:r w:rsidR="001707A7" w:rsidRPr="00284512">
          <w:rPr>
            <w:rFonts w:ascii="Times New Roman" w:hAnsi="Times New Roman" w:cs="Times New Roman"/>
            <w:noProof/>
            <w:webHidden/>
            <w:sz w:val="32"/>
            <w:szCs w:val="32"/>
          </w:rPr>
          <w:fldChar w:fldCharType="end"/>
        </w:r>
      </w:hyperlink>
    </w:p>
    <w:p w14:paraId="5C2EC217" w14:textId="77777777" w:rsidR="001707A7" w:rsidRPr="00284512" w:rsidRDefault="006A544E" w:rsidP="00284512">
      <w:pPr>
        <w:pStyle w:val="10"/>
        <w:tabs>
          <w:tab w:val="left" w:pos="840"/>
          <w:tab w:val="right" w:leader="dot" w:pos="8720"/>
        </w:tabs>
        <w:adjustRightInd w:val="0"/>
        <w:snapToGrid w:val="0"/>
        <w:spacing w:line="360" w:lineRule="auto"/>
        <w:rPr>
          <w:rFonts w:ascii="Times New Roman" w:hAnsi="Times New Roman" w:cs="Times New Roman"/>
          <w:noProof/>
          <w:color w:val="auto"/>
          <w:sz w:val="32"/>
          <w:szCs w:val="32"/>
        </w:rPr>
      </w:pPr>
      <w:hyperlink w:anchor="_Toc95232383" w:history="1">
        <w:r w:rsidR="001707A7" w:rsidRPr="00284512">
          <w:rPr>
            <w:rStyle w:val="a7"/>
            <w:rFonts w:ascii="Times New Roman" w:hAnsi="Times New Roman" w:cs="Times New Roman" w:hint="eastAsia"/>
            <w:noProof/>
            <w:sz w:val="32"/>
            <w:szCs w:val="32"/>
          </w:rPr>
          <w:t>五、</w:t>
        </w:r>
        <w:r w:rsidR="001707A7" w:rsidRPr="00284512">
          <w:rPr>
            <w:rFonts w:ascii="Times New Roman" w:hAnsi="Times New Roman" w:cs="Times New Roman"/>
            <w:noProof/>
            <w:color w:val="auto"/>
            <w:sz w:val="32"/>
            <w:szCs w:val="32"/>
          </w:rPr>
          <w:tab/>
        </w:r>
        <w:r w:rsidR="001707A7" w:rsidRPr="00284512">
          <w:rPr>
            <w:rStyle w:val="a7"/>
            <w:rFonts w:ascii="Times New Roman" w:hAnsi="Times New Roman" w:cs="Times New Roman" w:hint="eastAsia"/>
            <w:noProof/>
            <w:sz w:val="32"/>
            <w:szCs w:val="32"/>
          </w:rPr>
          <w:t>船舶待闸位置及联系方式</w:t>
        </w:r>
        <w:r w:rsidR="001707A7" w:rsidRPr="00284512">
          <w:rPr>
            <w:rFonts w:ascii="Times New Roman" w:hAnsi="Times New Roman" w:cs="Times New Roman"/>
            <w:noProof/>
            <w:webHidden/>
            <w:sz w:val="32"/>
            <w:szCs w:val="32"/>
          </w:rPr>
          <w:tab/>
        </w:r>
        <w:r w:rsidR="001707A7" w:rsidRPr="00284512">
          <w:rPr>
            <w:rFonts w:ascii="Times New Roman" w:hAnsi="Times New Roman" w:cs="Times New Roman"/>
            <w:noProof/>
            <w:webHidden/>
            <w:sz w:val="32"/>
            <w:szCs w:val="32"/>
          </w:rPr>
          <w:fldChar w:fldCharType="begin"/>
        </w:r>
        <w:r w:rsidR="001707A7" w:rsidRPr="00284512">
          <w:rPr>
            <w:rFonts w:ascii="Times New Roman" w:hAnsi="Times New Roman" w:cs="Times New Roman"/>
            <w:noProof/>
            <w:webHidden/>
            <w:sz w:val="32"/>
            <w:szCs w:val="32"/>
          </w:rPr>
          <w:instrText xml:space="preserve"> PAGEREF _Toc95232383 \h </w:instrText>
        </w:r>
        <w:r w:rsidR="001707A7" w:rsidRPr="00284512">
          <w:rPr>
            <w:rFonts w:ascii="Times New Roman" w:hAnsi="Times New Roman" w:cs="Times New Roman"/>
            <w:noProof/>
            <w:webHidden/>
            <w:sz w:val="32"/>
            <w:szCs w:val="32"/>
          </w:rPr>
        </w:r>
        <w:r w:rsidR="001707A7" w:rsidRPr="00284512">
          <w:rPr>
            <w:rFonts w:ascii="Times New Roman" w:hAnsi="Times New Roman" w:cs="Times New Roman"/>
            <w:noProof/>
            <w:webHidden/>
            <w:sz w:val="32"/>
            <w:szCs w:val="32"/>
          </w:rPr>
          <w:fldChar w:fldCharType="separate"/>
        </w:r>
        <w:r w:rsidR="00C71140">
          <w:rPr>
            <w:rFonts w:ascii="Times New Roman" w:hAnsi="Times New Roman" w:cs="Times New Roman"/>
            <w:noProof/>
            <w:webHidden/>
            <w:sz w:val="32"/>
            <w:szCs w:val="32"/>
          </w:rPr>
          <w:t>- 6 -</w:t>
        </w:r>
        <w:r w:rsidR="001707A7" w:rsidRPr="00284512">
          <w:rPr>
            <w:rFonts w:ascii="Times New Roman" w:hAnsi="Times New Roman" w:cs="Times New Roman"/>
            <w:noProof/>
            <w:webHidden/>
            <w:sz w:val="32"/>
            <w:szCs w:val="32"/>
          </w:rPr>
          <w:fldChar w:fldCharType="end"/>
        </w:r>
      </w:hyperlink>
    </w:p>
    <w:p w14:paraId="08D8CD64" w14:textId="77777777" w:rsidR="001707A7" w:rsidRPr="00284512" w:rsidRDefault="006A544E" w:rsidP="00284512">
      <w:pPr>
        <w:pStyle w:val="10"/>
        <w:tabs>
          <w:tab w:val="left" w:pos="840"/>
          <w:tab w:val="right" w:leader="dot" w:pos="8720"/>
        </w:tabs>
        <w:adjustRightInd w:val="0"/>
        <w:snapToGrid w:val="0"/>
        <w:spacing w:line="360" w:lineRule="auto"/>
        <w:rPr>
          <w:rFonts w:ascii="Times New Roman" w:hAnsi="Times New Roman" w:cs="Times New Roman"/>
          <w:noProof/>
          <w:color w:val="auto"/>
          <w:sz w:val="32"/>
          <w:szCs w:val="32"/>
        </w:rPr>
      </w:pPr>
      <w:hyperlink w:anchor="_Toc95232384" w:history="1">
        <w:r w:rsidR="001707A7" w:rsidRPr="00284512">
          <w:rPr>
            <w:rStyle w:val="a7"/>
            <w:rFonts w:ascii="Times New Roman" w:hAnsi="Times New Roman" w:cs="Times New Roman" w:hint="eastAsia"/>
            <w:noProof/>
            <w:sz w:val="32"/>
            <w:szCs w:val="32"/>
          </w:rPr>
          <w:t>六、</w:t>
        </w:r>
        <w:r w:rsidR="001707A7" w:rsidRPr="00284512">
          <w:rPr>
            <w:rFonts w:ascii="Times New Roman" w:hAnsi="Times New Roman" w:cs="Times New Roman"/>
            <w:noProof/>
            <w:color w:val="auto"/>
            <w:sz w:val="32"/>
            <w:szCs w:val="32"/>
          </w:rPr>
          <w:tab/>
        </w:r>
        <w:r w:rsidR="001707A7" w:rsidRPr="00284512">
          <w:rPr>
            <w:rStyle w:val="a7"/>
            <w:rFonts w:ascii="Times New Roman" w:hAnsi="Times New Roman" w:cs="Times New Roman" w:hint="eastAsia"/>
            <w:noProof/>
            <w:sz w:val="32"/>
            <w:szCs w:val="32"/>
          </w:rPr>
          <w:t>船舶过闸流程</w:t>
        </w:r>
        <w:r w:rsidR="001707A7" w:rsidRPr="00284512">
          <w:rPr>
            <w:rFonts w:ascii="Times New Roman" w:hAnsi="Times New Roman" w:cs="Times New Roman"/>
            <w:noProof/>
            <w:webHidden/>
            <w:sz w:val="32"/>
            <w:szCs w:val="32"/>
          </w:rPr>
          <w:tab/>
        </w:r>
        <w:r w:rsidR="001707A7" w:rsidRPr="00284512">
          <w:rPr>
            <w:rFonts w:ascii="Times New Roman" w:hAnsi="Times New Roman" w:cs="Times New Roman"/>
            <w:noProof/>
            <w:webHidden/>
            <w:sz w:val="32"/>
            <w:szCs w:val="32"/>
          </w:rPr>
          <w:fldChar w:fldCharType="begin"/>
        </w:r>
        <w:r w:rsidR="001707A7" w:rsidRPr="00284512">
          <w:rPr>
            <w:rFonts w:ascii="Times New Roman" w:hAnsi="Times New Roman" w:cs="Times New Roman"/>
            <w:noProof/>
            <w:webHidden/>
            <w:sz w:val="32"/>
            <w:szCs w:val="32"/>
          </w:rPr>
          <w:instrText xml:space="preserve"> PAGEREF _Toc95232384 \h </w:instrText>
        </w:r>
        <w:r w:rsidR="001707A7" w:rsidRPr="00284512">
          <w:rPr>
            <w:rFonts w:ascii="Times New Roman" w:hAnsi="Times New Roman" w:cs="Times New Roman"/>
            <w:noProof/>
            <w:webHidden/>
            <w:sz w:val="32"/>
            <w:szCs w:val="32"/>
          </w:rPr>
        </w:r>
        <w:r w:rsidR="001707A7" w:rsidRPr="00284512">
          <w:rPr>
            <w:rFonts w:ascii="Times New Roman" w:hAnsi="Times New Roman" w:cs="Times New Roman"/>
            <w:noProof/>
            <w:webHidden/>
            <w:sz w:val="32"/>
            <w:szCs w:val="32"/>
          </w:rPr>
          <w:fldChar w:fldCharType="separate"/>
        </w:r>
        <w:r w:rsidR="00C71140">
          <w:rPr>
            <w:rFonts w:ascii="Times New Roman" w:hAnsi="Times New Roman" w:cs="Times New Roman"/>
            <w:noProof/>
            <w:webHidden/>
            <w:sz w:val="32"/>
            <w:szCs w:val="32"/>
          </w:rPr>
          <w:t>- 6 -</w:t>
        </w:r>
        <w:r w:rsidR="001707A7" w:rsidRPr="00284512">
          <w:rPr>
            <w:rFonts w:ascii="Times New Roman" w:hAnsi="Times New Roman" w:cs="Times New Roman"/>
            <w:noProof/>
            <w:webHidden/>
            <w:sz w:val="32"/>
            <w:szCs w:val="32"/>
          </w:rPr>
          <w:fldChar w:fldCharType="end"/>
        </w:r>
      </w:hyperlink>
    </w:p>
    <w:p w14:paraId="004C316D" w14:textId="77777777" w:rsidR="001707A7" w:rsidRPr="00284512" w:rsidRDefault="006A544E" w:rsidP="00284512">
      <w:pPr>
        <w:pStyle w:val="10"/>
        <w:tabs>
          <w:tab w:val="left" w:pos="840"/>
          <w:tab w:val="right" w:leader="dot" w:pos="8720"/>
        </w:tabs>
        <w:adjustRightInd w:val="0"/>
        <w:snapToGrid w:val="0"/>
        <w:spacing w:line="360" w:lineRule="auto"/>
        <w:rPr>
          <w:rFonts w:ascii="Times New Roman" w:hAnsi="Times New Roman" w:cs="Times New Roman"/>
          <w:noProof/>
          <w:color w:val="auto"/>
          <w:sz w:val="32"/>
          <w:szCs w:val="32"/>
        </w:rPr>
      </w:pPr>
      <w:hyperlink w:anchor="_Toc95232385" w:history="1">
        <w:r w:rsidR="001707A7" w:rsidRPr="00284512">
          <w:rPr>
            <w:rStyle w:val="a7"/>
            <w:rFonts w:ascii="Times New Roman" w:hAnsi="Times New Roman" w:cs="Times New Roman" w:hint="eastAsia"/>
            <w:noProof/>
            <w:sz w:val="32"/>
            <w:szCs w:val="32"/>
          </w:rPr>
          <w:t>七、</w:t>
        </w:r>
        <w:r w:rsidR="001707A7" w:rsidRPr="00284512">
          <w:rPr>
            <w:rFonts w:ascii="Times New Roman" w:hAnsi="Times New Roman" w:cs="Times New Roman"/>
            <w:noProof/>
            <w:color w:val="auto"/>
            <w:sz w:val="32"/>
            <w:szCs w:val="32"/>
          </w:rPr>
          <w:tab/>
        </w:r>
        <w:r w:rsidR="001707A7" w:rsidRPr="00284512">
          <w:rPr>
            <w:rStyle w:val="a7"/>
            <w:rFonts w:ascii="Times New Roman" w:hAnsi="Times New Roman" w:cs="Times New Roman" w:hint="eastAsia"/>
            <w:noProof/>
            <w:sz w:val="32"/>
            <w:szCs w:val="32"/>
          </w:rPr>
          <w:t>船闸养护停航安排</w:t>
        </w:r>
        <w:r w:rsidR="001707A7" w:rsidRPr="00284512">
          <w:rPr>
            <w:rFonts w:ascii="Times New Roman" w:hAnsi="Times New Roman" w:cs="Times New Roman"/>
            <w:noProof/>
            <w:webHidden/>
            <w:sz w:val="32"/>
            <w:szCs w:val="32"/>
          </w:rPr>
          <w:tab/>
        </w:r>
        <w:r w:rsidR="001707A7" w:rsidRPr="00284512">
          <w:rPr>
            <w:rFonts w:ascii="Times New Roman" w:hAnsi="Times New Roman" w:cs="Times New Roman"/>
            <w:noProof/>
            <w:webHidden/>
            <w:sz w:val="32"/>
            <w:szCs w:val="32"/>
          </w:rPr>
          <w:fldChar w:fldCharType="begin"/>
        </w:r>
        <w:r w:rsidR="001707A7" w:rsidRPr="00284512">
          <w:rPr>
            <w:rFonts w:ascii="Times New Roman" w:hAnsi="Times New Roman" w:cs="Times New Roman"/>
            <w:noProof/>
            <w:webHidden/>
            <w:sz w:val="32"/>
            <w:szCs w:val="32"/>
          </w:rPr>
          <w:instrText xml:space="preserve"> PAGEREF _Toc95232385 \h </w:instrText>
        </w:r>
        <w:r w:rsidR="001707A7" w:rsidRPr="00284512">
          <w:rPr>
            <w:rFonts w:ascii="Times New Roman" w:hAnsi="Times New Roman" w:cs="Times New Roman"/>
            <w:noProof/>
            <w:webHidden/>
            <w:sz w:val="32"/>
            <w:szCs w:val="32"/>
          </w:rPr>
        </w:r>
        <w:r w:rsidR="001707A7" w:rsidRPr="00284512">
          <w:rPr>
            <w:rFonts w:ascii="Times New Roman" w:hAnsi="Times New Roman" w:cs="Times New Roman"/>
            <w:noProof/>
            <w:webHidden/>
            <w:sz w:val="32"/>
            <w:szCs w:val="32"/>
          </w:rPr>
          <w:fldChar w:fldCharType="separate"/>
        </w:r>
        <w:r w:rsidR="00C71140">
          <w:rPr>
            <w:rFonts w:ascii="Times New Roman" w:hAnsi="Times New Roman" w:cs="Times New Roman"/>
            <w:noProof/>
            <w:webHidden/>
            <w:sz w:val="32"/>
            <w:szCs w:val="32"/>
          </w:rPr>
          <w:t>- 6 -</w:t>
        </w:r>
        <w:r w:rsidR="001707A7" w:rsidRPr="00284512">
          <w:rPr>
            <w:rFonts w:ascii="Times New Roman" w:hAnsi="Times New Roman" w:cs="Times New Roman"/>
            <w:noProof/>
            <w:webHidden/>
            <w:sz w:val="32"/>
            <w:szCs w:val="32"/>
          </w:rPr>
          <w:fldChar w:fldCharType="end"/>
        </w:r>
      </w:hyperlink>
    </w:p>
    <w:p w14:paraId="0610C9A4" w14:textId="77777777" w:rsidR="001707A7" w:rsidRPr="00284512" w:rsidRDefault="006A544E" w:rsidP="00284512">
      <w:pPr>
        <w:pStyle w:val="10"/>
        <w:tabs>
          <w:tab w:val="left" w:pos="840"/>
          <w:tab w:val="right" w:leader="dot" w:pos="8720"/>
        </w:tabs>
        <w:adjustRightInd w:val="0"/>
        <w:snapToGrid w:val="0"/>
        <w:spacing w:line="360" w:lineRule="auto"/>
        <w:rPr>
          <w:rFonts w:ascii="Times New Roman" w:hAnsi="Times New Roman" w:cs="Times New Roman"/>
          <w:noProof/>
          <w:color w:val="auto"/>
          <w:sz w:val="32"/>
          <w:szCs w:val="32"/>
        </w:rPr>
      </w:pPr>
      <w:hyperlink w:anchor="_Toc95232386" w:history="1">
        <w:r w:rsidR="001707A7" w:rsidRPr="00284512">
          <w:rPr>
            <w:rStyle w:val="a7"/>
            <w:rFonts w:ascii="Times New Roman" w:hAnsi="Times New Roman" w:cs="Times New Roman" w:hint="eastAsia"/>
            <w:noProof/>
            <w:sz w:val="32"/>
            <w:szCs w:val="32"/>
          </w:rPr>
          <w:t>八、</w:t>
        </w:r>
        <w:r w:rsidR="001707A7" w:rsidRPr="00284512">
          <w:rPr>
            <w:rFonts w:ascii="Times New Roman" w:hAnsi="Times New Roman" w:cs="Times New Roman"/>
            <w:noProof/>
            <w:color w:val="auto"/>
            <w:sz w:val="32"/>
            <w:szCs w:val="32"/>
          </w:rPr>
          <w:tab/>
        </w:r>
        <w:r w:rsidR="001707A7" w:rsidRPr="00284512">
          <w:rPr>
            <w:rStyle w:val="a7"/>
            <w:rFonts w:ascii="Times New Roman" w:hAnsi="Times New Roman" w:cs="Times New Roman" w:hint="eastAsia"/>
            <w:noProof/>
            <w:sz w:val="32"/>
            <w:szCs w:val="32"/>
          </w:rPr>
          <w:t>船舶过闸收费标准</w:t>
        </w:r>
        <w:r w:rsidR="001707A7" w:rsidRPr="00284512">
          <w:rPr>
            <w:rFonts w:ascii="Times New Roman" w:hAnsi="Times New Roman" w:cs="Times New Roman"/>
            <w:noProof/>
            <w:webHidden/>
            <w:sz w:val="32"/>
            <w:szCs w:val="32"/>
          </w:rPr>
          <w:tab/>
        </w:r>
        <w:r w:rsidR="001707A7" w:rsidRPr="00284512">
          <w:rPr>
            <w:rFonts w:ascii="Times New Roman" w:hAnsi="Times New Roman" w:cs="Times New Roman"/>
            <w:noProof/>
            <w:webHidden/>
            <w:sz w:val="32"/>
            <w:szCs w:val="32"/>
          </w:rPr>
          <w:fldChar w:fldCharType="begin"/>
        </w:r>
        <w:r w:rsidR="001707A7" w:rsidRPr="00284512">
          <w:rPr>
            <w:rFonts w:ascii="Times New Roman" w:hAnsi="Times New Roman" w:cs="Times New Roman"/>
            <w:noProof/>
            <w:webHidden/>
            <w:sz w:val="32"/>
            <w:szCs w:val="32"/>
          </w:rPr>
          <w:instrText xml:space="preserve"> PAGEREF _Toc95232386 \h </w:instrText>
        </w:r>
        <w:r w:rsidR="001707A7" w:rsidRPr="00284512">
          <w:rPr>
            <w:rFonts w:ascii="Times New Roman" w:hAnsi="Times New Roman" w:cs="Times New Roman"/>
            <w:noProof/>
            <w:webHidden/>
            <w:sz w:val="32"/>
            <w:szCs w:val="32"/>
          </w:rPr>
        </w:r>
        <w:r w:rsidR="001707A7" w:rsidRPr="00284512">
          <w:rPr>
            <w:rFonts w:ascii="Times New Roman" w:hAnsi="Times New Roman" w:cs="Times New Roman"/>
            <w:noProof/>
            <w:webHidden/>
            <w:sz w:val="32"/>
            <w:szCs w:val="32"/>
          </w:rPr>
          <w:fldChar w:fldCharType="separate"/>
        </w:r>
        <w:r w:rsidR="00C71140">
          <w:rPr>
            <w:rFonts w:ascii="Times New Roman" w:hAnsi="Times New Roman" w:cs="Times New Roman"/>
            <w:noProof/>
            <w:webHidden/>
            <w:sz w:val="32"/>
            <w:szCs w:val="32"/>
          </w:rPr>
          <w:t>- 7 -</w:t>
        </w:r>
        <w:r w:rsidR="001707A7" w:rsidRPr="00284512">
          <w:rPr>
            <w:rFonts w:ascii="Times New Roman" w:hAnsi="Times New Roman" w:cs="Times New Roman"/>
            <w:noProof/>
            <w:webHidden/>
            <w:sz w:val="32"/>
            <w:szCs w:val="32"/>
          </w:rPr>
          <w:fldChar w:fldCharType="end"/>
        </w:r>
      </w:hyperlink>
    </w:p>
    <w:p w14:paraId="4D143E0B" w14:textId="77777777" w:rsidR="001707A7" w:rsidRPr="00284512" w:rsidRDefault="006A544E" w:rsidP="00284512">
      <w:pPr>
        <w:pStyle w:val="10"/>
        <w:tabs>
          <w:tab w:val="left" w:pos="840"/>
          <w:tab w:val="right" w:leader="dot" w:pos="8720"/>
        </w:tabs>
        <w:adjustRightInd w:val="0"/>
        <w:snapToGrid w:val="0"/>
        <w:spacing w:line="360" w:lineRule="auto"/>
        <w:rPr>
          <w:rFonts w:ascii="Times New Roman" w:hAnsi="Times New Roman" w:cs="Times New Roman"/>
          <w:noProof/>
          <w:color w:val="auto"/>
          <w:sz w:val="32"/>
          <w:szCs w:val="32"/>
        </w:rPr>
      </w:pPr>
      <w:hyperlink w:anchor="_Toc95232387" w:history="1">
        <w:r w:rsidR="001707A7" w:rsidRPr="00284512">
          <w:rPr>
            <w:rStyle w:val="a7"/>
            <w:rFonts w:ascii="Times New Roman" w:hAnsi="Times New Roman" w:cs="Times New Roman" w:hint="eastAsia"/>
            <w:noProof/>
            <w:sz w:val="32"/>
            <w:szCs w:val="32"/>
          </w:rPr>
          <w:t>九、</w:t>
        </w:r>
        <w:r w:rsidR="001707A7" w:rsidRPr="00284512">
          <w:rPr>
            <w:rFonts w:ascii="Times New Roman" w:hAnsi="Times New Roman" w:cs="Times New Roman"/>
            <w:noProof/>
            <w:color w:val="auto"/>
            <w:sz w:val="32"/>
            <w:szCs w:val="32"/>
          </w:rPr>
          <w:tab/>
        </w:r>
        <w:r w:rsidR="001707A7" w:rsidRPr="00284512">
          <w:rPr>
            <w:rStyle w:val="a7"/>
            <w:rFonts w:ascii="Times New Roman" w:hAnsi="Times New Roman" w:cs="Times New Roman" w:hint="eastAsia"/>
            <w:noProof/>
            <w:sz w:val="32"/>
            <w:szCs w:val="32"/>
          </w:rPr>
          <w:t>信息公开平台及内容</w:t>
        </w:r>
        <w:r w:rsidR="001707A7" w:rsidRPr="00284512">
          <w:rPr>
            <w:rFonts w:ascii="Times New Roman" w:hAnsi="Times New Roman" w:cs="Times New Roman"/>
            <w:noProof/>
            <w:webHidden/>
            <w:sz w:val="32"/>
            <w:szCs w:val="32"/>
          </w:rPr>
          <w:tab/>
        </w:r>
        <w:r w:rsidR="001707A7" w:rsidRPr="00284512">
          <w:rPr>
            <w:rFonts w:ascii="Times New Roman" w:hAnsi="Times New Roman" w:cs="Times New Roman"/>
            <w:noProof/>
            <w:webHidden/>
            <w:sz w:val="32"/>
            <w:szCs w:val="32"/>
          </w:rPr>
          <w:fldChar w:fldCharType="begin"/>
        </w:r>
        <w:r w:rsidR="001707A7" w:rsidRPr="00284512">
          <w:rPr>
            <w:rFonts w:ascii="Times New Roman" w:hAnsi="Times New Roman" w:cs="Times New Roman"/>
            <w:noProof/>
            <w:webHidden/>
            <w:sz w:val="32"/>
            <w:szCs w:val="32"/>
          </w:rPr>
          <w:instrText xml:space="preserve"> PAGEREF _Toc95232387 \h </w:instrText>
        </w:r>
        <w:r w:rsidR="001707A7" w:rsidRPr="00284512">
          <w:rPr>
            <w:rFonts w:ascii="Times New Roman" w:hAnsi="Times New Roman" w:cs="Times New Roman"/>
            <w:noProof/>
            <w:webHidden/>
            <w:sz w:val="32"/>
            <w:szCs w:val="32"/>
          </w:rPr>
        </w:r>
        <w:r w:rsidR="001707A7" w:rsidRPr="00284512">
          <w:rPr>
            <w:rFonts w:ascii="Times New Roman" w:hAnsi="Times New Roman" w:cs="Times New Roman"/>
            <w:noProof/>
            <w:webHidden/>
            <w:sz w:val="32"/>
            <w:szCs w:val="32"/>
          </w:rPr>
          <w:fldChar w:fldCharType="separate"/>
        </w:r>
        <w:r w:rsidR="00C71140">
          <w:rPr>
            <w:rFonts w:ascii="Times New Roman" w:hAnsi="Times New Roman" w:cs="Times New Roman"/>
            <w:noProof/>
            <w:webHidden/>
            <w:sz w:val="32"/>
            <w:szCs w:val="32"/>
          </w:rPr>
          <w:t>- 8 -</w:t>
        </w:r>
        <w:r w:rsidR="001707A7" w:rsidRPr="00284512">
          <w:rPr>
            <w:rFonts w:ascii="Times New Roman" w:hAnsi="Times New Roman" w:cs="Times New Roman"/>
            <w:noProof/>
            <w:webHidden/>
            <w:sz w:val="32"/>
            <w:szCs w:val="32"/>
          </w:rPr>
          <w:fldChar w:fldCharType="end"/>
        </w:r>
      </w:hyperlink>
    </w:p>
    <w:p w14:paraId="1C9D0D51" w14:textId="77777777" w:rsidR="001707A7" w:rsidRPr="00284512" w:rsidRDefault="006A544E" w:rsidP="00284512">
      <w:pPr>
        <w:pStyle w:val="10"/>
        <w:tabs>
          <w:tab w:val="left" w:pos="840"/>
          <w:tab w:val="right" w:leader="dot" w:pos="8720"/>
        </w:tabs>
        <w:adjustRightInd w:val="0"/>
        <w:snapToGrid w:val="0"/>
        <w:spacing w:line="360" w:lineRule="auto"/>
        <w:rPr>
          <w:rFonts w:ascii="Times New Roman" w:hAnsi="Times New Roman" w:cs="Times New Roman"/>
          <w:noProof/>
          <w:color w:val="auto"/>
          <w:sz w:val="32"/>
          <w:szCs w:val="32"/>
        </w:rPr>
      </w:pPr>
      <w:hyperlink w:anchor="_Toc95232388" w:history="1">
        <w:r w:rsidR="001707A7" w:rsidRPr="00284512">
          <w:rPr>
            <w:rStyle w:val="a7"/>
            <w:rFonts w:ascii="Times New Roman" w:hAnsi="Times New Roman" w:cs="Times New Roman" w:hint="eastAsia"/>
            <w:noProof/>
            <w:sz w:val="32"/>
            <w:szCs w:val="32"/>
          </w:rPr>
          <w:t>十、</w:t>
        </w:r>
        <w:r w:rsidR="001707A7" w:rsidRPr="00284512">
          <w:rPr>
            <w:rFonts w:ascii="Times New Roman" w:hAnsi="Times New Roman" w:cs="Times New Roman"/>
            <w:noProof/>
            <w:color w:val="auto"/>
            <w:sz w:val="32"/>
            <w:szCs w:val="32"/>
          </w:rPr>
          <w:tab/>
        </w:r>
        <w:r w:rsidR="001707A7" w:rsidRPr="00284512">
          <w:rPr>
            <w:rStyle w:val="a7"/>
            <w:rFonts w:ascii="Times New Roman" w:hAnsi="Times New Roman" w:cs="Times New Roman" w:hint="eastAsia"/>
            <w:noProof/>
            <w:sz w:val="32"/>
            <w:szCs w:val="32"/>
          </w:rPr>
          <w:t>交通运输综合执法机构</w:t>
        </w:r>
        <w:r w:rsidR="001707A7" w:rsidRPr="00284512">
          <w:rPr>
            <w:rFonts w:ascii="Times New Roman" w:hAnsi="Times New Roman" w:cs="Times New Roman"/>
            <w:noProof/>
            <w:webHidden/>
            <w:sz w:val="32"/>
            <w:szCs w:val="32"/>
          </w:rPr>
          <w:tab/>
        </w:r>
        <w:r w:rsidR="001707A7" w:rsidRPr="00284512">
          <w:rPr>
            <w:rFonts w:ascii="Times New Roman" w:hAnsi="Times New Roman" w:cs="Times New Roman"/>
            <w:noProof/>
            <w:webHidden/>
            <w:sz w:val="32"/>
            <w:szCs w:val="32"/>
          </w:rPr>
          <w:fldChar w:fldCharType="begin"/>
        </w:r>
        <w:r w:rsidR="001707A7" w:rsidRPr="00284512">
          <w:rPr>
            <w:rFonts w:ascii="Times New Roman" w:hAnsi="Times New Roman" w:cs="Times New Roman"/>
            <w:noProof/>
            <w:webHidden/>
            <w:sz w:val="32"/>
            <w:szCs w:val="32"/>
          </w:rPr>
          <w:instrText xml:space="preserve"> PAGEREF _Toc95232388 \h </w:instrText>
        </w:r>
        <w:r w:rsidR="001707A7" w:rsidRPr="00284512">
          <w:rPr>
            <w:rFonts w:ascii="Times New Roman" w:hAnsi="Times New Roman" w:cs="Times New Roman"/>
            <w:noProof/>
            <w:webHidden/>
            <w:sz w:val="32"/>
            <w:szCs w:val="32"/>
          </w:rPr>
        </w:r>
        <w:r w:rsidR="001707A7" w:rsidRPr="00284512">
          <w:rPr>
            <w:rFonts w:ascii="Times New Roman" w:hAnsi="Times New Roman" w:cs="Times New Roman"/>
            <w:noProof/>
            <w:webHidden/>
            <w:sz w:val="32"/>
            <w:szCs w:val="32"/>
          </w:rPr>
          <w:fldChar w:fldCharType="separate"/>
        </w:r>
        <w:r w:rsidR="00C71140">
          <w:rPr>
            <w:rFonts w:ascii="Times New Roman" w:hAnsi="Times New Roman" w:cs="Times New Roman"/>
            <w:noProof/>
            <w:webHidden/>
            <w:sz w:val="32"/>
            <w:szCs w:val="32"/>
          </w:rPr>
          <w:t>- 9 -</w:t>
        </w:r>
        <w:r w:rsidR="001707A7" w:rsidRPr="00284512">
          <w:rPr>
            <w:rFonts w:ascii="Times New Roman" w:hAnsi="Times New Roman" w:cs="Times New Roman"/>
            <w:noProof/>
            <w:webHidden/>
            <w:sz w:val="32"/>
            <w:szCs w:val="32"/>
          </w:rPr>
          <w:fldChar w:fldCharType="end"/>
        </w:r>
      </w:hyperlink>
    </w:p>
    <w:p w14:paraId="50149D8A" w14:textId="77777777" w:rsidR="001707A7" w:rsidRPr="00284512" w:rsidRDefault="006A544E" w:rsidP="00284512">
      <w:pPr>
        <w:pStyle w:val="10"/>
        <w:tabs>
          <w:tab w:val="left" w:pos="1050"/>
          <w:tab w:val="right" w:leader="dot" w:pos="8720"/>
        </w:tabs>
        <w:adjustRightInd w:val="0"/>
        <w:snapToGrid w:val="0"/>
        <w:spacing w:line="360" w:lineRule="auto"/>
        <w:rPr>
          <w:rFonts w:ascii="Times New Roman" w:hAnsi="Times New Roman" w:cs="Times New Roman"/>
          <w:noProof/>
          <w:color w:val="auto"/>
          <w:sz w:val="32"/>
          <w:szCs w:val="32"/>
        </w:rPr>
      </w:pPr>
      <w:hyperlink w:anchor="_Toc95232389" w:history="1">
        <w:r w:rsidR="001707A7" w:rsidRPr="00284512">
          <w:rPr>
            <w:rStyle w:val="a7"/>
            <w:rFonts w:ascii="Times New Roman" w:hAnsi="Times New Roman" w:cs="Times New Roman" w:hint="eastAsia"/>
            <w:noProof/>
            <w:sz w:val="32"/>
            <w:szCs w:val="32"/>
          </w:rPr>
          <w:t>十一、</w:t>
        </w:r>
        <w:r w:rsidR="001707A7" w:rsidRPr="00284512">
          <w:rPr>
            <w:rFonts w:ascii="Times New Roman" w:hAnsi="Times New Roman" w:cs="Times New Roman"/>
            <w:noProof/>
            <w:color w:val="auto"/>
            <w:sz w:val="32"/>
            <w:szCs w:val="32"/>
          </w:rPr>
          <w:tab/>
        </w:r>
        <w:r w:rsidR="001707A7" w:rsidRPr="00284512">
          <w:rPr>
            <w:rStyle w:val="a7"/>
            <w:rFonts w:ascii="Times New Roman" w:hAnsi="Times New Roman" w:cs="Times New Roman" w:hint="eastAsia"/>
            <w:noProof/>
            <w:sz w:val="32"/>
            <w:szCs w:val="32"/>
          </w:rPr>
          <w:t>监督检查机构</w:t>
        </w:r>
        <w:r w:rsidR="001707A7" w:rsidRPr="00284512">
          <w:rPr>
            <w:rFonts w:ascii="Times New Roman" w:hAnsi="Times New Roman" w:cs="Times New Roman"/>
            <w:noProof/>
            <w:webHidden/>
            <w:sz w:val="32"/>
            <w:szCs w:val="32"/>
          </w:rPr>
          <w:tab/>
        </w:r>
        <w:r w:rsidR="001707A7" w:rsidRPr="00284512">
          <w:rPr>
            <w:rFonts w:ascii="Times New Roman" w:hAnsi="Times New Roman" w:cs="Times New Roman"/>
            <w:noProof/>
            <w:webHidden/>
            <w:sz w:val="32"/>
            <w:szCs w:val="32"/>
          </w:rPr>
          <w:fldChar w:fldCharType="begin"/>
        </w:r>
        <w:r w:rsidR="001707A7" w:rsidRPr="00284512">
          <w:rPr>
            <w:rFonts w:ascii="Times New Roman" w:hAnsi="Times New Roman" w:cs="Times New Roman"/>
            <w:noProof/>
            <w:webHidden/>
            <w:sz w:val="32"/>
            <w:szCs w:val="32"/>
          </w:rPr>
          <w:instrText xml:space="preserve"> PAGEREF _Toc95232389 \h </w:instrText>
        </w:r>
        <w:r w:rsidR="001707A7" w:rsidRPr="00284512">
          <w:rPr>
            <w:rFonts w:ascii="Times New Roman" w:hAnsi="Times New Roman" w:cs="Times New Roman"/>
            <w:noProof/>
            <w:webHidden/>
            <w:sz w:val="32"/>
            <w:szCs w:val="32"/>
          </w:rPr>
        </w:r>
        <w:r w:rsidR="001707A7" w:rsidRPr="00284512">
          <w:rPr>
            <w:rFonts w:ascii="Times New Roman" w:hAnsi="Times New Roman" w:cs="Times New Roman"/>
            <w:noProof/>
            <w:webHidden/>
            <w:sz w:val="32"/>
            <w:szCs w:val="32"/>
          </w:rPr>
          <w:fldChar w:fldCharType="separate"/>
        </w:r>
        <w:r w:rsidR="00C71140">
          <w:rPr>
            <w:rFonts w:ascii="Times New Roman" w:hAnsi="Times New Roman" w:cs="Times New Roman"/>
            <w:noProof/>
            <w:webHidden/>
            <w:sz w:val="32"/>
            <w:szCs w:val="32"/>
          </w:rPr>
          <w:t>- 9 -</w:t>
        </w:r>
        <w:r w:rsidR="001707A7" w:rsidRPr="00284512">
          <w:rPr>
            <w:rFonts w:ascii="Times New Roman" w:hAnsi="Times New Roman" w:cs="Times New Roman"/>
            <w:noProof/>
            <w:webHidden/>
            <w:sz w:val="32"/>
            <w:szCs w:val="32"/>
          </w:rPr>
          <w:fldChar w:fldCharType="end"/>
        </w:r>
      </w:hyperlink>
    </w:p>
    <w:p w14:paraId="41EC8B0D" w14:textId="77777777" w:rsidR="001707A7" w:rsidRPr="00284512" w:rsidRDefault="006A544E" w:rsidP="00284512">
      <w:pPr>
        <w:pStyle w:val="10"/>
        <w:tabs>
          <w:tab w:val="left" w:pos="1050"/>
          <w:tab w:val="right" w:leader="dot" w:pos="8720"/>
        </w:tabs>
        <w:adjustRightInd w:val="0"/>
        <w:snapToGrid w:val="0"/>
        <w:spacing w:line="360" w:lineRule="auto"/>
        <w:rPr>
          <w:rFonts w:ascii="Times New Roman" w:hAnsi="Times New Roman" w:cs="Times New Roman"/>
          <w:noProof/>
          <w:color w:val="auto"/>
          <w:sz w:val="32"/>
          <w:szCs w:val="32"/>
        </w:rPr>
      </w:pPr>
      <w:hyperlink w:anchor="_Toc95232390" w:history="1">
        <w:r w:rsidR="001707A7" w:rsidRPr="00284512">
          <w:rPr>
            <w:rStyle w:val="a7"/>
            <w:rFonts w:ascii="Times New Roman" w:hAnsi="Times New Roman" w:cs="Times New Roman" w:hint="eastAsia"/>
            <w:noProof/>
            <w:sz w:val="32"/>
            <w:szCs w:val="32"/>
          </w:rPr>
          <w:t>十二、</w:t>
        </w:r>
        <w:r w:rsidR="001707A7" w:rsidRPr="00284512">
          <w:rPr>
            <w:rFonts w:ascii="Times New Roman" w:hAnsi="Times New Roman" w:cs="Times New Roman"/>
            <w:noProof/>
            <w:color w:val="auto"/>
            <w:sz w:val="32"/>
            <w:szCs w:val="32"/>
          </w:rPr>
          <w:tab/>
        </w:r>
        <w:r w:rsidR="001707A7" w:rsidRPr="00284512">
          <w:rPr>
            <w:rStyle w:val="a7"/>
            <w:rFonts w:ascii="Times New Roman" w:hAnsi="Times New Roman" w:cs="Times New Roman" w:hint="eastAsia"/>
            <w:noProof/>
            <w:sz w:val="32"/>
            <w:szCs w:val="32"/>
          </w:rPr>
          <w:t>应急处置</w:t>
        </w:r>
        <w:r w:rsidR="001707A7" w:rsidRPr="00284512">
          <w:rPr>
            <w:rFonts w:ascii="Times New Roman" w:hAnsi="Times New Roman" w:cs="Times New Roman"/>
            <w:noProof/>
            <w:webHidden/>
            <w:sz w:val="32"/>
            <w:szCs w:val="32"/>
          </w:rPr>
          <w:tab/>
        </w:r>
        <w:r w:rsidR="001707A7" w:rsidRPr="00284512">
          <w:rPr>
            <w:rFonts w:ascii="Times New Roman" w:hAnsi="Times New Roman" w:cs="Times New Roman"/>
            <w:noProof/>
            <w:webHidden/>
            <w:sz w:val="32"/>
            <w:szCs w:val="32"/>
          </w:rPr>
          <w:fldChar w:fldCharType="begin"/>
        </w:r>
        <w:r w:rsidR="001707A7" w:rsidRPr="00284512">
          <w:rPr>
            <w:rFonts w:ascii="Times New Roman" w:hAnsi="Times New Roman" w:cs="Times New Roman"/>
            <w:noProof/>
            <w:webHidden/>
            <w:sz w:val="32"/>
            <w:szCs w:val="32"/>
          </w:rPr>
          <w:instrText xml:space="preserve"> PAGEREF _Toc95232390 \h </w:instrText>
        </w:r>
        <w:r w:rsidR="001707A7" w:rsidRPr="00284512">
          <w:rPr>
            <w:rFonts w:ascii="Times New Roman" w:hAnsi="Times New Roman" w:cs="Times New Roman"/>
            <w:noProof/>
            <w:webHidden/>
            <w:sz w:val="32"/>
            <w:szCs w:val="32"/>
          </w:rPr>
        </w:r>
        <w:r w:rsidR="001707A7" w:rsidRPr="00284512">
          <w:rPr>
            <w:rFonts w:ascii="Times New Roman" w:hAnsi="Times New Roman" w:cs="Times New Roman"/>
            <w:noProof/>
            <w:webHidden/>
            <w:sz w:val="32"/>
            <w:szCs w:val="32"/>
          </w:rPr>
          <w:fldChar w:fldCharType="separate"/>
        </w:r>
        <w:r w:rsidR="00C71140">
          <w:rPr>
            <w:rFonts w:ascii="Times New Roman" w:hAnsi="Times New Roman" w:cs="Times New Roman"/>
            <w:noProof/>
            <w:webHidden/>
            <w:sz w:val="32"/>
            <w:szCs w:val="32"/>
          </w:rPr>
          <w:t>- 9 -</w:t>
        </w:r>
        <w:r w:rsidR="001707A7" w:rsidRPr="00284512">
          <w:rPr>
            <w:rFonts w:ascii="Times New Roman" w:hAnsi="Times New Roman" w:cs="Times New Roman"/>
            <w:noProof/>
            <w:webHidden/>
            <w:sz w:val="32"/>
            <w:szCs w:val="32"/>
          </w:rPr>
          <w:fldChar w:fldCharType="end"/>
        </w:r>
      </w:hyperlink>
    </w:p>
    <w:p w14:paraId="2A9F5C59" w14:textId="77777777" w:rsidR="001707A7" w:rsidRPr="00284512" w:rsidRDefault="006A544E" w:rsidP="00284512">
      <w:pPr>
        <w:pStyle w:val="10"/>
        <w:tabs>
          <w:tab w:val="left" w:pos="1050"/>
          <w:tab w:val="right" w:leader="dot" w:pos="8720"/>
        </w:tabs>
        <w:adjustRightInd w:val="0"/>
        <w:snapToGrid w:val="0"/>
        <w:spacing w:line="360" w:lineRule="auto"/>
        <w:rPr>
          <w:rFonts w:ascii="Times New Roman" w:hAnsi="Times New Roman" w:cs="Times New Roman"/>
          <w:noProof/>
          <w:color w:val="auto"/>
          <w:sz w:val="32"/>
          <w:szCs w:val="32"/>
        </w:rPr>
      </w:pPr>
      <w:hyperlink w:anchor="_Toc95232391" w:history="1">
        <w:r w:rsidR="001707A7" w:rsidRPr="00284512">
          <w:rPr>
            <w:rStyle w:val="a7"/>
            <w:rFonts w:ascii="Times New Roman" w:hAnsi="Times New Roman" w:cs="Times New Roman" w:hint="eastAsia"/>
            <w:noProof/>
            <w:sz w:val="32"/>
            <w:szCs w:val="32"/>
          </w:rPr>
          <w:t>十三、</w:t>
        </w:r>
        <w:r w:rsidR="001707A7" w:rsidRPr="00284512">
          <w:rPr>
            <w:rFonts w:ascii="Times New Roman" w:hAnsi="Times New Roman" w:cs="Times New Roman"/>
            <w:noProof/>
            <w:color w:val="auto"/>
            <w:sz w:val="32"/>
            <w:szCs w:val="32"/>
          </w:rPr>
          <w:tab/>
        </w:r>
        <w:r w:rsidR="001707A7" w:rsidRPr="00284512">
          <w:rPr>
            <w:rStyle w:val="a7"/>
            <w:rFonts w:ascii="Times New Roman" w:hAnsi="Times New Roman" w:cs="Times New Roman" w:hint="eastAsia"/>
            <w:noProof/>
            <w:sz w:val="32"/>
            <w:szCs w:val="32"/>
          </w:rPr>
          <w:t>附则</w:t>
        </w:r>
        <w:r w:rsidR="001707A7" w:rsidRPr="00284512">
          <w:rPr>
            <w:rFonts w:ascii="Times New Roman" w:hAnsi="Times New Roman" w:cs="Times New Roman"/>
            <w:noProof/>
            <w:webHidden/>
            <w:sz w:val="32"/>
            <w:szCs w:val="32"/>
          </w:rPr>
          <w:tab/>
        </w:r>
        <w:r w:rsidR="001707A7" w:rsidRPr="00284512">
          <w:rPr>
            <w:rFonts w:ascii="Times New Roman" w:hAnsi="Times New Roman" w:cs="Times New Roman"/>
            <w:noProof/>
            <w:webHidden/>
            <w:sz w:val="32"/>
            <w:szCs w:val="32"/>
          </w:rPr>
          <w:fldChar w:fldCharType="begin"/>
        </w:r>
        <w:r w:rsidR="001707A7" w:rsidRPr="00284512">
          <w:rPr>
            <w:rFonts w:ascii="Times New Roman" w:hAnsi="Times New Roman" w:cs="Times New Roman"/>
            <w:noProof/>
            <w:webHidden/>
            <w:sz w:val="32"/>
            <w:szCs w:val="32"/>
          </w:rPr>
          <w:instrText xml:space="preserve"> PAGEREF _Toc95232391 \h </w:instrText>
        </w:r>
        <w:r w:rsidR="001707A7" w:rsidRPr="00284512">
          <w:rPr>
            <w:rFonts w:ascii="Times New Roman" w:hAnsi="Times New Roman" w:cs="Times New Roman"/>
            <w:noProof/>
            <w:webHidden/>
            <w:sz w:val="32"/>
            <w:szCs w:val="32"/>
          </w:rPr>
        </w:r>
        <w:r w:rsidR="001707A7" w:rsidRPr="00284512">
          <w:rPr>
            <w:rFonts w:ascii="Times New Roman" w:hAnsi="Times New Roman" w:cs="Times New Roman"/>
            <w:noProof/>
            <w:webHidden/>
            <w:sz w:val="32"/>
            <w:szCs w:val="32"/>
          </w:rPr>
          <w:fldChar w:fldCharType="separate"/>
        </w:r>
        <w:r w:rsidR="00C71140">
          <w:rPr>
            <w:rFonts w:ascii="Times New Roman" w:hAnsi="Times New Roman" w:cs="Times New Roman"/>
            <w:noProof/>
            <w:webHidden/>
            <w:sz w:val="32"/>
            <w:szCs w:val="32"/>
          </w:rPr>
          <w:t>- 9 -</w:t>
        </w:r>
        <w:r w:rsidR="001707A7" w:rsidRPr="00284512">
          <w:rPr>
            <w:rFonts w:ascii="Times New Roman" w:hAnsi="Times New Roman" w:cs="Times New Roman"/>
            <w:noProof/>
            <w:webHidden/>
            <w:sz w:val="32"/>
            <w:szCs w:val="32"/>
          </w:rPr>
          <w:fldChar w:fldCharType="end"/>
        </w:r>
      </w:hyperlink>
    </w:p>
    <w:p w14:paraId="3EA68804" w14:textId="77777777" w:rsidR="001707A7" w:rsidRPr="00284512" w:rsidRDefault="006A544E" w:rsidP="00284512">
      <w:pPr>
        <w:pStyle w:val="10"/>
        <w:tabs>
          <w:tab w:val="right" w:leader="dot" w:pos="8720"/>
        </w:tabs>
        <w:adjustRightInd w:val="0"/>
        <w:snapToGrid w:val="0"/>
        <w:spacing w:line="360" w:lineRule="auto"/>
        <w:rPr>
          <w:rFonts w:ascii="Times New Roman" w:hAnsi="Times New Roman" w:cs="Times New Roman"/>
          <w:noProof/>
          <w:color w:val="auto"/>
          <w:sz w:val="32"/>
          <w:szCs w:val="32"/>
        </w:rPr>
      </w:pPr>
      <w:hyperlink w:anchor="_Toc95232392" w:history="1">
        <w:r w:rsidR="001707A7" w:rsidRPr="00284512">
          <w:rPr>
            <w:rStyle w:val="a7"/>
            <w:rFonts w:ascii="Times New Roman" w:hAnsi="Times New Roman" w:cs="Times New Roman" w:hint="eastAsia"/>
            <w:noProof/>
            <w:sz w:val="32"/>
            <w:szCs w:val="32"/>
          </w:rPr>
          <w:t>附图</w:t>
        </w:r>
        <w:r w:rsidR="001707A7" w:rsidRPr="00284512">
          <w:rPr>
            <w:rStyle w:val="a7"/>
            <w:rFonts w:ascii="Times New Roman" w:hAnsi="Times New Roman" w:cs="Times New Roman"/>
            <w:noProof/>
            <w:sz w:val="32"/>
            <w:szCs w:val="32"/>
          </w:rPr>
          <w:t xml:space="preserve">1  </w:t>
        </w:r>
        <w:r w:rsidR="001707A7" w:rsidRPr="00284512">
          <w:rPr>
            <w:rStyle w:val="a7"/>
            <w:rFonts w:ascii="Times New Roman" w:hAnsi="Times New Roman" w:cs="Times New Roman" w:hint="eastAsia"/>
            <w:noProof/>
            <w:sz w:val="32"/>
            <w:szCs w:val="32"/>
          </w:rPr>
          <w:t>洪蓝船闸过闸平面布置图</w:t>
        </w:r>
        <w:r w:rsidR="001707A7" w:rsidRPr="00284512">
          <w:rPr>
            <w:rFonts w:ascii="Times New Roman" w:hAnsi="Times New Roman" w:cs="Times New Roman"/>
            <w:noProof/>
            <w:webHidden/>
            <w:sz w:val="32"/>
            <w:szCs w:val="32"/>
          </w:rPr>
          <w:tab/>
        </w:r>
        <w:r w:rsidR="001707A7" w:rsidRPr="00284512">
          <w:rPr>
            <w:rFonts w:ascii="Times New Roman" w:hAnsi="Times New Roman" w:cs="Times New Roman"/>
            <w:noProof/>
            <w:webHidden/>
            <w:sz w:val="32"/>
            <w:szCs w:val="32"/>
          </w:rPr>
          <w:fldChar w:fldCharType="begin"/>
        </w:r>
        <w:r w:rsidR="001707A7" w:rsidRPr="00284512">
          <w:rPr>
            <w:rFonts w:ascii="Times New Roman" w:hAnsi="Times New Roman" w:cs="Times New Roman"/>
            <w:noProof/>
            <w:webHidden/>
            <w:sz w:val="32"/>
            <w:szCs w:val="32"/>
          </w:rPr>
          <w:instrText xml:space="preserve"> PAGEREF _Toc95232392 \h </w:instrText>
        </w:r>
        <w:r w:rsidR="001707A7" w:rsidRPr="00284512">
          <w:rPr>
            <w:rFonts w:ascii="Times New Roman" w:hAnsi="Times New Roman" w:cs="Times New Roman"/>
            <w:noProof/>
            <w:webHidden/>
            <w:sz w:val="32"/>
            <w:szCs w:val="32"/>
          </w:rPr>
        </w:r>
        <w:r w:rsidR="001707A7" w:rsidRPr="00284512">
          <w:rPr>
            <w:rFonts w:ascii="Times New Roman" w:hAnsi="Times New Roman" w:cs="Times New Roman"/>
            <w:noProof/>
            <w:webHidden/>
            <w:sz w:val="32"/>
            <w:szCs w:val="32"/>
          </w:rPr>
          <w:fldChar w:fldCharType="separate"/>
        </w:r>
        <w:r w:rsidR="00C71140">
          <w:rPr>
            <w:rFonts w:ascii="Times New Roman" w:hAnsi="Times New Roman" w:cs="Times New Roman"/>
            <w:noProof/>
            <w:webHidden/>
            <w:sz w:val="32"/>
            <w:szCs w:val="32"/>
          </w:rPr>
          <w:t>- 10 -</w:t>
        </w:r>
        <w:r w:rsidR="001707A7" w:rsidRPr="00284512">
          <w:rPr>
            <w:rFonts w:ascii="Times New Roman" w:hAnsi="Times New Roman" w:cs="Times New Roman"/>
            <w:noProof/>
            <w:webHidden/>
            <w:sz w:val="32"/>
            <w:szCs w:val="32"/>
          </w:rPr>
          <w:fldChar w:fldCharType="end"/>
        </w:r>
      </w:hyperlink>
    </w:p>
    <w:p w14:paraId="15BCD873" w14:textId="77777777" w:rsidR="001707A7" w:rsidRPr="00284512" w:rsidRDefault="006A544E" w:rsidP="00284512">
      <w:pPr>
        <w:pStyle w:val="10"/>
        <w:tabs>
          <w:tab w:val="right" w:leader="dot" w:pos="8720"/>
        </w:tabs>
        <w:adjustRightInd w:val="0"/>
        <w:snapToGrid w:val="0"/>
        <w:spacing w:line="360" w:lineRule="auto"/>
        <w:rPr>
          <w:rFonts w:ascii="Times New Roman" w:hAnsi="Times New Roman" w:cs="Times New Roman"/>
          <w:noProof/>
          <w:color w:val="auto"/>
          <w:sz w:val="32"/>
          <w:szCs w:val="32"/>
        </w:rPr>
      </w:pPr>
      <w:hyperlink w:anchor="_Toc95232393" w:history="1">
        <w:r w:rsidR="001707A7" w:rsidRPr="00284512">
          <w:rPr>
            <w:rStyle w:val="a7"/>
            <w:rFonts w:ascii="Times New Roman" w:hAnsi="Times New Roman" w:cs="Times New Roman" w:hint="eastAsia"/>
            <w:noProof/>
            <w:sz w:val="32"/>
            <w:szCs w:val="32"/>
          </w:rPr>
          <w:t>附图</w:t>
        </w:r>
        <w:r w:rsidR="001707A7" w:rsidRPr="00284512">
          <w:rPr>
            <w:rStyle w:val="a7"/>
            <w:rFonts w:ascii="Times New Roman" w:hAnsi="Times New Roman" w:cs="Times New Roman"/>
            <w:noProof/>
            <w:sz w:val="32"/>
            <w:szCs w:val="32"/>
          </w:rPr>
          <w:t xml:space="preserve">2  </w:t>
        </w:r>
        <w:r w:rsidR="001707A7" w:rsidRPr="00284512">
          <w:rPr>
            <w:rStyle w:val="a7"/>
            <w:rFonts w:ascii="Times New Roman" w:hAnsi="Times New Roman" w:cs="Times New Roman" w:hint="eastAsia"/>
            <w:noProof/>
            <w:sz w:val="32"/>
            <w:szCs w:val="32"/>
          </w:rPr>
          <w:t>洪蓝船闸船舶过闸流程图</w:t>
        </w:r>
        <w:r w:rsidR="001707A7" w:rsidRPr="00284512">
          <w:rPr>
            <w:rFonts w:ascii="Times New Roman" w:hAnsi="Times New Roman" w:cs="Times New Roman"/>
            <w:noProof/>
            <w:webHidden/>
            <w:sz w:val="32"/>
            <w:szCs w:val="32"/>
          </w:rPr>
          <w:tab/>
        </w:r>
        <w:r w:rsidR="001707A7" w:rsidRPr="00284512">
          <w:rPr>
            <w:rFonts w:ascii="Times New Roman" w:hAnsi="Times New Roman" w:cs="Times New Roman"/>
            <w:noProof/>
            <w:webHidden/>
            <w:sz w:val="32"/>
            <w:szCs w:val="32"/>
          </w:rPr>
          <w:fldChar w:fldCharType="begin"/>
        </w:r>
        <w:r w:rsidR="001707A7" w:rsidRPr="00284512">
          <w:rPr>
            <w:rFonts w:ascii="Times New Roman" w:hAnsi="Times New Roman" w:cs="Times New Roman"/>
            <w:noProof/>
            <w:webHidden/>
            <w:sz w:val="32"/>
            <w:szCs w:val="32"/>
          </w:rPr>
          <w:instrText xml:space="preserve"> PAGEREF _Toc95232393 \h </w:instrText>
        </w:r>
        <w:r w:rsidR="001707A7" w:rsidRPr="00284512">
          <w:rPr>
            <w:rFonts w:ascii="Times New Roman" w:hAnsi="Times New Roman" w:cs="Times New Roman"/>
            <w:noProof/>
            <w:webHidden/>
            <w:sz w:val="32"/>
            <w:szCs w:val="32"/>
          </w:rPr>
        </w:r>
        <w:r w:rsidR="001707A7" w:rsidRPr="00284512">
          <w:rPr>
            <w:rFonts w:ascii="Times New Roman" w:hAnsi="Times New Roman" w:cs="Times New Roman"/>
            <w:noProof/>
            <w:webHidden/>
            <w:sz w:val="32"/>
            <w:szCs w:val="32"/>
          </w:rPr>
          <w:fldChar w:fldCharType="separate"/>
        </w:r>
        <w:r w:rsidR="00C71140">
          <w:rPr>
            <w:rFonts w:ascii="Times New Roman" w:hAnsi="Times New Roman" w:cs="Times New Roman"/>
            <w:noProof/>
            <w:webHidden/>
            <w:sz w:val="32"/>
            <w:szCs w:val="32"/>
          </w:rPr>
          <w:t>- 11 -</w:t>
        </w:r>
        <w:r w:rsidR="001707A7" w:rsidRPr="00284512">
          <w:rPr>
            <w:rFonts w:ascii="Times New Roman" w:hAnsi="Times New Roman" w:cs="Times New Roman"/>
            <w:noProof/>
            <w:webHidden/>
            <w:sz w:val="32"/>
            <w:szCs w:val="32"/>
          </w:rPr>
          <w:fldChar w:fldCharType="end"/>
        </w:r>
      </w:hyperlink>
    </w:p>
    <w:p w14:paraId="1F421B65" w14:textId="77777777" w:rsidR="008D532E" w:rsidRPr="00A902EE" w:rsidRDefault="00670A22">
      <w:pPr>
        <w:adjustRightInd w:val="0"/>
        <w:snapToGrid w:val="0"/>
        <w:spacing w:line="360" w:lineRule="auto"/>
        <w:jc w:val="left"/>
        <w:rPr>
          <w:rFonts w:ascii="Times New Roman" w:eastAsia="仿宋" w:hAnsi="Times New Roman" w:cs="Times New Roman"/>
        </w:rPr>
      </w:pPr>
      <w:r w:rsidRPr="00284512">
        <w:rPr>
          <w:rFonts w:ascii="Times New Roman" w:hAnsi="Times New Roman" w:cs="Times New Roman"/>
          <w:sz w:val="32"/>
          <w:szCs w:val="32"/>
        </w:rPr>
        <w:fldChar w:fldCharType="end"/>
      </w:r>
    </w:p>
    <w:p w14:paraId="4621BBCC" w14:textId="77777777" w:rsidR="008D532E" w:rsidRPr="00A902EE" w:rsidRDefault="008D532E" w:rsidP="00F4116A">
      <w:pPr>
        <w:spacing w:line="560" w:lineRule="exact"/>
        <w:jc w:val="left"/>
        <w:rPr>
          <w:rFonts w:ascii="Times New Roman" w:eastAsia="仿宋" w:hAnsi="Times New Roman" w:cs="Times New Roman"/>
        </w:rPr>
      </w:pPr>
    </w:p>
    <w:p w14:paraId="172E4D3D" w14:textId="77777777" w:rsidR="008D532E" w:rsidRPr="00A902EE" w:rsidRDefault="008D532E">
      <w:pPr>
        <w:spacing w:line="560" w:lineRule="exact"/>
        <w:ind w:firstLineChars="200" w:firstLine="480"/>
        <w:jc w:val="left"/>
        <w:rPr>
          <w:rFonts w:ascii="Times New Roman" w:eastAsia="仿宋" w:hAnsi="Times New Roman" w:cs="Times New Roman"/>
        </w:rPr>
        <w:sectPr w:rsidR="008D532E" w:rsidRPr="00A902EE" w:rsidSect="004F02F0">
          <w:pgSz w:w="11906" w:h="16838"/>
          <w:pgMar w:top="1588" w:right="1588" w:bottom="1588" w:left="1588" w:header="851" w:footer="992" w:gutter="0"/>
          <w:cols w:space="425"/>
          <w:docGrid w:type="linesAndChars" w:linePitch="312"/>
        </w:sectPr>
      </w:pPr>
    </w:p>
    <w:p w14:paraId="0856AAAE" w14:textId="0E994AE1" w:rsidR="008D532E" w:rsidRPr="004F02F0" w:rsidRDefault="00670A22" w:rsidP="000D6332">
      <w:pPr>
        <w:adjustRightInd w:val="0"/>
        <w:snapToGrid w:val="0"/>
        <w:spacing w:line="560" w:lineRule="exact"/>
        <w:ind w:firstLineChars="200" w:firstLine="640"/>
        <w:rPr>
          <w:rFonts w:ascii="Times New Roman" w:hAnsi="Times New Roman" w:cs="Times New Roman"/>
          <w:sz w:val="32"/>
          <w:szCs w:val="32"/>
        </w:rPr>
      </w:pPr>
      <w:r w:rsidRPr="004F02F0">
        <w:rPr>
          <w:rFonts w:ascii="Times New Roman" w:hAnsi="Times New Roman" w:cs="Times New Roman" w:hint="eastAsia"/>
          <w:sz w:val="32"/>
          <w:szCs w:val="32"/>
        </w:rPr>
        <w:lastRenderedPageBreak/>
        <w:t>为</w:t>
      </w:r>
      <w:r w:rsidR="005E1D17">
        <w:rPr>
          <w:rFonts w:ascii="Times New Roman" w:hAnsi="Times New Roman" w:cs="Times New Roman" w:hint="eastAsia"/>
          <w:sz w:val="32"/>
          <w:szCs w:val="32"/>
        </w:rPr>
        <w:t>了</w:t>
      </w:r>
      <w:r w:rsidRPr="004F02F0">
        <w:rPr>
          <w:rFonts w:ascii="Times New Roman" w:hAnsi="Times New Roman" w:cs="Times New Roman" w:hint="eastAsia"/>
          <w:sz w:val="32"/>
          <w:szCs w:val="32"/>
        </w:rPr>
        <w:t>规范船闸运行</w:t>
      </w:r>
      <w:r w:rsidR="005E1D17">
        <w:rPr>
          <w:rFonts w:ascii="Times New Roman" w:hAnsi="Times New Roman" w:cs="Times New Roman" w:hint="eastAsia"/>
          <w:sz w:val="32"/>
          <w:szCs w:val="32"/>
        </w:rPr>
        <w:t>调度</w:t>
      </w:r>
      <w:r w:rsidRPr="004F02F0">
        <w:rPr>
          <w:rFonts w:ascii="Times New Roman" w:hAnsi="Times New Roman" w:cs="Times New Roman" w:hint="eastAsia"/>
          <w:sz w:val="32"/>
          <w:szCs w:val="32"/>
        </w:rPr>
        <w:t>管理，保障船闸高效运行和船舶安全</w:t>
      </w:r>
      <w:r w:rsidR="005E1D17">
        <w:rPr>
          <w:rFonts w:ascii="Times New Roman" w:hAnsi="Times New Roman" w:cs="Times New Roman" w:hint="eastAsia"/>
          <w:sz w:val="32"/>
          <w:szCs w:val="32"/>
        </w:rPr>
        <w:t>便捷</w:t>
      </w:r>
      <w:r w:rsidRPr="004F02F0">
        <w:rPr>
          <w:rFonts w:ascii="Times New Roman" w:hAnsi="Times New Roman" w:cs="Times New Roman" w:hint="eastAsia"/>
          <w:sz w:val="32"/>
          <w:szCs w:val="32"/>
        </w:rPr>
        <w:t>通行，根据《中华人民共和国航道法》</w:t>
      </w:r>
      <w:r w:rsidR="007A6B63">
        <w:rPr>
          <w:rFonts w:ascii="Times New Roman" w:hAnsi="Times New Roman" w:cs="Times New Roman" w:hint="eastAsia"/>
          <w:sz w:val="32"/>
          <w:szCs w:val="32"/>
        </w:rPr>
        <w:t>《</w:t>
      </w:r>
      <w:r w:rsidR="007A6B63" w:rsidRPr="007A6B63">
        <w:rPr>
          <w:rFonts w:ascii="Times New Roman" w:hAnsi="Times New Roman" w:cs="Times New Roman"/>
          <w:sz w:val="32"/>
          <w:szCs w:val="32"/>
        </w:rPr>
        <w:t>江苏省水路交通运输条例</w:t>
      </w:r>
      <w:r w:rsidR="007A6B63">
        <w:rPr>
          <w:rFonts w:ascii="Times New Roman" w:hAnsi="Times New Roman" w:cs="Times New Roman" w:hint="eastAsia"/>
          <w:sz w:val="32"/>
          <w:szCs w:val="32"/>
        </w:rPr>
        <w:t>》</w:t>
      </w:r>
      <w:r w:rsidRPr="004F02F0">
        <w:rPr>
          <w:rFonts w:ascii="Times New Roman" w:hAnsi="Times New Roman" w:cs="Times New Roman" w:hint="eastAsia"/>
          <w:sz w:val="32"/>
          <w:szCs w:val="32"/>
        </w:rPr>
        <w:t>和</w:t>
      </w:r>
      <w:r w:rsidR="00601108">
        <w:rPr>
          <w:rFonts w:ascii="Times New Roman" w:hAnsi="Times New Roman" w:cs="Times New Roman" w:hint="eastAsia"/>
          <w:sz w:val="32"/>
          <w:szCs w:val="32"/>
        </w:rPr>
        <w:t>交通运输部</w:t>
      </w:r>
      <w:r w:rsidRPr="004F02F0">
        <w:rPr>
          <w:rFonts w:ascii="Times New Roman" w:hAnsi="Times New Roman" w:cs="Times New Roman" w:hint="eastAsia"/>
          <w:sz w:val="32"/>
          <w:szCs w:val="32"/>
        </w:rPr>
        <w:t>《通航建筑物管理办法》</w:t>
      </w:r>
      <w:r w:rsidR="00601108">
        <w:rPr>
          <w:rFonts w:ascii="Times New Roman" w:hAnsi="Times New Roman" w:cs="Times New Roman" w:hint="eastAsia"/>
          <w:sz w:val="32"/>
          <w:szCs w:val="32"/>
        </w:rPr>
        <w:t>等</w:t>
      </w:r>
      <w:r w:rsidR="007A6B63">
        <w:rPr>
          <w:rFonts w:ascii="Times New Roman" w:hAnsi="Times New Roman" w:cs="Times New Roman" w:hint="eastAsia"/>
          <w:sz w:val="32"/>
          <w:szCs w:val="32"/>
        </w:rPr>
        <w:t>有关规定</w:t>
      </w:r>
      <w:r w:rsidR="00601108">
        <w:rPr>
          <w:rFonts w:ascii="Times New Roman" w:hAnsi="Times New Roman" w:cs="Times New Roman" w:hint="eastAsia"/>
          <w:sz w:val="32"/>
          <w:szCs w:val="32"/>
        </w:rPr>
        <w:t>，</w:t>
      </w:r>
      <w:r w:rsidRPr="004F02F0">
        <w:rPr>
          <w:rFonts w:ascii="Times New Roman" w:hAnsi="Times New Roman" w:cs="Times New Roman" w:hint="eastAsia"/>
          <w:sz w:val="32"/>
          <w:szCs w:val="32"/>
        </w:rPr>
        <w:t>结合</w:t>
      </w:r>
      <w:r w:rsidR="00601108">
        <w:rPr>
          <w:rFonts w:ascii="Times New Roman" w:hAnsi="Times New Roman" w:cs="Times New Roman" w:hint="eastAsia"/>
          <w:sz w:val="32"/>
          <w:szCs w:val="32"/>
        </w:rPr>
        <w:t>洪蓝船闸实际，</w:t>
      </w:r>
      <w:r w:rsidRPr="004F02F0">
        <w:rPr>
          <w:rFonts w:ascii="Times New Roman" w:hAnsi="Times New Roman" w:cs="Times New Roman" w:hint="eastAsia"/>
          <w:sz w:val="32"/>
          <w:szCs w:val="32"/>
        </w:rPr>
        <w:t>编制并公布《</w:t>
      </w:r>
      <w:r w:rsidR="00B44BB8" w:rsidRPr="004F02F0">
        <w:rPr>
          <w:rFonts w:ascii="Times New Roman" w:hAnsi="Times New Roman" w:cs="Times New Roman" w:hint="eastAsia"/>
          <w:sz w:val="32"/>
          <w:szCs w:val="32"/>
        </w:rPr>
        <w:t>洪蓝</w:t>
      </w:r>
      <w:r w:rsidRPr="004F02F0">
        <w:rPr>
          <w:rFonts w:ascii="Times New Roman" w:hAnsi="Times New Roman" w:cs="Times New Roman" w:hint="eastAsia"/>
          <w:sz w:val="32"/>
          <w:szCs w:val="32"/>
        </w:rPr>
        <w:t>船闸运行方案》。</w:t>
      </w:r>
    </w:p>
    <w:p w14:paraId="7FDE853D" w14:textId="3C8F95D8" w:rsidR="008D532E" w:rsidRPr="00A13907" w:rsidRDefault="00670A22" w:rsidP="00A13907">
      <w:pPr>
        <w:pStyle w:val="1"/>
        <w:numPr>
          <w:ilvl w:val="0"/>
          <w:numId w:val="13"/>
        </w:numPr>
        <w:adjustRightInd w:val="0"/>
        <w:snapToGrid w:val="0"/>
        <w:spacing w:line="560" w:lineRule="exact"/>
        <w:ind w:firstLineChars="0"/>
        <w:rPr>
          <w:rFonts w:ascii="Times New Roman" w:eastAsia="黑体" w:hAnsi="Times New Roman" w:cs="Times New Roman"/>
          <w:color w:val="auto"/>
          <w:kern w:val="2"/>
          <w:sz w:val="32"/>
          <w:szCs w:val="32"/>
        </w:rPr>
      </w:pPr>
      <w:bookmarkStart w:id="1" w:name="_Toc95232379"/>
      <w:r w:rsidRPr="00A13907">
        <w:rPr>
          <w:rFonts w:ascii="Times New Roman" w:eastAsia="黑体" w:hAnsi="Times New Roman" w:cs="Times New Roman" w:hint="eastAsia"/>
          <w:color w:val="auto"/>
          <w:kern w:val="2"/>
          <w:sz w:val="32"/>
          <w:szCs w:val="32"/>
        </w:rPr>
        <w:t>船闸基本情况</w:t>
      </w:r>
      <w:bookmarkEnd w:id="1"/>
    </w:p>
    <w:p w14:paraId="0253A801" w14:textId="30989F5F" w:rsidR="00B44BB8" w:rsidRDefault="00B44BB8" w:rsidP="004F02F0">
      <w:pPr>
        <w:adjustRightInd w:val="0"/>
        <w:snapToGrid w:val="0"/>
        <w:spacing w:line="560" w:lineRule="exact"/>
        <w:ind w:firstLineChars="200" w:firstLine="640"/>
        <w:rPr>
          <w:rFonts w:ascii="Times New Roman" w:hAnsi="Times New Roman" w:cs="Times New Roman"/>
          <w:color w:val="auto"/>
          <w:sz w:val="32"/>
          <w:szCs w:val="32"/>
        </w:rPr>
      </w:pPr>
      <w:r w:rsidRPr="004F02F0">
        <w:rPr>
          <w:rFonts w:ascii="Times New Roman" w:hAnsi="Times New Roman" w:cs="Times New Roman" w:hint="eastAsia"/>
          <w:color w:val="auto"/>
          <w:sz w:val="32"/>
          <w:szCs w:val="32"/>
        </w:rPr>
        <w:t>洪蓝船闸位于秦淮河流域与石臼湖流域分水岭南侧、秦淮河溧水石臼湖</w:t>
      </w:r>
      <w:r w:rsidRPr="004F02F0">
        <w:rPr>
          <w:rFonts w:ascii="Times New Roman" w:hAnsi="Times New Roman" w:cs="Times New Roman" w:hint="eastAsia"/>
          <w:color w:val="auto"/>
          <w:sz w:val="32"/>
          <w:szCs w:val="32"/>
        </w:rPr>
        <w:t>~</w:t>
      </w:r>
      <w:r w:rsidRPr="004F02F0">
        <w:rPr>
          <w:rFonts w:ascii="Times New Roman" w:hAnsi="Times New Roman" w:cs="Times New Roman" w:hint="eastAsia"/>
          <w:color w:val="auto"/>
          <w:sz w:val="32"/>
          <w:szCs w:val="32"/>
        </w:rPr>
        <w:t>江宁彭</w:t>
      </w:r>
      <w:proofErr w:type="gramStart"/>
      <w:r w:rsidRPr="004F02F0">
        <w:rPr>
          <w:rFonts w:ascii="Times New Roman" w:hAnsi="Times New Roman" w:cs="Times New Roman" w:hint="eastAsia"/>
          <w:color w:val="auto"/>
          <w:sz w:val="32"/>
          <w:szCs w:val="32"/>
        </w:rPr>
        <w:t>福段洪蓝</w:t>
      </w:r>
      <w:r w:rsidR="00376B0A">
        <w:rPr>
          <w:rFonts w:ascii="Times New Roman" w:hAnsi="Times New Roman" w:cs="Times New Roman" w:hint="eastAsia"/>
          <w:color w:val="auto"/>
          <w:sz w:val="32"/>
          <w:szCs w:val="32"/>
        </w:rPr>
        <w:t>街道</w:t>
      </w:r>
      <w:r w:rsidR="001701C1" w:rsidRPr="001701C1">
        <w:rPr>
          <w:rFonts w:ascii="Times New Roman" w:hAnsi="Times New Roman" w:cs="Times New Roman" w:hint="eastAsia"/>
          <w:color w:val="auto"/>
          <w:sz w:val="32"/>
          <w:szCs w:val="32"/>
        </w:rPr>
        <w:t>马</w:t>
      </w:r>
      <w:proofErr w:type="gramEnd"/>
      <w:r w:rsidR="001701C1" w:rsidRPr="001701C1">
        <w:rPr>
          <w:rFonts w:ascii="Times New Roman" w:hAnsi="Times New Roman" w:cs="Times New Roman" w:hint="eastAsia"/>
          <w:color w:val="auto"/>
          <w:sz w:val="32"/>
          <w:szCs w:val="32"/>
        </w:rPr>
        <w:t>塘坝</w:t>
      </w:r>
      <w:r w:rsidRPr="004F02F0">
        <w:rPr>
          <w:rFonts w:ascii="Times New Roman" w:hAnsi="Times New Roman" w:cs="Times New Roman" w:hint="eastAsia"/>
          <w:color w:val="auto"/>
          <w:sz w:val="32"/>
          <w:szCs w:val="32"/>
        </w:rPr>
        <w:t>。</w:t>
      </w:r>
      <w:r w:rsidR="00092416" w:rsidRPr="00092416">
        <w:rPr>
          <w:rFonts w:ascii="Times New Roman" w:hAnsi="Times New Roman" w:cs="Times New Roman" w:hint="eastAsia"/>
          <w:color w:val="auto"/>
          <w:sz w:val="32"/>
          <w:szCs w:val="32"/>
        </w:rPr>
        <w:t>洪蓝船闸</w:t>
      </w:r>
      <w:r w:rsidR="00092416" w:rsidRPr="004F02F0">
        <w:rPr>
          <w:rFonts w:ascii="Times New Roman" w:hAnsi="Times New Roman" w:cs="Times New Roman" w:hint="eastAsia"/>
          <w:color w:val="auto"/>
          <w:sz w:val="32"/>
          <w:szCs w:val="32"/>
        </w:rPr>
        <w:t>为</w:t>
      </w:r>
      <w:r w:rsidR="00592898" w:rsidRPr="004F02F0">
        <w:rPr>
          <w:rFonts w:ascii="Times New Roman" w:hAnsi="Times New Roman" w:cs="Times New Roman" w:hint="eastAsia"/>
          <w:color w:val="auto"/>
          <w:sz w:val="32"/>
          <w:szCs w:val="32"/>
        </w:rPr>
        <w:t>单线</w:t>
      </w:r>
      <w:r w:rsidR="00592898">
        <w:rPr>
          <w:rFonts w:ascii="Times New Roman" w:hAnsi="Times New Roman" w:cs="Times New Roman" w:hint="eastAsia"/>
          <w:color w:val="auto"/>
          <w:sz w:val="32"/>
          <w:szCs w:val="32"/>
        </w:rPr>
        <w:t>单级</w:t>
      </w:r>
      <w:r w:rsidR="00092416" w:rsidRPr="004F02F0">
        <w:rPr>
          <w:rFonts w:ascii="Times New Roman" w:hAnsi="Times New Roman" w:cs="Times New Roman" w:hint="eastAsia"/>
          <w:color w:val="auto"/>
          <w:sz w:val="32"/>
          <w:szCs w:val="32"/>
        </w:rPr>
        <w:t>Ⅳ级船闸</w:t>
      </w:r>
      <w:r w:rsidR="006C5B3F">
        <w:rPr>
          <w:rFonts w:ascii="Times New Roman" w:hAnsi="Times New Roman" w:cs="Times New Roman" w:hint="eastAsia"/>
          <w:color w:val="auto"/>
          <w:sz w:val="32"/>
          <w:szCs w:val="32"/>
        </w:rPr>
        <w:t>（兼顾</w:t>
      </w:r>
      <w:r w:rsidR="006C5B3F">
        <w:rPr>
          <w:rFonts w:ascii="Times New Roman" w:hAnsi="Times New Roman" w:cs="Times New Roman" w:hint="eastAsia"/>
          <w:color w:val="auto"/>
          <w:sz w:val="32"/>
          <w:szCs w:val="32"/>
        </w:rPr>
        <w:t>1000</w:t>
      </w:r>
      <w:r w:rsidR="006C5B3F">
        <w:rPr>
          <w:rFonts w:ascii="Times New Roman" w:hAnsi="Times New Roman" w:cs="Times New Roman" w:hint="eastAsia"/>
          <w:color w:val="auto"/>
          <w:sz w:val="32"/>
          <w:szCs w:val="32"/>
        </w:rPr>
        <w:t>吨级船型）</w:t>
      </w:r>
      <w:r w:rsidR="00092416" w:rsidRPr="004F02F0">
        <w:rPr>
          <w:rFonts w:ascii="Times New Roman" w:hAnsi="Times New Roman" w:cs="Times New Roman" w:hint="eastAsia"/>
          <w:color w:val="auto"/>
          <w:sz w:val="32"/>
          <w:szCs w:val="32"/>
        </w:rPr>
        <w:t>，纵轴线呈南北方向，</w:t>
      </w:r>
      <w:r w:rsidRPr="004F02F0">
        <w:rPr>
          <w:rFonts w:ascii="Times New Roman" w:hAnsi="Times New Roman" w:cs="Times New Roman" w:hint="eastAsia"/>
          <w:color w:val="auto"/>
          <w:sz w:val="32"/>
          <w:szCs w:val="32"/>
        </w:rPr>
        <w:t>闸室尺度为</w:t>
      </w:r>
      <w:r w:rsidRPr="004F02F0">
        <w:rPr>
          <w:rFonts w:ascii="Times New Roman" w:hAnsi="Times New Roman" w:cs="Times New Roman" w:hint="eastAsia"/>
          <w:color w:val="auto"/>
          <w:sz w:val="32"/>
          <w:szCs w:val="32"/>
        </w:rPr>
        <w:t>180m</w:t>
      </w:r>
      <w:r w:rsidRPr="004F02F0">
        <w:rPr>
          <w:rFonts w:ascii="Times New Roman" w:hAnsi="Times New Roman" w:cs="Times New Roman" w:hint="eastAsia"/>
          <w:color w:val="auto"/>
          <w:sz w:val="32"/>
          <w:szCs w:val="32"/>
        </w:rPr>
        <w:t>×</w:t>
      </w:r>
      <w:r w:rsidRPr="004F02F0">
        <w:rPr>
          <w:rFonts w:ascii="Times New Roman" w:hAnsi="Times New Roman" w:cs="Times New Roman" w:hint="eastAsia"/>
          <w:color w:val="auto"/>
          <w:sz w:val="32"/>
          <w:szCs w:val="32"/>
        </w:rPr>
        <w:t>18m</w:t>
      </w:r>
      <w:r w:rsidRPr="004F02F0">
        <w:rPr>
          <w:rFonts w:ascii="Times New Roman" w:hAnsi="Times New Roman" w:cs="Times New Roman" w:hint="eastAsia"/>
          <w:color w:val="auto"/>
          <w:sz w:val="32"/>
          <w:szCs w:val="32"/>
        </w:rPr>
        <w:t>×</w:t>
      </w:r>
      <w:r w:rsidRPr="004F02F0">
        <w:rPr>
          <w:rFonts w:ascii="Times New Roman" w:hAnsi="Times New Roman" w:cs="Times New Roman" w:hint="eastAsia"/>
          <w:color w:val="auto"/>
          <w:sz w:val="32"/>
          <w:szCs w:val="32"/>
        </w:rPr>
        <w:t>4m</w:t>
      </w:r>
      <w:r w:rsidR="006C5B3F">
        <w:rPr>
          <w:rFonts w:ascii="Times New Roman" w:hAnsi="Times New Roman" w:cs="Times New Roman" w:hint="eastAsia"/>
          <w:color w:val="auto"/>
          <w:sz w:val="32"/>
          <w:szCs w:val="32"/>
        </w:rPr>
        <w:t>（长×宽×槛上水深）</w:t>
      </w:r>
      <w:r w:rsidRPr="004F02F0">
        <w:rPr>
          <w:rFonts w:ascii="Times New Roman" w:hAnsi="Times New Roman" w:cs="Times New Roman" w:hint="eastAsia"/>
          <w:color w:val="auto"/>
          <w:sz w:val="32"/>
          <w:szCs w:val="32"/>
        </w:rPr>
        <w:t>。</w:t>
      </w:r>
      <w:r w:rsidR="001C166B" w:rsidRPr="001C166B">
        <w:rPr>
          <w:rFonts w:ascii="Times New Roman" w:hAnsi="Times New Roman" w:cs="Times New Roman"/>
          <w:color w:val="auto"/>
          <w:sz w:val="32"/>
          <w:szCs w:val="32"/>
        </w:rPr>
        <w:t>洪蓝船闸承受双向水头作用，正向最大水头</w:t>
      </w:r>
      <w:r w:rsidR="001C166B" w:rsidRPr="001C166B">
        <w:rPr>
          <w:rFonts w:ascii="Times New Roman" w:hAnsi="Times New Roman" w:cs="Times New Roman"/>
          <w:color w:val="auto"/>
          <w:sz w:val="32"/>
          <w:szCs w:val="32"/>
        </w:rPr>
        <w:t>5.06m</w:t>
      </w:r>
      <w:r w:rsidR="001C166B" w:rsidRPr="001C166B">
        <w:rPr>
          <w:rFonts w:ascii="Times New Roman" w:hAnsi="Times New Roman" w:cs="Times New Roman"/>
          <w:color w:val="auto"/>
          <w:sz w:val="32"/>
          <w:szCs w:val="32"/>
        </w:rPr>
        <w:t>，反向最大水头</w:t>
      </w:r>
      <w:r w:rsidR="001C166B" w:rsidRPr="001C166B">
        <w:rPr>
          <w:rFonts w:ascii="Times New Roman" w:hAnsi="Times New Roman" w:cs="Times New Roman"/>
          <w:color w:val="auto"/>
          <w:sz w:val="32"/>
          <w:szCs w:val="32"/>
        </w:rPr>
        <w:t>4.13m</w:t>
      </w:r>
      <w:r w:rsidR="001C166B" w:rsidRPr="001C166B">
        <w:rPr>
          <w:rFonts w:ascii="Times New Roman" w:hAnsi="Times New Roman" w:cs="Times New Roman" w:hint="eastAsia"/>
          <w:color w:val="auto"/>
          <w:sz w:val="32"/>
          <w:szCs w:val="32"/>
        </w:rPr>
        <w:t>。</w:t>
      </w:r>
    </w:p>
    <w:p w14:paraId="2120C818" w14:textId="281DCE5B" w:rsidR="008D532E" w:rsidRDefault="005B567D" w:rsidP="004F02F0">
      <w:pPr>
        <w:adjustRightInd w:val="0"/>
        <w:snapToGrid w:val="0"/>
        <w:spacing w:line="560" w:lineRule="exact"/>
        <w:ind w:firstLineChars="200" w:firstLine="640"/>
        <w:rPr>
          <w:rFonts w:ascii="Times New Roman" w:hAnsi="Times New Roman" w:cs="Times New Roman"/>
          <w:color w:val="auto"/>
          <w:sz w:val="32"/>
          <w:szCs w:val="32"/>
        </w:rPr>
      </w:pPr>
      <w:r w:rsidRPr="005B567D">
        <w:rPr>
          <w:rFonts w:ascii="Times New Roman" w:hAnsi="Times New Roman" w:cs="Times New Roman"/>
          <w:color w:val="auto"/>
          <w:sz w:val="32"/>
          <w:szCs w:val="32"/>
        </w:rPr>
        <w:t>洪蓝船闸上、下游引航道平面采用不对称式布置，船舶进出</w:t>
      </w:r>
      <w:proofErr w:type="gramStart"/>
      <w:r w:rsidRPr="005B567D">
        <w:rPr>
          <w:rFonts w:ascii="Times New Roman" w:hAnsi="Times New Roman" w:cs="Times New Roman"/>
          <w:color w:val="auto"/>
          <w:sz w:val="32"/>
          <w:szCs w:val="32"/>
        </w:rPr>
        <w:t>闸</w:t>
      </w:r>
      <w:proofErr w:type="gramEnd"/>
      <w:r w:rsidRPr="005B567D">
        <w:rPr>
          <w:rFonts w:ascii="Times New Roman" w:hAnsi="Times New Roman" w:cs="Times New Roman"/>
          <w:color w:val="auto"/>
          <w:sz w:val="32"/>
          <w:szCs w:val="32"/>
        </w:rPr>
        <w:t>方式均为</w:t>
      </w:r>
      <w:r w:rsidRPr="005B567D">
        <w:rPr>
          <w:rFonts w:ascii="Times New Roman" w:hAnsi="Times New Roman" w:cs="Times New Roman"/>
          <w:color w:val="auto"/>
          <w:sz w:val="32"/>
          <w:szCs w:val="32"/>
        </w:rPr>
        <w:t>“</w:t>
      </w:r>
      <w:r w:rsidRPr="005B567D">
        <w:rPr>
          <w:rFonts w:ascii="Times New Roman" w:hAnsi="Times New Roman" w:cs="Times New Roman"/>
          <w:color w:val="auto"/>
          <w:sz w:val="32"/>
          <w:szCs w:val="32"/>
        </w:rPr>
        <w:t>直线进闸</w:t>
      </w:r>
      <w:r w:rsidRPr="005B567D">
        <w:rPr>
          <w:rFonts w:ascii="Times New Roman" w:hAnsi="Times New Roman" w:cs="Times New Roman" w:hint="eastAsia"/>
          <w:color w:val="auto"/>
          <w:sz w:val="32"/>
          <w:szCs w:val="32"/>
        </w:rPr>
        <w:t>，</w:t>
      </w:r>
      <w:r w:rsidRPr="005B567D">
        <w:rPr>
          <w:rFonts w:ascii="Times New Roman" w:hAnsi="Times New Roman" w:cs="Times New Roman"/>
          <w:color w:val="auto"/>
          <w:sz w:val="32"/>
          <w:szCs w:val="32"/>
        </w:rPr>
        <w:t>曲线出闸</w:t>
      </w:r>
      <w:r w:rsidRPr="005B567D">
        <w:rPr>
          <w:rFonts w:ascii="Times New Roman" w:hAnsi="Times New Roman" w:cs="Times New Roman"/>
          <w:color w:val="auto"/>
          <w:sz w:val="32"/>
          <w:szCs w:val="32"/>
        </w:rPr>
        <w:t>”</w:t>
      </w:r>
      <w:r w:rsidRPr="005B567D">
        <w:rPr>
          <w:rFonts w:ascii="Times New Roman" w:hAnsi="Times New Roman" w:cs="Times New Roman"/>
          <w:color w:val="auto"/>
          <w:sz w:val="32"/>
          <w:szCs w:val="32"/>
        </w:rPr>
        <w:t>。上、下游引航道底宽</w:t>
      </w:r>
      <w:r w:rsidRPr="005B567D">
        <w:rPr>
          <w:rFonts w:ascii="Times New Roman" w:hAnsi="Times New Roman" w:cs="Times New Roman"/>
          <w:color w:val="auto"/>
          <w:sz w:val="32"/>
          <w:szCs w:val="32"/>
        </w:rPr>
        <w:t>50m</w:t>
      </w:r>
      <w:r w:rsidRPr="005B567D">
        <w:rPr>
          <w:rFonts w:ascii="Times New Roman" w:hAnsi="Times New Roman" w:cs="Times New Roman" w:hint="eastAsia"/>
          <w:color w:val="auto"/>
          <w:sz w:val="32"/>
          <w:szCs w:val="32"/>
        </w:rPr>
        <w:t>、</w:t>
      </w:r>
      <w:r w:rsidRPr="005B567D">
        <w:rPr>
          <w:rFonts w:ascii="Times New Roman" w:hAnsi="Times New Roman" w:cs="Times New Roman"/>
          <w:color w:val="auto"/>
          <w:sz w:val="32"/>
          <w:szCs w:val="32"/>
        </w:rPr>
        <w:t>长度均为</w:t>
      </w:r>
      <w:r w:rsidRPr="005B567D">
        <w:rPr>
          <w:rFonts w:ascii="Times New Roman" w:hAnsi="Times New Roman" w:cs="Times New Roman"/>
          <w:color w:val="auto"/>
          <w:sz w:val="32"/>
          <w:szCs w:val="32"/>
        </w:rPr>
        <w:t>4</w:t>
      </w:r>
      <w:r w:rsidR="001701C1">
        <w:rPr>
          <w:rFonts w:ascii="Times New Roman" w:hAnsi="Times New Roman" w:cs="Times New Roman"/>
          <w:color w:val="auto"/>
          <w:sz w:val="32"/>
          <w:szCs w:val="32"/>
        </w:rPr>
        <w:t>7</w:t>
      </w:r>
      <w:r w:rsidRPr="005B567D">
        <w:rPr>
          <w:rFonts w:ascii="Times New Roman" w:hAnsi="Times New Roman" w:cs="Times New Roman"/>
          <w:color w:val="auto"/>
          <w:sz w:val="32"/>
          <w:szCs w:val="32"/>
        </w:rPr>
        <w:t>0m</w:t>
      </w:r>
      <w:r w:rsidRPr="005B567D">
        <w:rPr>
          <w:rFonts w:ascii="Times New Roman" w:hAnsi="Times New Roman" w:cs="Times New Roman"/>
          <w:color w:val="auto"/>
          <w:sz w:val="32"/>
          <w:szCs w:val="32"/>
        </w:rPr>
        <w:t>，其中</w:t>
      </w:r>
      <w:r w:rsidR="001701C1">
        <w:rPr>
          <w:rFonts w:ascii="Times New Roman" w:hAnsi="Times New Roman" w:cs="Times New Roman"/>
          <w:color w:val="auto"/>
          <w:sz w:val="32"/>
          <w:szCs w:val="32"/>
        </w:rPr>
        <w:t>，</w:t>
      </w:r>
      <w:r w:rsidRPr="005B567D">
        <w:rPr>
          <w:rFonts w:ascii="Times New Roman" w:hAnsi="Times New Roman" w:cs="Times New Roman"/>
          <w:color w:val="auto"/>
          <w:sz w:val="32"/>
          <w:szCs w:val="32"/>
        </w:rPr>
        <w:t>导航调顺段长</w:t>
      </w:r>
      <w:r w:rsidRPr="005B567D">
        <w:rPr>
          <w:rFonts w:ascii="Times New Roman" w:hAnsi="Times New Roman" w:cs="Times New Roman"/>
          <w:color w:val="auto"/>
          <w:sz w:val="32"/>
          <w:szCs w:val="32"/>
        </w:rPr>
        <w:t>120m</w:t>
      </w:r>
      <w:r w:rsidRPr="005B567D">
        <w:rPr>
          <w:rFonts w:ascii="Times New Roman" w:hAnsi="Times New Roman" w:cs="Times New Roman" w:hint="eastAsia"/>
          <w:color w:val="auto"/>
          <w:sz w:val="32"/>
          <w:szCs w:val="32"/>
        </w:rPr>
        <w:t>，</w:t>
      </w:r>
      <w:r w:rsidRPr="005B567D">
        <w:rPr>
          <w:rFonts w:ascii="Times New Roman" w:hAnsi="Times New Roman" w:cs="Times New Roman"/>
          <w:color w:val="auto"/>
          <w:sz w:val="32"/>
          <w:szCs w:val="32"/>
        </w:rPr>
        <w:t>靠船段长</w:t>
      </w:r>
      <w:r w:rsidRPr="005B567D">
        <w:rPr>
          <w:rFonts w:ascii="Times New Roman" w:hAnsi="Times New Roman" w:cs="Times New Roman"/>
          <w:color w:val="auto"/>
          <w:sz w:val="32"/>
          <w:szCs w:val="32"/>
        </w:rPr>
        <w:t>300m</w:t>
      </w:r>
      <w:r w:rsidR="00137860">
        <w:rPr>
          <w:rFonts w:ascii="Times New Roman" w:hAnsi="Times New Roman" w:cs="Times New Roman" w:hint="eastAsia"/>
          <w:color w:val="auto"/>
          <w:sz w:val="32"/>
          <w:szCs w:val="32"/>
        </w:rPr>
        <w:t>，</w:t>
      </w:r>
      <w:r w:rsidR="001701C1">
        <w:rPr>
          <w:rFonts w:ascii="Times New Roman" w:hAnsi="Times New Roman" w:cs="Times New Roman"/>
          <w:color w:val="auto"/>
          <w:sz w:val="32"/>
          <w:szCs w:val="32"/>
        </w:rPr>
        <w:t>引航道过渡段长</w:t>
      </w:r>
      <w:r w:rsidR="001701C1">
        <w:rPr>
          <w:rFonts w:ascii="Times New Roman" w:hAnsi="Times New Roman" w:cs="Times New Roman" w:hint="eastAsia"/>
          <w:color w:val="auto"/>
          <w:sz w:val="32"/>
          <w:szCs w:val="32"/>
        </w:rPr>
        <w:t>50m</w:t>
      </w:r>
      <w:r w:rsidR="00B44BB8" w:rsidRPr="004F02F0">
        <w:rPr>
          <w:rFonts w:ascii="Times New Roman" w:hAnsi="Times New Roman" w:cs="Times New Roman" w:hint="eastAsia"/>
          <w:color w:val="auto"/>
          <w:sz w:val="32"/>
          <w:szCs w:val="32"/>
        </w:rPr>
        <w:t>。上</w:t>
      </w:r>
      <w:r>
        <w:rPr>
          <w:rFonts w:ascii="Times New Roman" w:hAnsi="Times New Roman" w:cs="Times New Roman" w:hint="eastAsia"/>
          <w:color w:val="auto"/>
          <w:sz w:val="32"/>
          <w:szCs w:val="32"/>
        </w:rPr>
        <w:t>、下</w:t>
      </w:r>
      <w:r w:rsidR="00B44BB8" w:rsidRPr="004F02F0">
        <w:rPr>
          <w:rFonts w:ascii="Times New Roman" w:hAnsi="Times New Roman" w:cs="Times New Roman" w:hint="eastAsia"/>
          <w:color w:val="auto"/>
          <w:sz w:val="32"/>
          <w:szCs w:val="32"/>
        </w:rPr>
        <w:t>游引航道底高程</w:t>
      </w:r>
      <w:bookmarkStart w:id="2" w:name="_Hlk88854058"/>
      <w:r w:rsidR="00322DC7" w:rsidRPr="004F02F0">
        <w:rPr>
          <w:rFonts w:ascii="Times New Roman" w:hAnsi="Times New Roman" w:cs="Times New Roman" w:hint="eastAsia"/>
          <w:color w:val="auto"/>
          <w:sz w:val="32"/>
          <w:szCs w:val="32"/>
        </w:rPr>
        <w:t>（吴淞高程基面</w:t>
      </w:r>
      <w:bookmarkEnd w:id="2"/>
      <w:r w:rsidR="00322DC7" w:rsidRPr="004F02F0">
        <w:rPr>
          <w:rFonts w:ascii="Times New Roman" w:hAnsi="Times New Roman" w:cs="Times New Roman" w:hint="eastAsia"/>
          <w:color w:val="auto"/>
          <w:sz w:val="32"/>
          <w:szCs w:val="32"/>
        </w:rPr>
        <w:t>，下同）</w:t>
      </w:r>
      <w:r>
        <w:rPr>
          <w:rFonts w:ascii="Times New Roman" w:hAnsi="Times New Roman" w:cs="Times New Roman" w:hint="eastAsia"/>
          <w:color w:val="auto"/>
          <w:sz w:val="32"/>
          <w:szCs w:val="32"/>
        </w:rPr>
        <w:t>分别为</w:t>
      </w:r>
      <w:r w:rsidRPr="004F02F0">
        <w:rPr>
          <w:rFonts w:ascii="Times New Roman" w:hAnsi="Times New Roman" w:cs="Times New Roman" w:hint="eastAsia"/>
          <w:color w:val="auto"/>
          <w:sz w:val="32"/>
          <w:szCs w:val="32"/>
        </w:rPr>
        <w:t>1.85m</w:t>
      </w:r>
      <w:r>
        <w:rPr>
          <w:rFonts w:ascii="Times New Roman" w:hAnsi="Times New Roman" w:cs="Times New Roman" w:hint="eastAsia"/>
          <w:color w:val="auto"/>
          <w:sz w:val="32"/>
          <w:szCs w:val="32"/>
        </w:rPr>
        <w:t>和</w:t>
      </w:r>
      <w:r w:rsidR="00B44BB8" w:rsidRPr="004F02F0">
        <w:rPr>
          <w:rFonts w:ascii="Times New Roman" w:hAnsi="Times New Roman" w:cs="Times New Roman" w:hint="eastAsia"/>
          <w:color w:val="auto"/>
          <w:sz w:val="32"/>
          <w:szCs w:val="32"/>
        </w:rPr>
        <w:t>2.29m</w:t>
      </w:r>
      <w:r w:rsidR="00294C03">
        <w:rPr>
          <w:rFonts w:ascii="Times New Roman" w:hAnsi="Times New Roman" w:cs="Times New Roman" w:hint="eastAsia"/>
          <w:color w:val="auto"/>
          <w:sz w:val="32"/>
          <w:szCs w:val="32"/>
        </w:rPr>
        <w:t>，</w:t>
      </w:r>
      <w:r w:rsidR="00670A22" w:rsidRPr="004F02F0">
        <w:rPr>
          <w:rFonts w:ascii="Times New Roman" w:hAnsi="Times New Roman" w:cs="Times New Roman" w:hint="eastAsia"/>
          <w:color w:val="auto"/>
          <w:sz w:val="32"/>
          <w:szCs w:val="32"/>
        </w:rPr>
        <w:t>最高通航水位</w:t>
      </w:r>
      <w:r w:rsidR="00B44BB8" w:rsidRPr="004F02F0">
        <w:rPr>
          <w:rFonts w:ascii="Times New Roman" w:hAnsi="Times New Roman" w:cs="Times New Roman" w:hint="eastAsia"/>
          <w:color w:val="auto"/>
          <w:sz w:val="32"/>
          <w:szCs w:val="32"/>
        </w:rPr>
        <w:t>分别为</w:t>
      </w:r>
      <w:r w:rsidR="00B44BB8" w:rsidRPr="004F02F0">
        <w:rPr>
          <w:rFonts w:ascii="Times New Roman" w:hAnsi="Times New Roman" w:cs="Times New Roman" w:hint="eastAsia"/>
          <w:color w:val="auto"/>
          <w:sz w:val="32"/>
          <w:szCs w:val="32"/>
        </w:rPr>
        <w:t>11.06</w:t>
      </w:r>
      <w:r w:rsidR="004C2A09">
        <w:rPr>
          <w:rFonts w:ascii="Times New Roman" w:hAnsi="Times New Roman" w:cs="Times New Roman" w:hint="eastAsia"/>
          <w:color w:val="auto"/>
          <w:sz w:val="32"/>
          <w:szCs w:val="32"/>
        </w:rPr>
        <w:t>m</w:t>
      </w:r>
      <w:r>
        <w:rPr>
          <w:rFonts w:ascii="Times New Roman" w:hAnsi="Times New Roman" w:cs="Times New Roman" w:hint="eastAsia"/>
          <w:color w:val="auto"/>
          <w:sz w:val="32"/>
          <w:szCs w:val="32"/>
        </w:rPr>
        <w:t>和</w:t>
      </w:r>
      <w:r w:rsidR="00B44BB8" w:rsidRPr="004F02F0">
        <w:rPr>
          <w:rFonts w:ascii="Times New Roman" w:hAnsi="Times New Roman" w:cs="Times New Roman" w:hint="eastAsia"/>
          <w:color w:val="auto"/>
          <w:sz w:val="32"/>
          <w:szCs w:val="32"/>
        </w:rPr>
        <w:t>10.13</w:t>
      </w:r>
      <w:r w:rsidR="004C2A09">
        <w:rPr>
          <w:rFonts w:ascii="Times New Roman" w:hAnsi="Times New Roman" w:cs="Times New Roman" w:hint="eastAsia"/>
          <w:color w:val="auto"/>
          <w:sz w:val="32"/>
          <w:szCs w:val="32"/>
        </w:rPr>
        <w:t>m</w:t>
      </w:r>
      <w:r w:rsidR="00670A22" w:rsidRPr="004F02F0">
        <w:rPr>
          <w:rFonts w:ascii="Times New Roman" w:hAnsi="Times New Roman" w:cs="Times New Roman" w:hint="eastAsia"/>
          <w:color w:val="auto"/>
          <w:sz w:val="32"/>
          <w:szCs w:val="32"/>
        </w:rPr>
        <w:t>，最低通航水位</w:t>
      </w:r>
      <w:r w:rsidR="00B44BB8" w:rsidRPr="004F02F0">
        <w:rPr>
          <w:rFonts w:ascii="Times New Roman" w:hAnsi="Times New Roman" w:cs="Times New Roman" w:hint="eastAsia"/>
          <w:color w:val="auto"/>
          <w:sz w:val="32"/>
          <w:szCs w:val="32"/>
        </w:rPr>
        <w:t>分别为</w:t>
      </w:r>
      <w:r w:rsidR="00B44BB8" w:rsidRPr="004F02F0">
        <w:rPr>
          <w:rFonts w:ascii="Times New Roman" w:hAnsi="Times New Roman" w:cs="Times New Roman" w:hint="eastAsia"/>
          <w:color w:val="auto"/>
          <w:sz w:val="32"/>
          <w:szCs w:val="32"/>
        </w:rPr>
        <w:t>5.35</w:t>
      </w:r>
      <w:r>
        <w:rPr>
          <w:rFonts w:ascii="Times New Roman" w:hAnsi="Times New Roman" w:cs="Times New Roman" w:hint="eastAsia"/>
          <w:color w:val="auto"/>
          <w:sz w:val="32"/>
          <w:szCs w:val="32"/>
        </w:rPr>
        <w:t>m</w:t>
      </w:r>
      <w:r>
        <w:rPr>
          <w:rFonts w:ascii="Times New Roman" w:hAnsi="Times New Roman" w:cs="Times New Roman" w:hint="eastAsia"/>
          <w:color w:val="auto"/>
          <w:sz w:val="32"/>
          <w:szCs w:val="32"/>
        </w:rPr>
        <w:t>和</w:t>
      </w:r>
      <w:r w:rsidR="00B44BB8" w:rsidRPr="004F02F0">
        <w:rPr>
          <w:rFonts w:ascii="Times New Roman" w:hAnsi="Times New Roman" w:cs="Times New Roman" w:hint="eastAsia"/>
          <w:color w:val="auto"/>
          <w:sz w:val="32"/>
          <w:szCs w:val="32"/>
        </w:rPr>
        <w:t>5.79</w:t>
      </w:r>
      <w:r>
        <w:rPr>
          <w:rFonts w:ascii="Times New Roman" w:hAnsi="Times New Roman" w:cs="Times New Roman" w:hint="eastAsia"/>
          <w:color w:val="auto"/>
          <w:sz w:val="32"/>
          <w:szCs w:val="32"/>
        </w:rPr>
        <w:t>m</w:t>
      </w:r>
      <w:r w:rsidR="00670A22" w:rsidRPr="004F02F0">
        <w:rPr>
          <w:rFonts w:ascii="Times New Roman" w:hAnsi="Times New Roman" w:cs="Times New Roman" w:hint="eastAsia"/>
          <w:color w:val="auto"/>
          <w:sz w:val="32"/>
          <w:szCs w:val="32"/>
        </w:rPr>
        <w:t>。</w:t>
      </w:r>
      <w:r w:rsidR="004C2A09">
        <w:rPr>
          <w:rFonts w:ascii="Times New Roman" w:hAnsi="Times New Roman" w:cs="Times New Roman" w:hint="eastAsia"/>
          <w:color w:val="auto"/>
          <w:sz w:val="32"/>
          <w:szCs w:val="32"/>
        </w:rPr>
        <w:t>上</w:t>
      </w:r>
      <w:r w:rsidR="004C2A09" w:rsidRPr="004C2A09">
        <w:rPr>
          <w:rFonts w:ascii="Times New Roman" w:hAnsi="Times New Roman" w:cs="Times New Roman" w:hint="eastAsia"/>
          <w:color w:val="auto"/>
          <w:sz w:val="32"/>
          <w:szCs w:val="32"/>
        </w:rPr>
        <w:t>游引航道通航最小水深为</w:t>
      </w:r>
      <w:r w:rsidR="004C2A09" w:rsidRPr="004C2A09">
        <w:rPr>
          <w:rFonts w:ascii="Times New Roman" w:hAnsi="Times New Roman" w:cs="Times New Roman" w:hint="eastAsia"/>
          <w:color w:val="auto"/>
          <w:sz w:val="32"/>
          <w:szCs w:val="32"/>
        </w:rPr>
        <w:t>3.5</w:t>
      </w:r>
      <w:r w:rsidR="004C2A09" w:rsidRPr="004C2A09">
        <w:rPr>
          <w:rFonts w:ascii="Times New Roman" w:hAnsi="Times New Roman" w:cs="Times New Roman"/>
          <w:color w:val="auto"/>
          <w:sz w:val="32"/>
          <w:szCs w:val="32"/>
        </w:rPr>
        <w:t>0</w:t>
      </w:r>
      <w:r w:rsidR="004C2A09" w:rsidRPr="004C2A09">
        <w:rPr>
          <w:rFonts w:ascii="Times New Roman" w:hAnsi="Times New Roman" w:cs="Times New Roman" w:hint="eastAsia"/>
          <w:color w:val="auto"/>
          <w:sz w:val="32"/>
          <w:szCs w:val="32"/>
        </w:rPr>
        <w:t>m</w:t>
      </w:r>
      <w:r w:rsidR="004C2A09" w:rsidRPr="004C2A09">
        <w:rPr>
          <w:rFonts w:ascii="Times New Roman" w:hAnsi="Times New Roman" w:cs="Times New Roman" w:hint="eastAsia"/>
          <w:color w:val="auto"/>
          <w:sz w:val="32"/>
          <w:szCs w:val="32"/>
        </w:rPr>
        <w:t>、最大为</w:t>
      </w:r>
      <w:r w:rsidR="004C2A09" w:rsidRPr="004C2A09">
        <w:rPr>
          <w:rFonts w:ascii="Times New Roman" w:hAnsi="Times New Roman" w:cs="Times New Roman" w:hint="eastAsia"/>
          <w:color w:val="auto"/>
          <w:sz w:val="32"/>
          <w:szCs w:val="32"/>
        </w:rPr>
        <w:t>9</w:t>
      </w:r>
      <w:r w:rsidR="004C2A09" w:rsidRPr="004C2A09">
        <w:rPr>
          <w:rFonts w:ascii="Times New Roman" w:hAnsi="Times New Roman" w:cs="Times New Roman"/>
          <w:color w:val="auto"/>
          <w:sz w:val="32"/>
          <w:szCs w:val="32"/>
        </w:rPr>
        <w:t>.21m</w:t>
      </w:r>
      <w:r w:rsidR="004C2A09" w:rsidRPr="004C2A09">
        <w:rPr>
          <w:rFonts w:ascii="Times New Roman" w:hAnsi="Times New Roman" w:cs="Times New Roman"/>
          <w:color w:val="auto"/>
          <w:sz w:val="32"/>
          <w:szCs w:val="32"/>
        </w:rPr>
        <w:t>；</w:t>
      </w:r>
      <w:r w:rsidR="004C2A09" w:rsidRPr="004C2A09">
        <w:rPr>
          <w:rFonts w:ascii="Times New Roman" w:hAnsi="Times New Roman" w:cs="Times New Roman" w:hint="eastAsia"/>
          <w:color w:val="auto"/>
          <w:sz w:val="32"/>
          <w:szCs w:val="32"/>
        </w:rPr>
        <w:t>下游引航道通航最小水深为</w:t>
      </w:r>
      <w:r w:rsidR="004C2A09" w:rsidRPr="004C2A09">
        <w:rPr>
          <w:rFonts w:ascii="Times New Roman" w:hAnsi="Times New Roman" w:cs="Times New Roman" w:hint="eastAsia"/>
          <w:color w:val="auto"/>
          <w:sz w:val="32"/>
          <w:szCs w:val="32"/>
        </w:rPr>
        <w:t>3.5</w:t>
      </w:r>
      <w:r w:rsidR="004C2A09" w:rsidRPr="004C2A09">
        <w:rPr>
          <w:rFonts w:ascii="Times New Roman" w:hAnsi="Times New Roman" w:cs="Times New Roman"/>
          <w:color w:val="auto"/>
          <w:sz w:val="32"/>
          <w:szCs w:val="32"/>
        </w:rPr>
        <w:t>0</w:t>
      </w:r>
      <w:r w:rsidR="004C2A09" w:rsidRPr="004C2A09">
        <w:rPr>
          <w:rFonts w:ascii="Times New Roman" w:hAnsi="Times New Roman" w:cs="Times New Roman" w:hint="eastAsia"/>
          <w:color w:val="auto"/>
          <w:sz w:val="32"/>
          <w:szCs w:val="32"/>
        </w:rPr>
        <w:t>m</w:t>
      </w:r>
      <w:r w:rsidR="004C2A09" w:rsidRPr="004C2A09">
        <w:rPr>
          <w:rFonts w:ascii="Times New Roman" w:hAnsi="Times New Roman" w:cs="Times New Roman" w:hint="eastAsia"/>
          <w:color w:val="auto"/>
          <w:sz w:val="32"/>
          <w:szCs w:val="32"/>
        </w:rPr>
        <w:t>、最大为</w:t>
      </w:r>
      <w:r w:rsidR="004C2A09" w:rsidRPr="004C2A09">
        <w:rPr>
          <w:rFonts w:ascii="Times New Roman" w:hAnsi="Times New Roman" w:cs="Times New Roman"/>
          <w:color w:val="auto"/>
          <w:sz w:val="32"/>
          <w:szCs w:val="32"/>
        </w:rPr>
        <w:t>7.84m</w:t>
      </w:r>
      <w:r w:rsidR="004C2A09" w:rsidRPr="004C2A09">
        <w:rPr>
          <w:rFonts w:ascii="Times New Roman" w:hAnsi="Times New Roman" w:cs="Times New Roman"/>
          <w:color w:val="auto"/>
          <w:sz w:val="32"/>
          <w:szCs w:val="32"/>
        </w:rPr>
        <w:t>。</w:t>
      </w:r>
    </w:p>
    <w:p w14:paraId="01A8FDB7" w14:textId="78E67CE4" w:rsidR="008D532E" w:rsidRPr="004F02F0" w:rsidRDefault="00670A22" w:rsidP="004F02F0">
      <w:pPr>
        <w:adjustRightInd w:val="0"/>
        <w:snapToGrid w:val="0"/>
        <w:spacing w:line="560" w:lineRule="exact"/>
        <w:ind w:firstLineChars="200" w:firstLine="640"/>
        <w:rPr>
          <w:rFonts w:ascii="Times New Roman" w:hAnsi="Times New Roman" w:cs="Times New Roman"/>
          <w:color w:val="auto"/>
          <w:sz w:val="32"/>
          <w:szCs w:val="32"/>
        </w:rPr>
      </w:pPr>
      <w:r w:rsidRPr="004F02F0">
        <w:rPr>
          <w:rFonts w:ascii="Times New Roman" w:hAnsi="Times New Roman" w:cs="Times New Roman" w:hint="eastAsia"/>
          <w:color w:val="auto"/>
          <w:sz w:val="32"/>
          <w:szCs w:val="32"/>
        </w:rPr>
        <w:t>运行单位：</w:t>
      </w:r>
      <w:r w:rsidR="00B44BB8" w:rsidRPr="004F02F0">
        <w:rPr>
          <w:rFonts w:ascii="Times New Roman" w:hAnsi="Times New Roman" w:cs="Times New Roman" w:hint="eastAsia"/>
          <w:color w:val="auto"/>
          <w:sz w:val="32"/>
          <w:szCs w:val="32"/>
        </w:rPr>
        <w:t>洪蓝</w:t>
      </w:r>
      <w:r w:rsidRPr="004F02F0">
        <w:rPr>
          <w:rFonts w:ascii="Times New Roman" w:hAnsi="Times New Roman" w:cs="Times New Roman" w:hint="eastAsia"/>
          <w:color w:val="auto"/>
          <w:sz w:val="32"/>
          <w:szCs w:val="32"/>
        </w:rPr>
        <w:t>船闸管理所</w:t>
      </w:r>
    </w:p>
    <w:p w14:paraId="4B1A0369" w14:textId="45F6191C" w:rsidR="008D532E" w:rsidRDefault="00670A22" w:rsidP="004F02F0">
      <w:pPr>
        <w:adjustRightInd w:val="0"/>
        <w:snapToGrid w:val="0"/>
        <w:spacing w:line="560" w:lineRule="exact"/>
        <w:ind w:firstLineChars="200" w:firstLine="640"/>
        <w:rPr>
          <w:rFonts w:ascii="Times New Roman" w:hAnsi="Times New Roman" w:cs="Times New Roman"/>
          <w:color w:val="auto"/>
          <w:sz w:val="32"/>
          <w:szCs w:val="32"/>
        </w:rPr>
      </w:pPr>
      <w:r w:rsidRPr="004F02F0">
        <w:rPr>
          <w:rFonts w:ascii="Times New Roman" w:hAnsi="Times New Roman" w:cs="Times New Roman" w:hint="eastAsia"/>
          <w:color w:val="auto"/>
          <w:sz w:val="32"/>
          <w:szCs w:val="32"/>
        </w:rPr>
        <w:t>联系电话：</w:t>
      </w:r>
      <w:r w:rsidR="00B44BB8" w:rsidRPr="004F02F0">
        <w:rPr>
          <w:rFonts w:ascii="Times New Roman" w:hAnsi="Times New Roman" w:cs="Times New Roman" w:hint="eastAsia"/>
          <w:color w:val="auto"/>
          <w:sz w:val="32"/>
          <w:szCs w:val="32"/>
        </w:rPr>
        <w:t>025-56218261</w:t>
      </w:r>
    </w:p>
    <w:p w14:paraId="4001BA3F" w14:textId="77777777" w:rsidR="008D532E" w:rsidRPr="00A13907" w:rsidRDefault="00670A22" w:rsidP="00A13907">
      <w:pPr>
        <w:pStyle w:val="1"/>
        <w:numPr>
          <w:ilvl w:val="0"/>
          <w:numId w:val="13"/>
        </w:numPr>
        <w:adjustRightInd w:val="0"/>
        <w:snapToGrid w:val="0"/>
        <w:spacing w:line="560" w:lineRule="exact"/>
        <w:ind w:firstLineChars="0"/>
        <w:rPr>
          <w:rFonts w:ascii="Times New Roman" w:eastAsia="黑体" w:hAnsi="Times New Roman" w:cs="Times New Roman"/>
          <w:color w:val="auto"/>
          <w:kern w:val="2"/>
          <w:sz w:val="32"/>
          <w:szCs w:val="32"/>
        </w:rPr>
      </w:pPr>
      <w:bookmarkStart w:id="3" w:name="_Toc95232380"/>
      <w:r w:rsidRPr="00A13907">
        <w:rPr>
          <w:rFonts w:ascii="Times New Roman" w:eastAsia="黑体" w:hAnsi="Times New Roman" w:cs="Times New Roman" w:hint="eastAsia"/>
          <w:color w:val="auto"/>
          <w:kern w:val="2"/>
          <w:sz w:val="32"/>
          <w:szCs w:val="32"/>
        </w:rPr>
        <w:t>船闸开放时间</w:t>
      </w:r>
      <w:bookmarkEnd w:id="3"/>
    </w:p>
    <w:p w14:paraId="7E2CEAD9" w14:textId="701C8980" w:rsidR="00F72E42" w:rsidRPr="00F72E42" w:rsidRDefault="00117BB4" w:rsidP="00F72E42">
      <w:pPr>
        <w:adjustRightInd w:val="0"/>
        <w:snapToGrid w:val="0"/>
        <w:spacing w:line="560" w:lineRule="exact"/>
        <w:ind w:firstLineChars="200" w:firstLine="640"/>
        <w:rPr>
          <w:rFonts w:ascii="Times New Roman" w:hAnsi="Times New Roman" w:cs="Times New Roman"/>
          <w:bCs/>
          <w:color w:val="auto"/>
          <w:sz w:val="32"/>
          <w:szCs w:val="32"/>
        </w:rPr>
      </w:pPr>
      <w:r>
        <w:rPr>
          <w:rFonts w:ascii="Times New Roman" w:hAnsi="Times New Roman" w:cs="Times New Roman"/>
          <w:bCs/>
          <w:color w:val="auto"/>
          <w:sz w:val="32"/>
          <w:szCs w:val="32"/>
        </w:rPr>
        <w:t>船闸</w:t>
      </w:r>
      <w:r w:rsidR="001920F7" w:rsidRPr="001920F7">
        <w:rPr>
          <w:rFonts w:ascii="Times New Roman" w:hAnsi="Times New Roman" w:cs="Times New Roman" w:hint="eastAsia"/>
          <w:bCs/>
          <w:color w:val="auto"/>
          <w:sz w:val="32"/>
          <w:szCs w:val="32"/>
        </w:rPr>
        <w:t>24</w:t>
      </w:r>
      <w:r w:rsidR="001920F7" w:rsidRPr="001920F7">
        <w:rPr>
          <w:rFonts w:ascii="Times New Roman" w:hAnsi="Times New Roman" w:cs="Times New Roman" w:hint="eastAsia"/>
          <w:bCs/>
          <w:color w:val="auto"/>
          <w:sz w:val="32"/>
          <w:szCs w:val="32"/>
        </w:rPr>
        <w:t>小时开放</w:t>
      </w:r>
      <w:r>
        <w:rPr>
          <w:rFonts w:ascii="Times New Roman" w:hAnsi="Times New Roman" w:cs="Times New Roman" w:hint="eastAsia"/>
          <w:bCs/>
          <w:color w:val="auto"/>
          <w:sz w:val="32"/>
          <w:szCs w:val="32"/>
        </w:rPr>
        <w:t>，</w:t>
      </w:r>
      <w:r w:rsidR="00724FB5">
        <w:rPr>
          <w:rFonts w:ascii="Times New Roman" w:hAnsi="Times New Roman" w:cs="Times New Roman"/>
          <w:bCs/>
          <w:color w:val="auto"/>
          <w:sz w:val="32"/>
          <w:szCs w:val="32"/>
        </w:rPr>
        <w:t>8</w:t>
      </w:r>
      <w:r w:rsidR="001920F7" w:rsidRPr="001920F7">
        <w:rPr>
          <w:rFonts w:ascii="Times New Roman" w:hAnsi="Times New Roman" w:cs="Times New Roman" w:hint="eastAsia"/>
          <w:bCs/>
          <w:color w:val="auto"/>
          <w:sz w:val="32"/>
          <w:szCs w:val="32"/>
        </w:rPr>
        <w:t>:30</w:t>
      </w:r>
      <w:r w:rsidR="001920F7" w:rsidRPr="001920F7">
        <w:rPr>
          <w:rFonts w:ascii="Times New Roman" w:hAnsi="Times New Roman" w:cs="Times New Roman"/>
          <w:bCs/>
          <w:color w:val="auto"/>
          <w:sz w:val="32"/>
          <w:szCs w:val="32"/>
        </w:rPr>
        <w:t>-</w:t>
      </w:r>
      <w:r w:rsidR="00724FB5">
        <w:rPr>
          <w:rFonts w:ascii="Times New Roman" w:hAnsi="Times New Roman" w:cs="Times New Roman"/>
          <w:bCs/>
          <w:color w:val="auto"/>
          <w:sz w:val="32"/>
          <w:szCs w:val="32"/>
        </w:rPr>
        <w:t>17</w:t>
      </w:r>
      <w:r w:rsidR="001920F7" w:rsidRPr="001920F7">
        <w:rPr>
          <w:rFonts w:ascii="Times New Roman" w:hAnsi="Times New Roman" w:cs="Times New Roman" w:hint="eastAsia"/>
          <w:bCs/>
          <w:color w:val="auto"/>
          <w:sz w:val="32"/>
          <w:szCs w:val="32"/>
        </w:rPr>
        <w:t>:</w:t>
      </w:r>
      <w:r w:rsidR="00B2360A">
        <w:rPr>
          <w:rFonts w:ascii="Times New Roman" w:hAnsi="Times New Roman" w:cs="Times New Roman"/>
          <w:bCs/>
          <w:color w:val="auto"/>
          <w:sz w:val="32"/>
          <w:szCs w:val="32"/>
        </w:rPr>
        <w:t>0</w:t>
      </w:r>
      <w:r w:rsidR="001920F7" w:rsidRPr="001920F7">
        <w:rPr>
          <w:rFonts w:ascii="Times New Roman" w:hAnsi="Times New Roman" w:cs="Times New Roman" w:hint="eastAsia"/>
          <w:bCs/>
          <w:color w:val="auto"/>
          <w:sz w:val="32"/>
          <w:szCs w:val="32"/>
        </w:rPr>
        <w:t>0</w:t>
      </w:r>
      <w:r>
        <w:rPr>
          <w:rFonts w:ascii="Times New Roman" w:hAnsi="Times New Roman" w:cs="Times New Roman" w:hint="eastAsia"/>
          <w:bCs/>
          <w:color w:val="auto"/>
          <w:sz w:val="32"/>
          <w:szCs w:val="32"/>
        </w:rPr>
        <w:t>不间断放行</w:t>
      </w:r>
      <w:r w:rsidR="001920F7" w:rsidRPr="001920F7">
        <w:rPr>
          <w:rFonts w:ascii="Times New Roman" w:hAnsi="Times New Roman" w:cs="Times New Roman" w:hint="eastAsia"/>
          <w:bCs/>
          <w:color w:val="auto"/>
          <w:sz w:val="32"/>
          <w:szCs w:val="32"/>
        </w:rPr>
        <w:t>，</w:t>
      </w:r>
      <w:r w:rsidR="00724FB5">
        <w:rPr>
          <w:rFonts w:ascii="Times New Roman" w:hAnsi="Times New Roman" w:cs="Times New Roman"/>
          <w:bCs/>
          <w:color w:val="auto"/>
          <w:sz w:val="32"/>
          <w:szCs w:val="32"/>
        </w:rPr>
        <w:t>17</w:t>
      </w:r>
      <w:r w:rsidR="001920F7" w:rsidRPr="001920F7">
        <w:rPr>
          <w:rFonts w:ascii="Times New Roman" w:hAnsi="Times New Roman" w:cs="Times New Roman" w:hint="eastAsia"/>
          <w:bCs/>
          <w:color w:val="auto"/>
          <w:sz w:val="32"/>
          <w:szCs w:val="32"/>
        </w:rPr>
        <w:t>:</w:t>
      </w:r>
      <w:r w:rsidR="00B2360A">
        <w:rPr>
          <w:rFonts w:ascii="Times New Roman" w:hAnsi="Times New Roman" w:cs="Times New Roman"/>
          <w:bCs/>
          <w:color w:val="auto"/>
          <w:sz w:val="32"/>
          <w:szCs w:val="32"/>
        </w:rPr>
        <w:t>0</w:t>
      </w:r>
      <w:r w:rsidR="001920F7" w:rsidRPr="001920F7">
        <w:rPr>
          <w:rFonts w:ascii="Times New Roman" w:hAnsi="Times New Roman" w:cs="Times New Roman" w:hint="eastAsia"/>
          <w:bCs/>
          <w:color w:val="auto"/>
          <w:sz w:val="32"/>
          <w:szCs w:val="32"/>
        </w:rPr>
        <w:t>0</w:t>
      </w:r>
      <w:r w:rsidR="001920F7" w:rsidRPr="001920F7">
        <w:rPr>
          <w:rFonts w:ascii="Times New Roman" w:hAnsi="Times New Roman" w:cs="Times New Roman"/>
          <w:bCs/>
          <w:color w:val="auto"/>
          <w:sz w:val="32"/>
          <w:szCs w:val="32"/>
        </w:rPr>
        <w:t>-</w:t>
      </w:r>
      <w:r w:rsidR="00724FB5">
        <w:rPr>
          <w:rFonts w:ascii="Times New Roman" w:hAnsi="Times New Roman" w:cs="Times New Roman"/>
          <w:bCs/>
          <w:color w:val="auto"/>
          <w:sz w:val="32"/>
          <w:szCs w:val="32"/>
        </w:rPr>
        <w:t>8</w:t>
      </w:r>
      <w:r w:rsidR="001920F7" w:rsidRPr="001920F7">
        <w:rPr>
          <w:rFonts w:ascii="Times New Roman" w:hAnsi="Times New Roman" w:cs="Times New Roman" w:hint="eastAsia"/>
          <w:bCs/>
          <w:color w:val="auto"/>
          <w:sz w:val="32"/>
          <w:szCs w:val="32"/>
        </w:rPr>
        <w:t>:30</w:t>
      </w:r>
      <w:r w:rsidR="001920F7" w:rsidRPr="001920F7">
        <w:rPr>
          <w:rFonts w:ascii="Times New Roman" w:hAnsi="Times New Roman" w:cs="Times New Roman" w:hint="eastAsia"/>
          <w:bCs/>
          <w:color w:val="auto"/>
          <w:sz w:val="32"/>
          <w:szCs w:val="32"/>
        </w:rPr>
        <w:t>安排工作人员值守，根据需要</w:t>
      </w:r>
      <w:r>
        <w:rPr>
          <w:rFonts w:ascii="Times New Roman" w:hAnsi="Times New Roman" w:cs="Times New Roman" w:hint="eastAsia"/>
          <w:bCs/>
          <w:color w:val="auto"/>
          <w:sz w:val="32"/>
          <w:szCs w:val="32"/>
        </w:rPr>
        <w:t>间断放行</w:t>
      </w:r>
      <w:r w:rsidR="001920F7" w:rsidRPr="001920F7">
        <w:rPr>
          <w:rFonts w:ascii="Times New Roman" w:hAnsi="Times New Roman" w:cs="Times New Roman" w:hint="eastAsia"/>
          <w:bCs/>
          <w:color w:val="auto"/>
          <w:sz w:val="32"/>
          <w:szCs w:val="32"/>
        </w:rPr>
        <w:t>；待洪蓝船闸运行较为繁忙后，实施每天</w:t>
      </w:r>
      <w:r w:rsidR="001920F7" w:rsidRPr="001920F7">
        <w:rPr>
          <w:rFonts w:ascii="Times New Roman" w:hAnsi="Times New Roman" w:cs="Times New Roman" w:hint="eastAsia"/>
          <w:bCs/>
          <w:color w:val="auto"/>
          <w:sz w:val="32"/>
          <w:szCs w:val="32"/>
        </w:rPr>
        <w:t>24</w:t>
      </w:r>
      <w:r w:rsidR="001920F7" w:rsidRPr="001920F7">
        <w:rPr>
          <w:rFonts w:ascii="Times New Roman" w:hAnsi="Times New Roman" w:cs="Times New Roman" w:hint="eastAsia"/>
          <w:bCs/>
          <w:color w:val="auto"/>
          <w:sz w:val="32"/>
          <w:szCs w:val="32"/>
        </w:rPr>
        <w:t>小时连续开放。</w:t>
      </w:r>
    </w:p>
    <w:p w14:paraId="6E0F2445" w14:textId="74183B9A" w:rsidR="008D532E" w:rsidRPr="00A13907" w:rsidRDefault="00670A22" w:rsidP="00A13907">
      <w:pPr>
        <w:pStyle w:val="1"/>
        <w:numPr>
          <w:ilvl w:val="0"/>
          <w:numId w:val="13"/>
        </w:numPr>
        <w:adjustRightInd w:val="0"/>
        <w:snapToGrid w:val="0"/>
        <w:spacing w:line="560" w:lineRule="exact"/>
        <w:ind w:firstLineChars="0"/>
        <w:rPr>
          <w:rFonts w:ascii="Times New Roman" w:eastAsia="黑体" w:hAnsi="Times New Roman" w:cs="Times New Roman"/>
          <w:color w:val="auto"/>
          <w:kern w:val="2"/>
          <w:sz w:val="32"/>
          <w:szCs w:val="32"/>
        </w:rPr>
      </w:pPr>
      <w:bookmarkStart w:id="4" w:name="_Toc95232381"/>
      <w:r w:rsidRPr="00A13907">
        <w:rPr>
          <w:rFonts w:ascii="Times New Roman" w:eastAsia="黑体" w:hAnsi="Times New Roman" w:cs="Times New Roman" w:hint="eastAsia"/>
          <w:color w:val="auto"/>
          <w:kern w:val="2"/>
          <w:sz w:val="32"/>
          <w:szCs w:val="32"/>
        </w:rPr>
        <w:lastRenderedPageBreak/>
        <w:t>船闸停止</w:t>
      </w:r>
      <w:r w:rsidR="000E1F50">
        <w:rPr>
          <w:rFonts w:ascii="Times New Roman" w:eastAsia="黑体" w:hAnsi="Times New Roman" w:cs="Times New Roman" w:hint="eastAsia"/>
          <w:color w:val="auto"/>
          <w:kern w:val="2"/>
          <w:sz w:val="32"/>
          <w:szCs w:val="32"/>
        </w:rPr>
        <w:t>开放</w:t>
      </w:r>
      <w:r w:rsidRPr="00A13907">
        <w:rPr>
          <w:rFonts w:ascii="Times New Roman" w:eastAsia="黑体" w:hAnsi="Times New Roman" w:cs="Times New Roman" w:hint="eastAsia"/>
          <w:color w:val="auto"/>
          <w:kern w:val="2"/>
          <w:sz w:val="32"/>
          <w:szCs w:val="32"/>
        </w:rPr>
        <w:t>规定</w:t>
      </w:r>
      <w:bookmarkEnd w:id="4"/>
    </w:p>
    <w:p w14:paraId="55EF64C0" w14:textId="2E7F423B" w:rsidR="008D532E" w:rsidRPr="00284512" w:rsidRDefault="00670A22" w:rsidP="004F02F0">
      <w:pPr>
        <w:adjustRightInd w:val="0"/>
        <w:snapToGrid w:val="0"/>
        <w:spacing w:line="560" w:lineRule="exact"/>
        <w:ind w:firstLineChars="200" w:firstLine="640"/>
        <w:rPr>
          <w:rFonts w:ascii="Times New Roman" w:hAnsi="Times New Roman" w:cs="Times New Roman"/>
          <w:color w:val="auto"/>
          <w:sz w:val="32"/>
          <w:szCs w:val="32"/>
        </w:rPr>
      </w:pPr>
      <w:r w:rsidRPr="00284512">
        <w:rPr>
          <w:rFonts w:ascii="Times New Roman" w:hAnsi="Times New Roman" w:cs="Times New Roman" w:hint="eastAsia"/>
          <w:color w:val="auto"/>
          <w:sz w:val="32"/>
          <w:szCs w:val="32"/>
        </w:rPr>
        <w:t>遇有下列情形之一的，船闸停止</w:t>
      </w:r>
      <w:r w:rsidR="00F1444C" w:rsidRPr="00284512">
        <w:rPr>
          <w:rFonts w:ascii="Times New Roman" w:hAnsi="Times New Roman" w:cs="Times New Roman" w:hint="eastAsia"/>
          <w:color w:val="auto"/>
          <w:sz w:val="32"/>
          <w:szCs w:val="32"/>
        </w:rPr>
        <w:t>开放</w:t>
      </w:r>
      <w:r w:rsidRPr="00284512">
        <w:rPr>
          <w:rFonts w:ascii="Times New Roman" w:hAnsi="Times New Roman" w:cs="Times New Roman" w:hint="eastAsia"/>
          <w:color w:val="auto"/>
          <w:sz w:val="32"/>
          <w:szCs w:val="32"/>
        </w:rPr>
        <w:t>：</w:t>
      </w:r>
    </w:p>
    <w:p w14:paraId="55004BDF" w14:textId="6FD03265" w:rsidR="002A6D81" w:rsidRPr="002A6D81" w:rsidRDefault="002A6D81" w:rsidP="002A6D81">
      <w:pPr>
        <w:adjustRightInd w:val="0"/>
        <w:snapToGrid w:val="0"/>
        <w:spacing w:line="560" w:lineRule="exact"/>
        <w:ind w:firstLineChars="200" w:firstLine="640"/>
        <w:rPr>
          <w:rFonts w:ascii="Times New Roman" w:hAnsi="Times New Roman" w:cs="Times New Roman"/>
          <w:color w:val="auto"/>
          <w:sz w:val="32"/>
          <w:szCs w:val="32"/>
        </w:rPr>
      </w:pPr>
      <w:r w:rsidRPr="002A6D81">
        <w:rPr>
          <w:rFonts w:ascii="Times New Roman" w:hAnsi="Times New Roman" w:cs="Times New Roman" w:hint="eastAsia"/>
          <w:color w:val="auto"/>
          <w:sz w:val="32"/>
          <w:szCs w:val="32"/>
        </w:rPr>
        <w:t>（</w:t>
      </w:r>
      <w:r w:rsidRPr="002A6D81">
        <w:rPr>
          <w:rFonts w:ascii="Times New Roman" w:hAnsi="Times New Roman" w:cs="Times New Roman" w:hint="eastAsia"/>
          <w:color w:val="auto"/>
          <w:sz w:val="32"/>
          <w:szCs w:val="32"/>
        </w:rPr>
        <w:t>1</w:t>
      </w:r>
      <w:r w:rsidRPr="002A6D81">
        <w:rPr>
          <w:rFonts w:ascii="Times New Roman" w:hAnsi="Times New Roman" w:cs="Times New Roman" w:hint="eastAsia"/>
          <w:color w:val="auto"/>
          <w:sz w:val="32"/>
          <w:szCs w:val="32"/>
        </w:rPr>
        <w:t>）</w:t>
      </w:r>
      <w:r w:rsidR="00B456EB" w:rsidRPr="00B456EB">
        <w:rPr>
          <w:rFonts w:ascii="Times New Roman" w:hAnsi="Times New Roman" w:cs="Times New Roman" w:hint="eastAsia"/>
          <w:color w:val="auto"/>
          <w:sz w:val="32"/>
          <w:szCs w:val="32"/>
        </w:rPr>
        <w:t>因防汛、泄洪、疫情防控等情况，有关防汛指挥</w:t>
      </w:r>
      <w:r w:rsidR="00685732">
        <w:rPr>
          <w:rFonts w:ascii="Times New Roman" w:hAnsi="Times New Roman" w:cs="Times New Roman" w:hint="eastAsia"/>
          <w:color w:val="auto"/>
          <w:sz w:val="32"/>
          <w:szCs w:val="32"/>
        </w:rPr>
        <w:t>、</w:t>
      </w:r>
      <w:r w:rsidR="00B456EB" w:rsidRPr="00B456EB">
        <w:rPr>
          <w:rFonts w:ascii="Times New Roman" w:hAnsi="Times New Roman" w:cs="Times New Roman" w:hint="eastAsia"/>
          <w:color w:val="auto"/>
          <w:sz w:val="32"/>
          <w:szCs w:val="32"/>
        </w:rPr>
        <w:t>交通运输综合执法机构</w:t>
      </w:r>
      <w:r w:rsidR="00695B35">
        <w:rPr>
          <w:rFonts w:ascii="Times New Roman" w:hAnsi="Times New Roman" w:cs="Times New Roman" w:hint="eastAsia"/>
          <w:color w:val="auto"/>
          <w:sz w:val="32"/>
          <w:szCs w:val="32"/>
        </w:rPr>
        <w:t>或</w:t>
      </w:r>
      <w:r w:rsidR="00685732">
        <w:rPr>
          <w:rFonts w:ascii="Times New Roman" w:hAnsi="Times New Roman" w:cs="Times New Roman" w:hint="eastAsia"/>
          <w:color w:val="auto"/>
          <w:sz w:val="32"/>
          <w:szCs w:val="32"/>
        </w:rPr>
        <w:t>其他</w:t>
      </w:r>
      <w:r w:rsidR="00B456EB" w:rsidRPr="00B456EB">
        <w:rPr>
          <w:rFonts w:ascii="Times New Roman" w:hAnsi="Times New Roman" w:cs="Times New Roman" w:hint="eastAsia"/>
          <w:color w:val="auto"/>
          <w:sz w:val="32"/>
          <w:szCs w:val="32"/>
        </w:rPr>
        <w:t>上级部门依法要求停航的；</w:t>
      </w:r>
    </w:p>
    <w:p w14:paraId="076B7DEF" w14:textId="77777777" w:rsidR="002A6D81" w:rsidRPr="002A6D81" w:rsidRDefault="002A6D81" w:rsidP="002A6D81">
      <w:pPr>
        <w:adjustRightInd w:val="0"/>
        <w:snapToGrid w:val="0"/>
        <w:spacing w:line="560" w:lineRule="exact"/>
        <w:ind w:firstLineChars="200" w:firstLine="640"/>
        <w:rPr>
          <w:rFonts w:ascii="Times New Roman" w:hAnsi="Times New Roman" w:cs="Times New Roman"/>
          <w:color w:val="auto"/>
          <w:sz w:val="32"/>
          <w:szCs w:val="32"/>
        </w:rPr>
      </w:pPr>
      <w:r w:rsidRPr="002A6D81">
        <w:rPr>
          <w:rFonts w:ascii="Times New Roman" w:hAnsi="Times New Roman" w:cs="Times New Roman" w:hint="eastAsia"/>
          <w:color w:val="auto"/>
          <w:sz w:val="32"/>
          <w:szCs w:val="32"/>
        </w:rPr>
        <w:t>（</w:t>
      </w:r>
      <w:r w:rsidRPr="002A6D81">
        <w:rPr>
          <w:rFonts w:ascii="Times New Roman" w:hAnsi="Times New Roman" w:cs="Times New Roman" w:hint="eastAsia"/>
          <w:color w:val="auto"/>
          <w:sz w:val="32"/>
          <w:szCs w:val="32"/>
        </w:rPr>
        <w:t>2</w:t>
      </w:r>
      <w:r w:rsidRPr="002A6D81">
        <w:rPr>
          <w:rFonts w:ascii="Times New Roman" w:hAnsi="Times New Roman" w:cs="Times New Roman" w:hint="eastAsia"/>
          <w:color w:val="auto"/>
          <w:sz w:val="32"/>
          <w:szCs w:val="32"/>
        </w:rPr>
        <w:t>）遇有大风、大雾、暴雨、强雷电、地震、交通事故或者其他突发事件，可能危及船闸运行安全的；</w:t>
      </w:r>
    </w:p>
    <w:p w14:paraId="41CAFE16" w14:textId="77777777" w:rsidR="002A6D81" w:rsidRPr="002A6D81" w:rsidRDefault="002A6D81" w:rsidP="002A6D81">
      <w:pPr>
        <w:adjustRightInd w:val="0"/>
        <w:snapToGrid w:val="0"/>
        <w:spacing w:line="560" w:lineRule="exact"/>
        <w:ind w:firstLineChars="200" w:firstLine="640"/>
        <w:rPr>
          <w:rFonts w:ascii="Times New Roman" w:hAnsi="Times New Roman" w:cs="Times New Roman"/>
          <w:color w:val="auto"/>
          <w:sz w:val="32"/>
          <w:szCs w:val="32"/>
        </w:rPr>
      </w:pPr>
      <w:r w:rsidRPr="002A6D81">
        <w:rPr>
          <w:rFonts w:ascii="Times New Roman" w:hAnsi="Times New Roman" w:cs="Times New Roman"/>
          <w:color w:val="auto"/>
          <w:sz w:val="32"/>
          <w:szCs w:val="32"/>
        </w:rPr>
        <w:t>（</w:t>
      </w:r>
      <w:r w:rsidRPr="002A6D81">
        <w:rPr>
          <w:rFonts w:ascii="Times New Roman" w:hAnsi="Times New Roman" w:cs="Times New Roman" w:hint="eastAsia"/>
          <w:color w:val="auto"/>
          <w:sz w:val="32"/>
          <w:szCs w:val="32"/>
        </w:rPr>
        <w:t>3</w:t>
      </w:r>
      <w:r w:rsidRPr="002A6D81">
        <w:rPr>
          <w:rFonts w:ascii="Times New Roman" w:hAnsi="Times New Roman" w:cs="Times New Roman"/>
          <w:color w:val="auto"/>
          <w:sz w:val="32"/>
          <w:szCs w:val="32"/>
        </w:rPr>
        <w:t>）</w:t>
      </w:r>
      <w:r w:rsidRPr="002A6D81">
        <w:rPr>
          <w:rFonts w:ascii="Times New Roman" w:hAnsi="Times New Roman" w:cs="Times New Roman" w:hint="eastAsia"/>
          <w:color w:val="auto"/>
          <w:sz w:val="32"/>
          <w:szCs w:val="32"/>
        </w:rPr>
        <w:t>通航水域流量、水位等不符合运行条件的；</w:t>
      </w:r>
    </w:p>
    <w:p w14:paraId="238257AD" w14:textId="77777777" w:rsidR="002A6D81" w:rsidRPr="002A6D81" w:rsidRDefault="002A6D81" w:rsidP="002A6D81">
      <w:pPr>
        <w:adjustRightInd w:val="0"/>
        <w:snapToGrid w:val="0"/>
        <w:spacing w:line="560" w:lineRule="exact"/>
        <w:ind w:firstLineChars="200" w:firstLine="640"/>
        <w:rPr>
          <w:rFonts w:ascii="Times New Roman" w:hAnsi="Times New Roman" w:cs="Times New Roman"/>
          <w:color w:val="auto"/>
          <w:sz w:val="32"/>
          <w:szCs w:val="32"/>
        </w:rPr>
      </w:pPr>
      <w:r w:rsidRPr="002A6D81">
        <w:rPr>
          <w:rFonts w:ascii="Times New Roman" w:hAnsi="Times New Roman" w:cs="Times New Roman"/>
          <w:color w:val="auto"/>
          <w:sz w:val="32"/>
          <w:szCs w:val="32"/>
        </w:rPr>
        <w:t>（</w:t>
      </w:r>
      <w:r w:rsidRPr="002A6D81">
        <w:rPr>
          <w:rFonts w:ascii="Times New Roman" w:hAnsi="Times New Roman" w:cs="Times New Roman" w:hint="eastAsia"/>
          <w:color w:val="auto"/>
          <w:sz w:val="32"/>
          <w:szCs w:val="32"/>
        </w:rPr>
        <w:t>4</w:t>
      </w:r>
      <w:r w:rsidRPr="002A6D81">
        <w:rPr>
          <w:rFonts w:ascii="Times New Roman" w:hAnsi="Times New Roman" w:cs="Times New Roman"/>
          <w:color w:val="auto"/>
          <w:sz w:val="32"/>
          <w:szCs w:val="32"/>
        </w:rPr>
        <w:t>）</w:t>
      </w:r>
      <w:r w:rsidRPr="002A6D81">
        <w:rPr>
          <w:rFonts w:ascii="Times New Roman" w:hAnsi="Times New Roman" w:cs="Times New Roman" w:hint="eastAsia"/>
          <w:color w:val="auto"/>
          <w:sz w:val="32"/>
          <w:szCs w:val="32"/>
        </w:rPr>
        <w:t>按照运行方案进行养护或者应急抢修需要停航的；</w:t>
      </w:r>
    </w:p>
    <w:p w14:paraId="718F1E97" w14:textId="344678B3" w:rsidR="002A6D81" w:rsidRPr="002A6D81" w:rsidRDefault="002A6D81" w:rsidP="002A6D81">
      <w:pPr>
        <w:adjustRightInd w:val="0"/>
        <w:snapToGrid w:val="0"/>
        <w:spacing w:line="560" w:lineRule="exact"/>
        <w:ind w:firstLineChars="200" w:firstLine="640"/>
        <w:rPr>
          <w:rFonts w:ascii="Times New Roman" w:hAnsi="Times New Roman" w:cs="Times New Roman"/>
          <w:color w:val="auto"/>
          <w:sz w:val="32"/>
          <w:szCs w:val="32"/>
        </w:rPr>
      </w:pPr>
      <w:r w:rsidRPr="002A6D81">
        <w:rPr>
          <w:rFonts w:ascii="Times New Roman" w:hAnsi="Times New Roman" w:cs="Times New Roman"/>
          <w:color w:val="auto"/>
          <w:sz w:val="32"/>
          <w:szCs w:val="32"/>
        </w:rPr>
        <w:t>（</w:t>
      </w:r>
      <w:r w:rsidRPr="002A6D81">
        <w:rPr>
          <w:rFonts w:ascii="Times New Roman" w:hAnsi="Times New Roman" w:cs="Times New Roman" w:hint="eastAsia"/>
          <w:color w:val="auto"/>
          <w:sz w:val="32"/>
          <w:szCs w:val="32"/>
        </w:rPr>
        <w:t>5</w:t>
      </w:r>
      <w:r w:rsidRPr="002A6D81">
        <w:rPr>
          <w:rFonts w:ascii="Times New Roman" w:hAnsi="Times New Roman" w:cs="Times New Roman"/>
          <w:color w:val="auto"/>
          <w:sz w:val="32"/>
          <w:szCs w:val="32"/>
        </w:rPr>
        <w:t>）</w:t>
      </w:r>
      <w:r w:rsidRPr="002A6D81">
        <w:rPr>
          <w:rFonts w:ascii="Times New Roman" w:hAnsi="Times New Roman" w:cs="Times New Roman" w:hint="eastAsia"/>
          <w:color w:val="auto"/>
          <w:sz w:val="32"/>
          <w:szCs w:val="32"/>
        </w:rPr>
        <w:t>法律、法规、规章规定的停止开放的其他情形。</w:t>
      </w:r>
    </w:p>
    <w:p w14:paraId="11F112E6" w14:textId="133FECAE" w:rsidR="008D532E" w:rsidRPr="00A13907" w:rsidRDefault="00B90C8C" w:rsidP="00A13907">
      <w:pPr>
        <w:pStyle w:val="1"/>
        <w:numPr>
          <w:ilvl w:val="0"/>
          <w:numId w:val="13"/>
        </w:numPr>
        <w:adjustRightInd w:val="0"/>
        <w:snapToGrid w:val="0"/>
        <w:spacing w:line="560" w:lineRule="exact"/>
        <w:ind w:firstLineChars="0"/>
        <w:rPr>
          <w:rFonts w:ascii="Times New Roman" w:eastAsia="黑体" w:hAnsi="Times New Roman" w:cs="Times New Roman"/>
          <w:color w:val="auto"/>
          <w:kern w:val="2"/>
          <w:sz w:val="32"/>
          <w:szCs w:val="32"/>
        </w:rPr>
      </w:pPr>
      <w:bookmarkStart w:id="5" w:name="_Toc95232382"/>
      <w:r>
        <w:rPr>
          <w:rFonts w:ascii="Times New Roman" w:eastAsia="黑体" w:hAnsi="Times New Roman" w:cs="Times New Roman" w:hint="eastAsia"/>
          <w:color w:val="auto"/>
          <w:kern w:val="2"/>
          <w:sz w:val="32"/>
          <w:szCs w:val="32"/>
        </w:rPr>
        <w:t>船舶</w:t>
      </w:r>
      <w:r w:rsidRPr="00A13907">
        <w:rPr>
          <w:rFonts w:ascii="Times New Roman" w:eastAsia="黑体" w:hAnsi="Times New Roman" w:cs="Times New Roman" w:hint="eastAsia"/>
          <w:color w:val="auto"/>
          <w:kern w:val="2"/>
          <w:sz w:val="32"/>
          <w:szCs w:val="32"/>
        </w:rPr>
        <w:t>调度</w:t>
      </w:r>
      <w:bookmarkEnd w:id="5"/>
    </w:p>
    <w:p w14:paraId="686EAE6F" w14:textId="77777777" w:rsidR="008D532E" w:rsidRPr="004F02F0" w:rsidRDefault="00670A22" w:rsidP="004F02F0">
      <w:pPr>
        <w:adjustRightInd w:val="0"/>
        <w:snapToGrid w:val="0"/>
        <w:spacing w:line="560" w:lineRule="exact"/>
        <w:ind w:firstLineChars="200" w:firstLine="643"/>
        <w:outlineLvl w:val="1"/>
        <w:rPr>
          <w:rFonts w:ascii="Times New Roman" w:hAnsi="Times New Roman" w:cs="Times New Roman"/>
          <w:b/>
          <w:color w:val="auto"/>
          <w:sz w:val="32"/>
          <w:szCs w:val="32"/>
        </w:rPr>
      </w:pPr>
      <w:r w:rsidRPr="004F02F0">
        <w:rPr>
          <w:rFonts w:ascii="Times New Roman" w:hAnsi="Times New Roman" w:cs="Times New Roman" w:hint="eastAsia"/>
          <w:b/>
          <w:color w:val="auto"/>
          <w:sz w:val="32"/>
          <w:szCs w:val="32"/>
        </w:rPr>
        <w:t>（一）船舶调度原则</w:t>
      </w:r>
    </w:p>
    <w:p w14:paraId="7926D0F5" w14:textId="23AE50B8" w:rsidR="008D532E" w:rsidRPr="004F02F0" w:rsidRDefault="00670A22" w:rsidP="004F02F0">
      <w:pPr>
        <w:adjustRightInd w:val="0"/>
        <w:snapToGrid w:val="0"/>
        <w:spacing w:line="560" w:lineRule="exact"/>
        <w:ind w:firstLineChars="200" w:firstLine="640"/>
        <w:rPr>
          <w:rFonts w:ascii="Times New Roman" w:hAnsi="Times New Roman" w:cs="Times New Roman"/>
          <w:color w:val="auto"/>
          <w:sz w:val="32"/>
          <w:szCs w:val="32"/>
        </w:rPr>
      </w:pPr>
      <w:r w:rsidRPr="004F02F0">
        <w:rPr>
          <w:rFonts w:ascii="Times New Roman" w:hAnsi="Times New Roman" w:cs="Times New Roman" w:hint="eastAsia"/>
          <w:color w:val="auto"/>
          <w:sz w:val="32"/>
          <w:szCs w:val="32"/>
        </w:rPr>
        <w:t>安全第一、畅通有序、公平公开、分类管理、兼顾效率</w:t>
      </w:r>
      <w:r w:rsidR="00A85568">
        <w:rPr>
          <w:rFonts w:ascii="Times New Roman" w:hAnsi="Times New Roman" w:cs="Times New Roman" w:hint="eastAsia"/>
          <w:color w:val="auto"/>
          <w:sz w:val="32"/>
          <w:szCs w:val="32"/>
        </w:rPr>
        <w:t>。</w:t>
      </w:r>
    </w:p>
    <w:p w14:paraId="612B31C6" w14:textId="77777777" w:rsidR="008D532E" w:rsidRPr="004F02F0" w:rsidRDefault="00670A22" w:rsidP="004F02F0">
      <w:pPr>
        <w:adjustRightInd w:val="0"/>
        <w:snapToGrid w:val="0"/>
        <w:spacing w:line="560" w:lineRule="exact"/>
        <w:ind w:firstLineChars="200" w:firstLine="643"/>
        <w:outlineLvl w:val="1"/>
        <w:rPr>
          <w:rFonts w:ascii="Times New Roman" w:hAnsi="Times New Roman" w:cs="Times New Roman"/>
          <w:b/>
          <w:color w:val="auto"/>
          <w:sz w:val="32"/>
          <w:szCs w:val="32"/>
        </w:rPr>
      </w:pPr>
      <w:r w:rsidRPr="004F02F0">
        <w:rPr>
          <w:rFonts w:ascii="Times New Roman" w:hAnsi="Times New Roman" w:cs="Times New Roman" w:hint="eastAsia"/>
          <w:b/>
          <w:color w:val="auto"/>
          <w:sz w:val="32"/>
          <w:szCs w:val="32"/>
        </w:rPr>
        <w:t>（二）船舶过闸申报</w:t>
      </w:r>
    </w:p>
    <w:p w14:paraId="2B52ADA2" w14:textId="77777777" w:rsidR="000E73C7" w:rsidRPr="000E73C7" w:rsidRDefault="000E73C7" w:rsidP="000E73C7">
      <w:pPr>
        <w:adjustRightInd w:val="0"/>
        <w:snapToGrid w:val="0"/>
        <w:spacing w:line="560" w:lineRule="exact"/>
        <w:ind w:firstLineChars="200" w:firstLine="640"/>
        <w:rPr>
          <w:rFonts w:ascii="Times New Roman" w:hAnsi="Times New Roman" w:cs="Times New Roman"/>
          <w:color w:val="auto"/>
          <w:sz w:val="32"/>
          <w:szCs w:val="32"/>
        </w:rPr>
      </w:pPr>
      <w:r w:rsidRPr="000E73C7">
        <w:rPr>
          <w:rFonts w:ascii="Times New Roman" w:hAnsi="Times New Roman" w:cs="Times New Roman" w:hint="eastAsia"/>
          <w:color w:val="auto"/>
          <w:sz w:val="32"/>
          <w:szCs w:val="32"/>
        </w:rPr>
        <w:t>1</w:t>
      </w:r>
      <w:r w:rsidRPr="000E73C7">
        <w:rPr>
          <w:rFonts w:ascii="Times New Roman" w:hAnsi="Times New Roman" w:cs="Times New Roman" w:hint="eastAsia"/>
          <w:color w:val="auto"/>
          <w:sz w:val="32"/>
          <w:szCs w:val="32"/>
        </w:rPr>
        <w:t>、申报要求</w:t>
      </w:r>
    </w:p>
    <w:p w14:paraId="1DDBF3D9" w14:textId="63E0CCB2" w:rsidR="000E73C7" w:rsidRPr="000E73C7" w:rsidRDefault="000E73C7" w:rsidP="000E73C7">
      <w:pPr>
        <w:adjustRightInd w:val="0"/>
        <w:snapToGrid w:val="0"/>
        <w:spacing w:line="560" w:lineRule="exact"/>
        <w:ind w:firstLineChars="200" w:firstLine="640"/>
        <w:rPr>
          <w:rFonts w:ascii="Times New Roman" w:hAnsi="Times New Roman" w:cs="Times New Roman"/>
          <w:color w:val="auto"/>
          <w:sz w:val="32"/>
          <w:szCs w:val="32"/>
        </w:rPr>
      </w:pPr>
      <w:r w:rsidRPr="000E73C7">
        <w:rPr>
          <w:rFonts w:ascii="Times New Roman" w:hAnsi="Times New Roman" w:cs="Times New Roman" w:hint="eastAsia"/>
          <w:color w:val="auto"/>
          <w:sz w:val="32"/>
          <w:szCs w:val="32"/>
        </w:rPr>
        <w:t>船舶过闸前，船舶经营人应当持有合法有效船舶证书向船闸运行单位如实申报过闸信息，不得谎报、瞒报。对无船名船号、无船舶证书、无船籍港等“三无”船舶申报过闸的，洪蓝船闸管理所应当及时通知溧水区交通运输综合行政执法大队水运中队</w:t>
      </w:r>
      <w:r w:rsidR="00E316A1">
        <w:rPr>
          <w:rFonts w:ascii="Times New Roman" w:hAnsi="Times New Roman" w:cs="Times New Roman" w:hint="eastAsia"/>
          <w:color w:val="auto"/>
          <w:sz w:val="32"/>
          <w:szCs w:val="32"/>
        </w:rPr>
        <w:t>（以下称“水运中队”）</w:t>
      </w:r>
      <w:r w:rsidRPr="000E73C7">
        <w:rPr>
          <w:rFonts w:ascii="Times New Roman" w:hAnsi="Times New Roman" w:cs="Times New Roman" w:hint="eastAsia"/>
          <w:color w:val="auto"/>
          <w:sz w:val="32"/>
          <w:szCs w:val="32"/>
        </w:rPr>
        <w:t>依法处理。</w:t>
      </w:r>
    </w:p>
    <w:p w14:paraId="557E0260" w14:textId="1CB16873" w:rsidR="000E73C7" w:rsidRPr="000E73C7" w:rsidRDefault="000E73C7" w:rsidP="000E73C7">
      <w:pPr>
        <w:adjustRightInd w:val="0"/>
        <w:snapToGrid w:val="0"/>
        <w:spacing w:line="560" w:lineRule="exact"/>
        <w:ind w:firstLineChars="200" w:firstLine="640"/>
        <w:rPr>
          <w:rFonts w:ascii="Times New Roman" w:hAnsi="Times New Roman" w:cs="Times New Roman"/>
          <w:color w:val="auto"/>
          <w:sz w:val="32"/>
          <w:szCs w:val="32"/>
        </w:rPr>
      </w:pPr>
      <w:r w:rsidRPr="000E73C7">
        <w:rPr>
          <w:rFonts w:ascii="Times New Roman" w:hAnsi="Times New Roman" w:cs="Times New Roman"/>
          <w:color w:val="auto"/>
          <w:sz w:val="32"/>
          <w:szCs w:val="32"/>
        </w:rPr>
        <w:t>2</w:t>
      </w:r>
      <w:r w:rsidRPr="000E73C7">
        <w:rPr>
          <w:rFonts w:ascii="Times New Roman" w:hAnsi="Times New Roman" w:cs="Times New Roman" w:hint="eastAsia"/>
          <w:color w:val="auto"/>
          <w:sz w:val="32"/>
          <w:szCs w:val="32"/>
        </w:rPr>
        <w:t>、申报</w:t>
      </w:r>
      <w:r>
        <w:rPr>
          <w:rFonts w:ascii="Times New Roman" w:hAnsi="Times New Roman" w:cs="Times New Roman" w:hint="eastAsia"/>
          <w:color w:val="auto"/>
          <w:sz w:val="32"/>
          <w:szCs w:val="32"/>
        </w:rPr>
        <w:t>信息</w:t>
      </w:r>
    </w:p>
    <w:p w14:paraId="5E2DF43D" w14:textId="77777777" w:rsidR="000E73C7" w:rsidRPr="000E73C7" w:rsidRDefault="000E73C7" w:rsidP="000E73C7">
      <w:pPr>
        <w:adjustRightInd w:val="0"/>
        <w:snapToGrid w:val="0"/>
        <w:spacing w:line="560" w:lineRule="exact"/>
        <w:ind w:firstLineChars="200" w:firstLine="640"/>
        <w:rPr>
          <w:rFonts w:ascii="Times New Roman" w:hAnsi="Times New Roman" w:cs="Times New Roman"/>
          <w:color w:val="auto"/>
          <w:sz w:val="32"/>
          <w:szCs w:val="32"/>
        </w:rPr>
      </w:pPr>
      <w:r w:rsidRPr="000E73C7">
        <w:rPr>
          <w:rFonts w:ascii="Times New Roman" w:hAnsi="Times New Roman" w:cs="Times New Roman" w:hint="eastAsia"/>
          <w:color w:val="auto"/>
          <w:sz w:val="32"/>
          <w:szCs w:val="32"/>
        </w:rPr>
        <w:t>船舶过闸申报信息包括船名、船舶类型、船舶主尺度和最大平面尺度、吃水、水面以上高度、货种、实际载货（客）量、航次起讫点；载运危险货物的，还应当提供危险货物的名称、危险特性、包装等相关信息。</w:t>
      </w:r>
    </w:p>
    <w:p w14:paraId="23FFC06C" w14:textId="77777777" w:rsidR="000E73C7" w:rsidRPr="000E73C7" w:rsidRDefault="000E73C7" w:rsidP="000E73C7">
      <w:pPr>
        <w:adjustRightInd w:val="0"/>
        <w:snapToGrid w:val="0"/>
        <w:spacing w:line="560" w:lineRule="exact"/>
        <w:ind w:firstLineChars="200" w:firstLine="640"/>
        <w:rPr>
          <w:rFonts w:ascii="Times New Roman" w:hAnsi="Times New Roman" w:cs="Times New Roman"/>
          <w:color w:val="auto"/>
          <w:sz w:val="32"/>
          <w:szCs w:val="32"/>
        </w:rPr>
      </w:pPr>
      <w:r w:rsidRPr="000E73C7">
        <w:rPr>
          <w:rFonts w:ascii="Times New Roman" w:hAnsi="Times New Roman" w:cs="Times New Roman" w:hint="eastAsia"/>
          <w:color w:val="auto"/>
          <w:sz w:val="32"/>
          <w:szCs w:val="32"/>
        </w:rPr>
        <w:lastRenderedPageBreak/>
        <w:t>船舶过闸申报信息发生变更的，船舶经营人应当按照变更后的信息重新申报过闸。</w:t>
      </w:r>
    </w:p>
    <w:p w14:paraId="2585B72B" w14:textId="77777777" w:rsidR="000E73C7" w:rsidRPr="000E73C7" w:rsidRDefault="000E73C7" w:rsidP="000E73C7">
      <w:pPr>
        <w:adjustRightInd w:val="0"/>
        <w:snapToGrid w:val="0"/>
        <w:spacing w:line="560" w:lineRule="exact"/>
        <w:ind w:firstLineChars="200" w:firstLine="640"/>
        <w:rPr>
          <w:rFonts w:ascii="Times New Roman" w:hAnsi="Times New Roman" w:cs="Times New Roman"/>
          <w:color w:val="auto"/>
          <w:sz w:val="32"/>
          <w:szCs w:val="32"/>
        </w:rPr>
      </w:pPr>
      <w:r w:rsidRPr="000E73C7">
        <w:rPr>
          <w:rFonts w:ascii="Times New Roman" w:hAnsi="Times New Roman" w:cs="Times New Roman"/>
          <w:color w:val="auto"/>
          <w:sz w:val="32"/>
          <w:szCs w:val="32"/>
        </w:rPr>
        <w:t>3</w:t>
      </w:r>
      <w:r w:rsidRPr="000E73C7">
        <w:rPr>
          <w:rFonts w:ascii="Times New Roman" w:hAnsi="Times New Roman" w:cs="Times New Roman" w:hint="eastAsia"/>
          <w:color w:val="auto"/>
          <w:sz w:val="32"/>
          <w:szCs w:val="32"/>
        </w:rPr>
        <w:t>、申报方式与时间</w:t>
      </w:r>
    </w:p>
    <w:p w14:paraId="15D0AE7C" w14:textId="77777777" w:rsidR="000E73C7" w:rsidRPr="000E73C7" w:rsidRDefault="000E73C7" w:rsidP="000E73C7">
      <w:pPr>
        <w:adjustRightInd w:val="0"/>
        <w:snapToGrid w:val="0"/>
        <w:spacing w:line="560" w:lineRule="exact"/>
        <w:ind w:firstLineChars="200" w:firstLine="640"/>
        <w:rPr>
          <w:rFonts w:ascii="Times New Roman" w:hAnsi="Times New Roman" w:cs="Times New Roman"/>
          <w:color w:val="auto"/>
          <w:sz w:val="32"/>
          <w:szCs w:val="32"/>
        </w:rPr>
      </w:pPr>
      <w:r w:rsidRPr="000E73C7">
        <w:rPr>
          <w:rFonts w:ascii="Times New Roman" w:hAnsi="Times New Roman" w:cs="Times New Roman" w:hint="eastAsia"/>
          <w:color w:val="auto"/>
          <w:sz w:val="32"/>
          <w:szCs w:val="32"/>
        </w:rPr>
        <w:t>（</w:t>
      </w:r>
      <w:r w:rsidRPr="000E73C7">
        <w:rPr>
          <w:rFonts w:ascii="Times New Roman" w:hAnsi="Times New Roman" w:cs="Times New Roman" w:hint="eastAsia"/>
          <w:color w:val="auto"/>
          <w:sz w:val="32"/>
          <w:szCs w:val="32"/>
        </w:rPr>
        <w:t>1</w:t>
      </w:r>
      <w:r w:rsidRPr="000E73C7">
        <w:rPr>
          <w:rFonts w:ascii="Times New Roman" w:hAnsi="Times New Roman" w:cs="Times New Roman" w:hint="eastAsia"/>
          <w:color w:val="auto"/>
          <w:sz w:val="32"/>
          <w:szCs w:val="32"/>
        </w:rPr>
        <w:t>）远程申报：采用便捷过闸</w:t>
      </w:r>
      <w:r w:rsidRPr="000E73C7">
        <w:rPr>
          <w:rFonts w:ascii="Times New Roman" w:hAnsi="Times New Roman" w:cs="Times New Roman" w:hint="eastAsia"/>
          <w:color w:val="auto"/>
          <w:sz w:val="32"/>
          <w:szCs w:val="32"/>
        </w:rPr>
        <w:t>APP</w:t>
      </w:r>
      <w:r w:rsidRPr="000E73C7">
        <w:rPr>
          <w:rFonts w:ascii="Times New Roman" w:hAnsi="Times New Roman" w:cs="Times New Roman" w:hint="eastAsia"/>
          <w:color w:val="auto"/>
          <w:sz w:val="32"/>
          <w:szCs w:val="32"/>
        </w:rPr>
        <w:t>申报过闸，</w:t>
      </w:r>
      <w:r w:rsidRPr="000E73C7">
        <w:rPr>
          <w:rFonts w:ascii="Times New Roman" w:hAnsi="Times New Roman" w:cs="Times New Roman" w:hint="eastAsia"/>
          <w:color w:val="auto"/>
          <w:sz w:val="32"/>
          <w:szCs w:val="32"/>
        </w:rPr>
        <w:t>00:00-24:00</w:t>
      </w:r>
      <w:r w:rsidRPr="000E73C7">
        <w:rPr>
          <w:rFonts w:ascii="Times New Roman" w:hAnsi="Times New Roman" w:cs="Times New Roman" w:hint="eastAsia"/>
          <w:color w:val="auto"/>
          <w:sz w:val="32"/>
          <w:szCs w:val="32"/>
        </w:rPr>
        <w:t>；</w:t>
      </w:r>
    </w:p>
    <w:p w14:paraId="50F1DBA3" w14:textId="171AEE77" w:rsidR="000E73C7" w:rsidRDefault="000E73C7" w:rsidP="000E73C7">
      <w:pPr>
        <w:adjustRightInd w:val="0"/>
        <w:snapToGrid w:val="0"/>
        <w:spacing w:line="560" w:lineRule="exact"/>
        <w:ind w:firstLineChars="200" w:firstLine="640"/>
        <w:rPr>
          <w:rFonts w:ascii="Times New Roman" w:hAnsi="Times New Roman" w:cs="Times New Roman"/>
          <w:color w:val="auto"/>
          <w:sz w:val="32"/>
          <w:szCs w:val="32"/>
        </w:rPr>
      </w:pPr>
      <w:r w:rsidRPr="000E73C7">
        <w:rPr>
          <w:rFonts w:ascii="Times New Roman" w:hAnsi="Times New Roman" w:cs="Times New Roman" w:hint="eastAsia"/>
          <w:color w:val="auto"/>
          <w:sz w:val="32"/>
          <w:szCs w:val="32"/>
        </w:rPr>
        <w:t>（</w:t>
      </w:r>
      <w:r w:rsidRPr="000E73C7">
        <w:rPr>
          <w:rFonts w:ascii="Times New Roman" w:hAnsi="Times New Roman" w:cs="Times New Roman" w:hint="eastAsia"/>
          <w:color w:val="auto"/>
          <w:sz w:val="32"/>
          <w:szCs w:val="32"/>
        </w:rPr>
        <w:t>2</w:t>
      </w:r>
      <w:r w:rsidRPr="000E73C7">
        <w:rPr>
          <w:rFonts w:ascii="Times New Roman" w:hAnsi="Times New Roman" w:cs="Times New Roman" w:hint="eastAsia"/>
          <w:color w:val="auto"/>
          <w:sz w:val="32"/>
          <w:szCs w:val="32"/>
        </w:rPr>
        <w:t>）现场申报：在船闸指定服务窗口申报过闸，</w:t>
      </w:r>
      <w:r w:rsidR="000E7251">
        <w:rPr>
          <w:rFonts w:ascii="Times New Roman" w:hAnsi="Times New Roman" w:cs="Times New Roman"/>
          <w:color w:val="auto"/>
          <w:sz w:val="32"/>
          <w:szCs w:val="32"/>
        </w:rPr>
        <w:t>8</w:t>
      </w:r>
      <w:r w:rsidRPr="000E73C7">
        <w:rPr>
          <w:rFonts w:ascii="Times New Roman" w:hAnsi="Times New Roman" w:cs="Times New Roman" w:hint="eastAsia"/>
          <w:color w:val="auto"/>
          <w:sz w:val="32"/>
          <w:szCs w:val="32"/>
        </w:rPr>
        <w:t>:30-</w:t>
      </w:r>
      <w:r w:rsidR="000E7251">
        <w:rPr>
          <w:rFonts w:ascii="Times New Roman" w:hAnsi="Times New Roman" w:cs="Times New Roman"/>
          <w:color w:val="auto"/>
          <w:sz w:val="32"/>
          <w:szCs w:val="32"/>
        </w:rPr>
        <w:t>17</w:t>
      </w:r>
      <w:r w:rsidRPr="000E73C7">
        <w:rPr>
          <w:rFonts w:ascii="Times New Roman" w:hAnsi="Times New Roman" w:cs="Times New Roman" w:hint="eastAsia"/>
          <w:color w:val="auto"/>
          <w:sz w:val="32"/>
          <w:szCs w:val="32"/>
        </w:rPr>
        <w:t>:</w:t>
      </w:r>
      <w:r w:rsidR="000E7251">
        <w:rPr>
          <w:rFonts w:ascii="Times New Roman" w:hAnsi="Times New Roman" w:cs="Times New Roman"/>
          <w:color w:val="auto"/>
          <w:sz w:val="32"/>
          <w:szCs w:val="32"/>
        </w:rPr>
        <w:t>0</w:t>
      </w:r>
      <w:r w:rsidRPr="000E73C7">
        <w:rPr>
          <w:rFonts w:ascii="Times New Roman" w:hAnsi="Times New Roman" w:cs="Times New Roman" w:hint="eastAsia"/>
          <w:color w:val="auto"/>
          <w:sz w:val="32"/>
          <w:szCs w:val="32"/>
        </w:rPr>
        <w:t>0</w:t>
      </w:r>
      <w:r w:rsidRPr="000E73C7">
        <w:rPr>
          <w:rFonts w:ascii="Times New Roman" w:hAnsi="Times New Roman" w:cs="Times New Roman" w:hint="eastAsia"/>
          <w:color w:val="auto"/>
          <w:sz w:val="32"/>
          <w:szCs w:val="32"/>
        </w:rPr>
        <w:t>。</w:t>
      </w:r>
    </w:p>
    <w:p w14:paraId="0E98E289" w14:textId="77777777" w:rsidR="006C2826" w:rsidRPr="006C2826" w:rsidRDefault="006C2826" w:rsidP="006C2826">
      <w:pPr>
        <w:adjustRightInd w:val="0"/>
        <w:snapToGrid w:val="0"/>
        <w:spacing w:line="560" w:lineRule="exact"/>
        <w:ind w:firstLineChars="200" w:firstLine="640"/>
        <w:rPr>
          <w:rFonts w:ascii="Times New Roman" w:hAnsi="Times New Roman" w:cs="Times New Roman"/>
          <w:color w:val="auto"/>
          <w:sz w:val="32"/>
          <w:szCs w:val="32"/>
        </w:rPr>
      </w:pPr>
      <w:r w:rsidRPr="006C2826">
        <w:rPr>
          <w:rFonts w:ascii="Times New Roman" w:hAnsi="Times New Roman" w:cs="Times New Roman"/>
          <w:color w:val="auto"/>
          <w:sz w:val="32"/>
          <w:szCs w:val="32"/>
        </w:rPr>
        <w:t>4</w:t>
      </w:r>
      <w:r w:rsidRPr="006C2826">
        <w:rPr>
          <w:rFonts w:ascii="Times New Roman" w:hAnsi="Times New Roman" w:cs="Times New Roman" w:hint="eastAsia"/>
          <w:color w:val="auto"/>
          <w:sz w:val="32"/>
          <w:szCs w:val="32"/>
        </w:rPr>
        <w:t>、限制船舶尺度</w:t>
      </w:r>
    </w:p>
    <w:p w14:paraId="114CBBA7" w14:textId="77777777" w:rsidR="00F41DC0" w:rsidRPr="006C2826" w:rsidRDefault="00F41DC0" w:rsidP="00F41DC0">
      <w:pPr>
        <w:adjustRightInd w:val="0"/>
        <w:snapToGrid w:val="0"/>
        <w:spacing w:line="560" w:lineRule="exact"/>
        <w:ind w:firstLineChars="200" w:firstLine="640"/>
        <w:rPr>
          <w:rFonts w:ascii="Times New Roman" w:hAnsi="Times New Roman" w:cs="Times New Roman"/>
          <w:color w:val="auto"/>
          <w:sz w:val="32"/>
          <w:szCs w:val="32"/>
        </w:rPr>
      </w:pPr>
      <w:r>
        <w:rPr>
          <w:rFonts w:ascii="Times New Roman" w:hAnsi="Times New Roman" w:cs="Times New Roman" w:hint="eastAsia"/>
          <w:color w:val="auto"/>
          <w:sz w:val="32"/>
          <w:szCs w:val="32"/>
        </w:rPr>
        <w:t>根据目前船型和相关规定</w:t>
      </w:r>
      <w:r w:rsidRPr="00C54697">
        <w:rPr>
          <w:rFonts w:ascii="Times New Roman" w:hAnsi="Times New Roman" w:cs="Times New Roman" w:hint="eastAsia"/>
          <w:color w:val="auto"/>
          <w:sz w:val="32"/>
          <w:szCs w:val="32"/>
        </w:rPr>
        <w:t>，</w:t>
      </w:r>
      <w:r>
        <w:rPr>
          <w:rFonts w:ascii="Times New Roman" w:hAnsi="Times New Roman" w:cs="Times New Roman" w:hint="eastAsia"/>
          <w:color w:val="auto"/>
          <w:sz w:val="32"/>
          <w:szCs w:val="32"/>
        </w:rPr>
        <w:t>按下</w:t>
      </w:r>
      <w:proofErr w:type="gramStart"/>
      <w:r>
        <w:rPr>
          <w:rFonts w:ascii="Times New Roman" w:hAnsi="Times New Roman" w:cs="Times New Roman" w:hint="eastAsia"/>
          <w:color w:val="auto"/>
          <w:sz w:val="32"/>
          <w:szCs w:val="32"/>
        </w:rPr>
        <w:t>表限制</w:t>
      </w:r>
      <w:proofErr w:type="gramEnd"/>
      <w:r>
        <w:rPr>
          <w:rFonts w:ascii="Times New Roman" w:hAnsi="Times New Roman" w:cs="Times New Roman" w:hint="eastAsia"/>
          <w:color w:val="auto"/>
          <w:sz w:val="32"/>
          <w:szCs w:val="32"/>
        </w:rPr>
        <w:t>过闸船舶尺度</w:t>
      </w:r>
      <w:r w:rsidRPr="006C2826">
        <w:rPr>
          <w:rFonts w:ascii="Times New Roman" w:hAnsi="Times New Roman" w:cs="Times New Roman" w:hint="eastAsia"/>
          <w:color w:val="auto"/>
          <w:sz w:val="32"/>
          <w:szCs w:val="32"/>
        </w:rPr>
        <w:t>。</w:t>
      </w:r>
    </w:p>
    <w:tbl>
      <w:tblPr>
        <w:tblStyle w:val="11"/>
        <w:tblW w:w="8926" w:type="dxa"/>
        <w:jc w:val="center"/>
        <w:tblLook w:val="04A0" w:firstRow="1" w:lastRow="0" w:firstColumn="1" w:lastColumn="0" w:noHBand="0" w:noVBand="1"/>
      </w:tblPr>
      <w:tblGrid>
        <w:gridCol w:w="704"/>
        <w:gridCol w:w="1275"/>
        <w:gridCol w:w="1724"/>
        <w:gridCol w:w="1737"/>
        <w:gridCol w:w="1737"/>
        <w:gridCol w:w="1749"/>
      </w:tblGrid>
      <w:tr w:rsidR="00F41DC0" w:rsidRPr="00837B0F" w14:paraId="310D3997" w14:textId="77777777" w:rsidTr="00252F62">
        <w:trPr>
          <w:trHeight w:val="851"/>
          <w:jc w:val="center"/>
        </w:trPr>
        <w:tc>
          <w:tcPr>
            <w:tcW w:w="1979" w:type="dxa"/>
            <w:gridSpan w:val="2"/>
            <w:tcBorders>
              <w:tl2br w:val="single" w:sz="4" w:space="0" w:color="auto"/>
            </w:tcBorders>
            <w:vAlign w:val="center"/>
          </w:tcPr>
          <w:p w14:paraId="47C7B715" w14:textId="77777777" w:rsidR="00F41DC0" w:rsidRPr="00D2085E" w:rsidRDefault="00F41DC0" w:rsidP="00252F62">
            <w:pPr>
              <w:adjustRightInd w:val="0"/>
              <w:snapToGrid w:val="0"/>
              <w:jc w:val="right"/>
              <w:rPr>
                <w:rFonts w:eastAsia="仿宋_GB2312"/>
                <w:color w:val="000000"/>
                <w:kern w:val="0"/>
                <w:szCs w:val="32"/>
              </w:rPr>
            </w:pPr>
            <w:r w:rsidRPr="00D2085E">
              <w:rPr>
                <w:rFonts w:eastAsia="仿宋_GB2312" w:hint="eastAsia"/>
                <w:color w:val="000000"/>
                <w:kern w:val="0"/>
                <w:szCs w:val="32"/>
              </w:rPr>
              <w:t>通行方式</w:t>
            </w:r>
          </w:p>
          <w:p w14:paraId="53C76A0F" w14:textId="77777777" w:rsidR="00F41DC0" w:rsidRPr="00D2085E" w:rsidRDefault="00F41DC0" w:rsidP="00252F62">
            <w:pPr>
              <w:adjustRightInd w:val="0"/>
              <w:snapToGrid w:val="0"/>
              <w:jc w:val="left"/>
              <w:rPr>
                <w:rFonts w:eastAsia="仿宋_GB2312"/>
                <w:color w:val="000000"/>
                <w:kern w:val="0"/>
                <w:szCs w:val="32"/>
              </w:rPr>
            </w:pPr>
            <w:r w:rsidRPr="00D2085E">
              <w:rPr>
                <w:rFonts w:eastAsia="仿宋_GB2312" w:hint="eastAsia"/>
                <w:color w:val="000000"/>
                <w:kern w:val="0"/>
                <w:szCs w:val="32"/>
              </w:rPr>
              <w:t>船舶尺度</w:t>
            </w:r>
          </w:p>
        </w:tc>
        <w:tc>
          <w:tcPr>
            <w:tcW w:w="1724" w:type="dxa"/>
            <w:vAlign w:val="center"/>
          </w:tcPr>
          <w:p w14:paraId="243C9B97"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常规尺度</w:t>
            </w:r>
          </w:p>
          <w:p w14:paraId="4429B70A"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可通行</w:t>
            </w:r>
          </w:p>
        </w:tc>
        <w:tc>
          <w:tcPr>
            <w:tcW w:w="3474" w:type="dxa"/>
            <w:gridSpan w:val="2"/>
            <w:vAlign w:val="center"/>
          </w:tcPr>
          <w:p w14:paraId="0F5FC38B"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超限船舶审核通过后可通行</w:t>
            </w:r>
          </w:p>
        </w:tc>
        <w:tc>
          <w:tcPr>
            <w:tcW w:w="1749" w:type="dxa"/>
            <w:vAlign w:val="center"/>
          </w:tcPr>
          <w:p w14:paraId="67DD54DB"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极限尺度一律不得申报过闸</w:t>
            </w:r>
          </w:p>
        </w:tc>
      </w:tr>
      <w:tr w:rsidR="00F41DC0" w:rsidRPr="00837B0F" w14:paraId="5AF96850" w14:textId="77777777" w:rsidTr="00252F62">
        <w:trPr>
          <w:trHeight w:val="454"/>
          <w:jc w:val="center"/>
        </w:trPr>
        <w:tc>
          <w:tcPr>
            <w:tcW w:w="704" w:type="dxa"/>
            <w:vMerge w:val="restart"/>
            <w:vAlign w:val="center"/>
          </w:tcPr>
          <w:p w14:paraId="63671C23"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总长</w:t>
            </w:r>
          </w:p>
        </w:tc>
        <w:tc>
          <w:tcPr>
            <w:tcW w:w="1275" w:type="dxa"/>
            <w:vAlign w:val="center"/>
          </w:tcPr>
          <w:p w14:paraId="05AF5318"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单船</w:t>
            </w:r>
          </w:p>
        </w:tc>
        <w:tc>
          <w:tcPr>
            <w:tcW w:w="1724" w:type="dxa"/>
            <w:vAlign w:val="center"/>
          </w:tcPr>
          <w:p w14:paraId="3213742B"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不超过</w:t>
            </w:r>
            <w:r w:rsidRPr="00D2085E">
              <w:rPr>
                <w:rFonts w:eastAsia="仿宋_GB2312" w:hint="eastAsia"/>
                <w:color w:val="000000"/>
                <w:kern w:val="0"/>
                <w:szCs w:val="32"/>
              </w:rPr>
              <w:t>45</w:t>
            </w:r>
            <w:r w:rsidRPr="00D2085E">
              <w:rPr>
                <w:rFonts w:eastAsia="仿宋_GB2312" w:hint="eastAsia"/>
                <w:color w:val="000000"/>
                <w:kern w:val="0"/>
                <w:szCs w:val="32"/>
              </w:rPr>
              <w:t>米</w:t>
            </w:r>
          </w:p>
        </w:tc>
        <w:tc>
          <w:tcPr>
            <w:tcW w:w="1737" w:type="dxa"/>
            <w:tcBorders>
              <w:right w:val="single" w:sz="4" w:space="0" w:color="000000" w:themeColor="text1"/>
            </w:tcBorders>
            <w:vAlign w:val="center"/>
          </w:tcPr>
          <w:p w14:paraId="2F5C7528"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不超过</w:t>
            </w:r>
            <w:r w:rsidRPr="00D2085E">
              <w:rPr>
                <w:rFonts w:eastAsia="仿宋_GB2312" w:hint="eastAsia"/>
                <w:color w:val="000000"/>
                <w:kern w:val="0"/>
                <w:szCs w:val="32"/>
              </w:rPr>
              <w:t>52</w:t>
            </w:r>
            <w:r w:rsidRPr="00D2085E">
              <w:rPr>
                <w:rFonts w:eastAsia="仿宋_GB2312" w:hint="eastAsia"/>
                <w:color w:val="000000"/>
                <w:kern w:val="0"/>
                <w:szCs w:val="32"/>
              </w:rPr>
              <w:t>米</w:t>
            </w:r>
          </w:p>
        </w:tc>
        <w:tc>
          <w:tcPr>
            <w:tcW w:w="1737" w:type="dxa"/>
            <w:tcBorders>
              <w:left w:val="single" w:sz="4" w:space="0" w:color="000000" w:themeColor="text1"/>
            </w:tcBorders>
            <w:vAlign w:val="center"/>
          </w:tcPr>
          <w:p w14:paraId="090749B7"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不超过</w:t>
            </w:r>
            <w:r w:rsidRPr="00D2085E">
              <w:rPr>
                <w:rFonts w:eastAsia="仿宋_GB2312" w:hint="eastAsia"/>
                <w:color w:val="000000"/>
                <w:kern w:val="0"/>
                <w:szCs w:val="32"/>
              </w:rPr>
              <w:t>58</w:t>
            </w:r>
            <w:r w:rsidRPr="00D2085E">
              <w:rPr>
                <w:rFonts w:eastAsia="仿宋_GB2312" w:hint="eastAsia"/>
                <w:color w:val="000000"/>
                <w:kern w:val="0"/>
                <w:szCs w:val="32"/>
              </w:rPr>
              <w:t>米</w:t>
            </w:r>
          </w:p>
        </w:tc>
        <w:tc>
          <w:tcPr>
            <w:tcW w:w="1749" w:type="dxa"/>
            <w:vAlign w:val="center"/>
          </w:tcPr>
          <w:p w14:paraId="77A39E36"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超过</w:t>
            </w:r>
            <w:r w:rsidRPr="00D2085E">
              <w:rPr>
                <w:rFonts w:eastAsia="仿宋_GB2312" w:hint="eastAsia"/>
                <w:color w:val="000000"/>
                <w:kern w:val="0"/>
                <w:szCs w:val="32"/>
              </w:rPr>
              <w:t>58</w:t>
            </w:r>
            <w:r w:rsidRPr="00D2085E">
              <w:rPr>
                <w:rFonts w:eastAsia="仿宋_GB2312" w:hint="eastAsia"/>
                <w:color w:val="000000"/>
                <w:kern w:val="0"/>
                <w:szCs w:val="32"/>
              </w:rPr>
              <w:t>米</w:t>
            </w:r>
          </w:p>
        </w:tc>
      </w:tr>
      <w:tr w:rsidR="00F41DC0" w:rsidRPr="00837B0F" w14:paraId="32A870DA" w14:textId="77777777" w:rsidTr="00252F62">
        <w:trPr>
          <w:trHeight w:val="454"/>
          <w:jc w:val="center"/>
        </w:trPr>
        <w:tc>
          <w:tcPr>
            <w:tcW w:w="704" w:type="dxa"/>
            <w:vMerge/>
            <w:vAlign w:val="center"/>
          </w:tcPr>
          <w:p w14:paraId="2D23B814" w14:textId="77777777" w:rsidR="00F41DC0" w:rsidRPr="00D2085E" w:rsidRDefault="00F41DC0" w:rsidP="00252F62">
            <w:pPr>
              <w:adjustRightInd w:val="0"/>
              <w:snapToGrid w:val="0"/>
              <w:jc w:val="center"/>
              <w:rPr>
                <w:rFonts w:eastAsia="仿宋_GB2312"/>
                <w:color w:val="000000"/>
                <w:kern w:val="0"/>
                <w:szCs w:val="32"/>
              </w:rPr>
            </w:pPr>
          </w:p>
        </w:tc>
        <w:tc>
          <w:tcPr>
            <w:tcW w:w="1275" w:type="dxa"/>
            <w:vAlign w:val="center"/>
          </w:tcPr>
          <w:p w14:paraId="4E59AA23"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拖带船队</w:t>
            </w:r>
          </w:p>
        </w:tc>
        <w:tc>
          <w:tcPr>
            <w:tcW w:w="1724" w:type="dxa"/>
            <w:vAlign w:val="center"/>
          </w:tcPr>
          <w:p w14:paraId="60E0D682"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不超过</w:t>
            </w:r>
            <w:r w:rsidRPr="00D2085E">
              <w:rPr>
                <w:rFonts w:eastAsia="仿宋_GB2312" w:hint="eastAsia"/>
                <w:color w:val="000000"/>
                <w:kern w:val="0"/>
                <w:szCs w:val="32"/>
              </w:rPr>
              <w:t>360</w:t>
            </w:r>
            <w:r w:rsidRPr="00D2085E">
              <w:rPr>
                <w:rFonts w:eastAsia="仿宋_GB2312" w:hint="eastAsia"/>
                <w:color w:val="000000"/>
                <w:kern w:val="0"/>
                <w:szCs w:val="32"/>
              </w:rPr>
              <w:t>米</w:t>
            </w:r>
          </w:p>
        </w:tc>
        <w:tc>
          <w:tcPr>
            <w:tcW w:w="1737" w:type="dxa"/>
            <w:tcBorders>
              <w:right w:val="single" w:sz="4" w:space="0" w:color="000000" w:themeColor="text1"/>
            </w:tcBorders>
            <w:vAlign w:val="center"/>
          </w:tcPr>
          <w:p w14:paraId="2C92123E"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不超过</w:t>
            </w:r>
            <w:r w:rsidRPr="00D2085E">
              <w:rPr>
                <w:rFonts w:eastAsia="仿宋_GB2312" w:hint="eastAsia"/>
                <w:color w:val="000000"/>
                <w:kern w:val="0"/>
                <w:szCs w:val="32"/>
              </w:rPr>
              <w:t>360</w:t>
            </w:r>
            <w:r w:rsidRPr="00D2085E">
              <w:rPr>
                <w:rFonts w:eastAsia="仿宋_GB2312" w:hint="eastAsia"/>
                <w:color w:val="000000"/>
                <w:kern w:val="0"/>
                <w:szCs w:val="32"/>
              </w:rPr>
              <w:t>米</w:t>
            </w:r>
          </w:p>
        </w:tc>
        <w:tc>
          <w:tcPr>
            <w:tcW w:w="1737" w:type="dxa"/>
            <w:tcBorders>
              <w:left w:val="single" w:sz="4" w:space="0" w:color="000000" w:themeColor="text1"/>
            </w:tcBorders>
            <w:vAlign w:val="center"/>
          </w:tcPr>
          <w:p w14:paraId="7AD2A644"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不超过</w:t>
            </w:r>
            <w:r w:rsidRPr="00D2085E">
              <w:rPr>
                <w:rFonts w:eastAsia="仿宋_GB2312" w:hint="eastAsia"/>
                <w:color w:val="000000"/>
                <w:kern w:val="0"/>
                <w:szCs w:val="32"/>
              </w:rPr>
              <w:t>400</w:t>
            </w:r>
            <w:r w:rsidRPr="00D2085E">
              <w:rPr>
                <w:rFonts w:eastAsia="仿宋_GB2312" w:hint="eastAsia"/>
                <w:color w:val="000000"/>
                <w:kern w:val="0"/>
                <w:szCs w:val="32"/>
              </w:rPr>
              <w:t>米</w:t>
            </w:r>
          </w:p>
        </w:tc>
        <w:tc>
          <w:tcPr>
            <w:tcW w:w="1749" w:type="dxa"/>
            <w:vAlign w:val="center"/>
          </w:tcPr>
          <w:p w14:paraId="7E41856C"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超过</w:t>
            </w:r>
            <w:r w:rsidRPr="00D2085E">
              <w:rPr>
                <w:rFonts w:eastAsia="仿宋_GB2312" w:hint="eastAsia"/>
                <w:color w:val="000000"/>
                <w:kern w:val="0"/>
                <w:szCs w:val="32"/>
              </w:rPr>
              <w:t>400</w:t>
            </w:r>
            <w:r w:rsidRPr="00D2085E">
              <w:rPr>
                <w:rFonts w:eastAsia="仿宋_GB2312" w:hint="eastAsia"/>
                <w:color w:val="000000"/>
                <w:kern w:val="0"/>
                <w:szCs w:val="32"/>
              </w:rPr>
              <w:t>米</w:t>
            </w:r>
          </w:p>
        </w:tc>
      </w:tr>
      <w:tr w:rsidR="00F41DC0" w:rsidRPr="00837B0F" w14:paraId="06CDB266" w14:textId="77777777" w:rsidTr="00252F62">
        <w:trPr>
          <w:trHeight w:val="454"/>
          <w:jc w:val="center"/>
        </w:trPr>
        <w:tc>
          <w:tcPr>
            <w:tcW w:w="1979" w:type="dxa"/>
            <w:gridSpan w:val="2"/>
            <w:vAlign w:val="center"/>
          </w:tcPr>
          <w:p w14:paraId="02FE3557"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船舶总宽</w:t>
            </w:r>
          </w:p>
        </w:tc>
        <w:tc>
          <w:tcPr>
            <w:tcW w:w="1724" w:type="dxa"/>
            <w:vAlign w:val="center"/>
          </w:tcPr>
          <w:p w14:paraId="6D50EB6C"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不超过</w:t>
            </w:r>
            <w:r w:rsidRPr="00D2085E">
              <w:rPr>
                <w:rFonts w:eastAsia="仿宋_GB2312" w:hint="eastAsia"/>
                <w:color w:val="000000"/>
                <w:kern w:val="0"/>
                <w:szCs w:val="32"/>
              </w:rPr>
              <w:t>10.8</w:t>
            </w:r>
            <w:r w:rsidRPr="00D2085E">
              <w:rPr>
                <w:rFonts w:eastAsia="仿宋_GB2312" w:hint="eastAsia"/>
                <w:color w:val="000000"/>
                <w:kern w:val="0"/>
                <w:szCs w:val="32"/>
              </w:rPr>
              <w:t>米</w:t>
            </w:r>
          </w:p>
        </w:tc>
        <w:tc>
          <w:tcPr>
            <w:tcW w:w="1737" w:type="dxa"/>
            <w:tcBorders>
              <w:right w:val="single" w:sz="4" w:space="0" w:color="000000" w:themeColor="text1"/>
            </w:tcBorders>
            <w:vAlign w:val="center"/>
          </w:tcPr>
          <w:p w14:paraId="54647D81"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不超过</w:t>
            </w:r>
            <w:r w:rsidRPr="00D2085E">
              <w:rPr>
                <w:rFonts w:eastAsia="仿宋_GB2312" w:hint="eastAsia"/>
                <w:color w:val="000000"/>
                <w:kern w:val="0"/>
                <w:szCs w:val="32"/>
              </w:rPr>
              <w:t>10.8</w:t>
            </w:r>
            <w:r w:rsidRPr="00D2085E">
              <w:rPr>
                <w:rFonts w:eastAsia="仿宋_GB2312" w:hint="eastAsia"/>
                <w:color w:val="000000"/>
                <w:kern w:val="0"/>
                <w:szCs w:val="32"/>
              </w:rPr>
              <w:t>米</w:t>
            </w:r>
          </w:p>
        </w:tc>
        <w:tc>
          <w:tcPr>
            <w:tcW w:w="1737" w:type="dxa"/>
            <w:tcBorders>
              <w:left w:val="single" w:sz="4" w:space="0" w:color="000000" w:themeColor="text1"/>
            </w:tcBorders>
            <w:vAlign w:val="center"/>
          </w:tcPr>
          <w:p w14:paraId="2E2FA497"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不超过</w:t>
            </w:r>
            <w:r w:rsidRPr="00D2085E">
              <w:rPr>
                <w:rFonts w:eastAsia="仿宋_GB2312" w:hint="eastAsia"/>
                <w:color w:val="000000"/>
                <w:kern w:val="0"/>
                <w:szCs w:val="32"/>
              </w:rPr>
              <w:t>10.8</w:t>
            </w:r>
            <w:r w:rsidRPr="00D2085E">
              <w:rPr>
                <w:rFonts w:eastAsia="仿宋_GB2312" w:hint="eastAsia"/>
                <w:color w:val="000000"/>
                <w:kern w:val="0"/>
                <w:szCs w:val="32"/>
              </w:rPr>
              <w:t>米</w:t>
            </w:r>
          </w:p>
        </w:tc>
        <w:tc>
          <w:tcPr>
            <w:tcW w:w="1749" w:type="dxa"/>
            <w:vAlign w:val="center"/>
          </w:tcPr>
          <w:p w14:paraId="74CA0FD1" w14:textId="77777777" w:rsidR="00F41DC0" w:rsidRPr="00D2085E" w:rsidRDefault="00F41DC0" w:rsidP="00252F62">
            <w:pPr>
              <w:widowControl/>
              <w:adjustRightInd w:val="0"/>
              <w:snapToGrid w:val="0"/>
              <w:jc w:val="center"/>
              <w:rPr>
                <w:rFonts w:eastAsia="仿宋_GB2312"/>
                <w:color w:val="000000"/>
                <w:kern w:val="0"/>
                <w:szCs w:val="32"/>
              </w:rPr>
            </w:pPr>
            <w:r w:rsidRPr="00D2085E">
              <w:rPr>
                <w:rFonts w:eastAsia="仿宋_GB2312" w:hint="eastAsia"/>
                <w:color w:val="000000"/>
                <w:kern w:val="0"/>
                <w:szCs w:val="32"/>
              </w:rPr>
              <w:t>超过</w:t>
            </w:r>
            <w:r w:rsidRPr="00D2085E">
              <w:rPr>
                <w:rFonts w:eastAsia="仿宋_GB2312" w:hint="eastAsia"/>
                <w:color w:val="000000"/>
                <w:kern w:val="0"/>
                <w:szCs w:val="32"/>
              </w:rPr>
              <w:t>10.8</w:t>
            </w:r>
            <w:r w:rsidRPr="00D2085E">
              <w:rPr>
                <w:rFonts w:eastAsia="仿宋_GB2312" w:hint="eastAsia"/>
                <w:color w:val="000000"/>
                <w:kern w:val="0"/>
                <w:szCs w:val="32"/>
              </w:rPr>
              <w:t>米</w:t>
            </w:r>
          </w:p>
        </w:tc>
      </w:tr>
      <w:tr w:rsidR="00F41DC0" w:rsidRPr="00837B0F" w14:paraId="52637480" w14:textId="77777777" w:rsidTr="00252F62">
        <w:trPr>
          <w:trHeight w:val="454"/>
          <w:jc w:val="center"/>
        </w:trPr>
        <w:tc>
          <w:tcPr>
            <w:tcW w:w="1979" w:type="dxa"/>
            <w:gridSpan w:val="2"/>
            <w:vAlign w:val="center"/>
          </w:tcPr>
          <w:p w14:paraId="1C41B512"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装载吃水</w:t>
            </w:r>
          </w:p>
        </w:tc>
        <w:tc>
          <w:tcPr>
            <w:tcW w:w="1724" w:type="dxa"/>
            <w:vAlign w:val="center"/>
          </w:tcPr>
          <w:p w14:paraId="1FCC27FE"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不超过</w:t>
            </w:r>
            <w:r w:rsidRPr="00D2085E">
              <w:rPr>
                <w:rFonts w:eastAsia="仿宋_GB2312" w:hint="eastAsia"/>
                <w:color w:val="000000"/>
                <w:kern w:val="0"/>
                <w:szCs w:val="32"/>
              </w:rPr>
              <w:t>2.2</w:t>
            </w:r>
            <w:r w:rsidRPr="00D2085E">
              <w:rPr>
                <w:rFonts w:eastAsia="仿宋_GB2312" w:hint="eastAsia"/>
                <w:color w:val="000000"/>
                <w:kern w:val="0"/>
                <w:szCs w:val="32"/>
              </w:rPr>
              <w:t>米</w:t>
            </w:r>
          </w:p>
        </w:tc>
        <w:tc>
          <w:tcPr>
            <w:tcW w:w="1737" w:type="dxa"/>
            <w:tcBorders>
              <w:right w:val="single" w:sz="4" w:space="0" w:color="000000" w:themeColor="text1"/>
            </w:tcBorders>
            <w:vAlign w:val="center"/>
          </w:tcPr>
          <w:p w14:paraId="7626F471"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w:t>
            </w:r>
          </w:p>
        </w:tc>
        <w:tc>
          <w:tcPr>
            <w:tcW w:w="1737" w:type="dxa"/>
            <w:tcBorders>
              <w:left w:val="single" w:sz="4" w:space="0" w:color="000000" w:themeColor="text1"/>
            </w:tcBorders>
            <w:vAlign w:val="center"/>
          </w:tcPr>
          <w:p w14:paraId="4F7C8398"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不超过</w:t>
            </w:r>
            <w:r w:rsidRPr="00D2085E">
              <w:rPr>
                <w:rFonts w:eastAsia="仿宋_GB2312" w:hint="eastAsia"/>
                <w:color w:val="000000"/>
                <w:kern w:val="0"/>
                <w:szCs w:val="32"/>
              </w:rPr>
              <w:t>2.8</w:t>
            </w:r>
            <w:r w:rsidRPr="00D2085E">
              <w:rPr>
                <w:rFonts w:eastAsia="仿宋_GB2312" w:hint="eastAsia"/>
                <w:color w:val="000000"/>
                <w:kern w:val="0"/>
                <w:szCs w:val="32"/>
              </w:rPr>
              <w:t>米</w:t>
            </w:r>
          </w:p>
        </w:tc>
        <w:tc>
          <w:tcPr>
            <w:tcW w:w="1749" w:type="dxa"/>
            <w:vAlign w:val="center"/>
          </w:tcPr>
          <w:p w14:paraId="76D13176" w14:textId="77777777" w:rsidR="00F41DC0" w:rsidRPr="00D2085E" w:rsidRDefault="00F41DC0" w:rsidP="00252F62">
            <w:pPr>
              <w:widowControl/>
              <w:adjustRightInd w:val="0"/>
              <w:snapToGrid w:val="0"/>
              <w:jc w:val="center"/>
              <w:rPr>
                <w:rFonts w:eastAsia="仿宋_GB2312"/>
                <w:color w:val="000000"/>
                <w:kern w:val="0"/>
                <w:szCs w:val="32"/>
              </w:rPr>
            </w:pPr>
            <w:r w:rsidRPr="00D2085E">
              <w:rPr>
                <w:rFonts w:eastAsia="仿宋_GB2312" w:hint="eastAsia"/>
                <w:color w:val="000000"/>
                <w:kern w:val="0"/>
                <w:szCs w:val="32"/>
              </w:rPr>
              <w:t>/</w:t>
            </w:r>
          </w:p>
        </w:tc>
      </w:tr>
      <w:tr w:rsidR="00F41DC0" w:rsidRPr="00837B0F" w14:paraId="5B4F7C37" w14:textId="77777777" w:rsidTr="00252F62">
        <w:trPr>
          <w:trHeight w:val="454"/>
          <w:jc w:val="center"/>
        </w:trPr>
        <w:tc>
          <w:tcPr>
            <w:tcW w:w="1979" w:type="dxa"/>
            <w:gridSpan w:val="2"/>
            <w:vAlign w:val="center"/>
          </w:tcPr>
          <w:p w14:paraId="4C793D6C"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富余水深</w:t>
            </w:r>
          </w:p>
        </w:tc>
        <w:tc>
          <w:tcPr>
            <w:tcW w:w="1724" w:type="dxa"/>
            <w:vAlign w:val="center"/>
          </w:tcPr>
          <w:p w14:paraId="623639CA"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w:t>
            </w:r>
          </w:p>
        </w:tc>
        <w:tc>
          <w:tcPr>
            <w:tcW w:w="1737" w:type="dxa"/>
            <w:tcBorders>
              <w:right w:val="single" w:sz="4" w:space="0" w:color="000000" w:themeColor="text1"/>
            </w:tcBorders>
            <w:vAlign w:val="center"/>
          </w:tcPr>
          <w:p w14:paraId="5553E741"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大于</w:t>
            </w:r>
            <w:r w:rsidRPr="00D2085E">
              <w:rPr>
                <w:rFonts w:eastAsia="仿宋_GB2312" w:hint="eastAsia"/>
                <w:color w:val="000000"/>
                <w:kern w:val="0"/>
                <w:szCs w:val="32"/>
              </w:rPr>
              <w:t>0.3</w:t>
            </w:r>
            <w:r w:rsidRPr="00D2085E">
              <w:rPr>
                <w:rFonts w:eastAsia="仿宋_GB2312" w:hint="eastAsia"/>
                <w:color w:val="000000"/>
                <w:kern w:val="0"/>
                <w:szCs w:val="32"/>
              </w:rPr>
              <w:t>米</w:t>
            </w:r>
          </w:p>
        </w:tc>
        <w:tc>
          <w:tcPr>
            <w:tcW w:w="1737" w:type="dxa"/>
            <w:tcBorders>
              <w:left w:val="single" w:sz="4" w:space="0" w:color="000000" w:themeColor="text1"/>
            </w:tcBorders>
            <w:vAlign w:val="center"/>
          </w:tcPr>
          <w:p w14:paraId="0EDB7F89"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大于</w:t>
            </w:r>
            <w:r w:rsidRPr="00D2085E">
              <w:rPr>
                <w:rFonts w:eastAsia="仿宋_GB2312" w:hint="eastAsia"/>
                <w:color w:val="000000"/>
                <w:kern w:val="0"/>
                <w:szCs w:val="32"/>
              </w:rPr>
              <w:t>0.4</w:t>
            </w:r>
            <w:r w:rsidRPr="00D2085E">
              <w:rPr>
                <w:rFonts w:eastAsia="仿宋_GB2312" w:hint="eastAsia"/>
                <w:color w:val="000000"/>
                <w:kern w:val="0"/>
                <w:szCs w:val="32"/>
              </w:rPr>
              <w:t>米</w:t>
            </w:r>
          </w:p>
        </w:tc>
        <w:tc>
          <w:tcPr>
            <w:tcW w:w="1749" w:type="dxa"/>
            <w:vAlign w:val="center"/>
          </w:tcPr>
          <w:p w14:paraId="15B852DC" w14:textId="77777777" w:rsidR="00F41DC0" w:rsidRPr="00D2085E" w:rsidRDefault="00F41DC0" w:rsidP="00252F62">
            <w:pPr>
              <w:widowControl/>
              <w:adjustRightInd w:val="0"/>
              <w:snapToGrid w:val="0"/>
              <w:jc w:val="center"/>
              <w:rPr>
                <w:rFonts w:eastAsia="仿宋_GB2312"/>
                <w:color w:val="000000"/>
                <w:kern w:val="0"/>
                <w:szCs w:val="32"/>
              </w:rPr>
            </w:pPr>
            <w:r w:rsidRPr="00D2085E">
              <w:rPr>
                <w:rFonts w:eastAsia="仿宋_GB2312" w:hint="eastAsia"/>
                <w:color w:val="000000"/>
                <w:kern w:val="0"/>
                <w:szCs w:val="32"/>
              </w:rPr>
              <w:t>小于</w:t>
            </w:r>
            <w:r w:rsidRPr="00D2085E">
              <w:rPr>
                <w:rFonts w:eastAsia="仿宋_GB2312" w:hint="eastAsia"/>
                <w:color w:val="000000"/>
                <w:kern w:val="0"/>
                <w:szCs w:val="32"/>
              </w:rPr>
              <w:t>0.3</w:t>
            </w:r>
            <w:r w:rsidRPr="00D2085E">
              <w:rPr>
                <w:rFonts w:eastAsia="仿宋_GB2312" w:hint="eastAsia"/>
                <w:color w:val="000000"/>
                <w:kern w:val="0"/>
                <w:szCs w:val="32"/>
              </w:rPr>
              <w:t>米</w:t>
            </w:r>
          </w:p>
        </w:tc>
      </w:tr>
      <w:tr w:rsidR="00F41DC0" w:rsidRPr="00837B0F" w14:paraId="1A9D174E" w14:textId="77777777" w:rsidTr="00252F62">
        <w:trPr>
          <w:trHeight w:val="454"/>
          <w:jc w:val="center"/>
        </w:trPr>
        <w:tc>
          <w:tcPr>
            <w:tcW w:w="1979" w:type="dxa"/>
            <w:gridSpan w:val="2"/>
            <w:vAlign w:val="center"/>
          </w:tcPr>
          <w:p w14:paraId="135D2FF6" w14:textId="77777777" w:rsidR="00F41DC0" w:rsidRPr="00D2085E" w:rsidRDefault="00F41DC0" w:rsidP="00252F62">
            <w:pPr>
              <w:adjustRightInd w:val="0"/>
              <w:snapToGrid w:val="0"/>
              <w:ind w:leftChars="-47" w:rightChars="-45" w:right="-108" w:hangingChars="47" w:hanging="113"/>
              <w:jc w:val="center"/>
              <w:rPr>
                <w:rFonts w:eastAsia="仿宋_GB2312"/>
                <w:color w:val="000000"/>
                <w:kern w:val="0"/>
                <w:szCs w:val="32"/>
              </w:rPr>
            </w:pPr>
            <w:r w:rsidRPr="00D2085E">
              <w:rPr>
                <w:rFonts w:eastAsia="仿宋_GB2312" w:hint="eastAsia"/>
                <w:color w:val="000000"/>
                <w:kern w:val="0"/>
                <w:szCs w:val="32"/>
              </w:rPr>
              <w:t>水线以上最大高度</w:t>
            </w:r>
          </w:p>
        </w:tc>
        <w:tc>
          <w:tcPr>
            <w:tcW w:w="1724" w:type="dxa"/>
            <w:vAlign w:val="center"/>
          </w:tcPr>
          <w:p w14:paraId="7905AC02"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不超过</w:t>
            </w:r>
            <w:r w:rsidRPr="00D2085E">
              <w:rPr>
                <w:rFonts w:eastAsia="仿宋_GB2312" w:hint="eastAsia"/>
                <w:color w:val="000000"/>
                <w:kern w:val="0"/>
                <w:szCs w:val="32"/>
              </w:rPr>
              <w:t>7</w:t>
            </w:r>
            <w:r w:rsidRPr="00D2085E">
              <w:rPr>
                <w:rFonts w:eastAsia="仿宋_GB2312" w:hint="eastAsia"/>
                <w:color w:val="000000"/>
                <w:kern w:val="0"/>
                <w:szCs w:val="32"/>
              </w:rPr>
              <w:t>米</w:t>
            </w:r>
          </w:p>
        </w:tc>
        <w:tc>
          <w:tcPr>
            <w:tcW w:w="1737" w:type="dxa"/>
            <w:tcBorders>
              <w:right w:val="single" w:sz="4" w:space="0" w:color="000000" w:themeColor="text1"/>
            </w:tcBorders>
            <w:vAlign w:val="center"/>
          </w:tcPr>
          <w:p w14:paraId="69A4B90B"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不超过</w:t>
            </w:r>
            <w:r w:rsidRPr="00D2085E">
              <w:rPr>
                <w:rFonts w:eastAsia="仿宋_GB2312" w:hint="eastAsia"/>
                <w:color w:val="000000"/>
                <w:kern w:val="0"/>
                <w:szCs w:val="32"/>
              </w:rPr>
              <w:t>7</w:t>
            </w:r>
            <w:r w:rsidRPr="00D2085E">
              <w:rPr>
                <w:rFonts w:eastAsia="仿宋_GB2312" w:hint="eastAsia"/>
                <w:color w:val="000000"/>
                <w:kern w:val="0"/>
                <w:szCs w:val="32"/>
              </w:rPr>
              <w:t>米</w:t>
            </w:r>
          </w:p>
        </w:tc>
        <w:tc>
          <w:tcPr>
            <w:tcW w:w="1737" w:type="dxa"/>
            <w:tcBorders>
              <w:left w:val="single" w:sz="4" w:space="0" w:color="000000" w:themeColor="text1"/>
            </w:tcBorders>
            <w:vAlign w:val="center"/>
          </w:tcPr>
          <w:p w14:paraId="6F5BBF9F" w14:textId="77777777" w:rsidR="00F41DC0" w:rsidRPr="00D2085E" w:rsidRDefault="00F41DC0" w:rsidP="00252F62">
            <w:pPr>
              <w:adjustRightInd w:val="0"/>
              <w:snapToGrid w:val="0"/>
              <w:jc w:val="center"/>
              <w:rPr>
                <w:rFonts w:eastAsia="仿宋_GB2312"/>
                <w:color w:val="000000"/>
                <w:kern w:val="0"/>
                <w:szCs w:val="32"/>
              </w:rPr>
            </w:pPr>
            <w:r w:rsidRPr="00D2085E">
              <w:rPr>
                <w:rFonts w:eastAsia="仿宋_GB2312" w:hint="eastAsia"/>
                <w:color w:val="000000"/>
                <w:kern w:val="0"/>
                <w:szCs w:val="32"/>
              </w:rPr>
              <w:t>不超过</w:t>
            </w:r>
            <w:r w:rsidRPr="00D2085E">
              <w:rPr>
                <w:rFonts w:eastAsia="仿宋_GB2312" w:hint="eastAsia"/>
                <w:color w:val="000000"/>
                <w:kern w:val="0"/>
                <w:szCs w:val="32"/>
              </w:rPr>
              <w:t>7</w:t>
            </w:r>
            <w:r w:rsidRPr="00D2085E">
              <w:rPr>
                <w:rFonts w:eastAsia="仿宋_GB2312" w:hint="eastAsia"/>
                <w:color w:val="000000"/>
                <w:kern w:val="0"/>
                <w:szCs w:val="32"/>
              </w:rPr>
              <w:t>米</w:t>
            </w:r>
          </w:p>
        </w:tc>
        <w:tc>
          <w:tcPr>
            <w:tcW w:w="1749" w:type="dxa"/>
            <w:vAlign w:val="center"/>
          </w:tcPr>
          <w:p w14:paraId="2DD334CB" w14:textId="77777777" w:rsidR="00F41DC0" w:rsidRPr="00D2085E" w:rsidRDefault="00F41DC0" w:rsidP="00252F62">
            <w:pPr>
              <w:widowControl/>
              <w:adjustRightInd w:val="0"/>
              <w:snapToGrid w:val="0"/>
              <w:jc w:val="center"/>
              <w:rPr>
                <w:rFonts w:eastAsia="仿宋_GB2312"/>
                <w:color w:val="000000"/>
                <w:kern w:val="0"/>
                <w:szCs w:val="32"/>
              </w:rPr>
            </w:pPr>
            <w:r w:rsidRPr="00D2085E">
              <w:rPr>
                <w:rFonts w:eastAsia="仿宋_GB2312" w:hint="eastAsia"/>
                <w:color w:val="000000"/>
                <w:kern w:val="0"/>
                <w:szCs w:val="32"/>
              </w:rPr>
              <w:t>超过</w:t>
            </w:r>
            <w:r w:rsidRPr="00D2085E">
              <w:rPr>
                <w:rFonts w:eastAsia="仿宋_GB2312" w:hint="eastAsia"/>
                <w:color w:val="000000"/>
                <w:kern w:val="0"/>
                <w:szCs w:val="32"/>
              </w:rPr>
              <w:t>7</w:t>
            </w:r>
            <w:r w:rsidRPr="00D2085E">
              <w:rPr>
                <w:rFonts w:eastAsia="仿宋_GB2312" w:hint="eastAsia"/>
                <w:color w:val="000000"/>
                <w:kern w:val="0"/>
                <w:szCs w:val="32"/>
              </w:rPr>
              <w:t>米</w:t>
            </w:r>
          </w:p>
        </w:tc>
      </w:tr>
      <w:tr w:rsidR="00F41DC0" w:rsidRPr="00837B0F" w14:paraId="1CBB0454" w14:textId="77777777" w:rsidTr="00252F62">
        <w:trPr>
          <w:trHeight w:val="454"/>
          <w:jc w:val="center"/>
        </w:trPr>
        <w:tc>
          <w:tcPr>
            <w:tcW w:w="8926" w:type="dxa"/>
            <w:gridSpan w:val="6"/>
            <w:tcBorders>
              <w:left w:val="nil"/>
              <w:bottom w:val="single" w:sz="4" w:space="0" w:color="FFFFFF" w:themeColor="background1"/>
              <w:right w:val="nil"/>
            </w:tcBorders>
            <w:vAlign w:val="center"/>
          </w:tcPr>
          <w:p w14:paraId="1793D0B9" w14:textId="77777777" w:rsidR="00F41DC0" w:rsidRPr="00D2085E" w:rsidRDefault="00F41DC0" w:rsidP="00252F62">
            <w:pPr>
              <w:widowControl/>
              <w:adjustRightInd w:val="0"/>
              <w:snapToGrid w:val="0"/>
              <w:rPr>
                <w:rFonts w:eastAsia="仿宋_GB2312"/>
                <w:color w:val="000000"/>
                <w:kern w:val="0"/>
                <w:szCs w:val="32"/>
              </w:rPr>
            </w:pPr>
            <w:r w:rsidRPr="00D2085E">
              <w:rPr>
                <w:rFonts w:eastAsia="仿宋_GB2312" w:hint="eastAsia"/>
                <w:color w:val="000000"/>
                <w:kern w:val="0"/>
                <w:szCs w:val="32"/>
              </w:rPr>
              <w:t>注：</w:t>
            </w:r>
            <w:r>
              <w:rPr>
                <w:rFonts w:eastAsia="仿宋_GB2312" w:hint="eastAsia"/>
                <w:color w:val="000000"/>
                <w:kern w:val="0"/>
                <w:szCs w:val="32"/>
              </w:rPr>
              <w:t>可通行船舶的</w:t>
            </w:r>
            <w:r w:rsidRPr="00D2085E">
              <w:rPr>
                <w:rFonts w:eastAsia="仿宋_GB2312" w:hint="eastAsia"/>
                <w:color w:val="000000"/>
                <w:kern w:val="0"/>
                <w:szCs w:val="32"/>
              </w:rPr>
              <w:t>尺度条件须同时满足。</w:t>
            </w:r>
          </w:p>
        </w:tc>
      </w:tr>
    </w:tbl>
    <w:p w14:paraId="17F0B01B" w14:textId="07A0C4B8" w:rsidR="005A61F7" w:rsidRDefault="005A61F7" w:rsidP="004F02F0">
      <w:pPr>
        <w:adjustRightInd w:val="0"/>
        <w:snapToGrid w:val="0"/>
        <w:spacing w:line="560" w:lineRule="exact"/>
        <w:ind w:firstLineChars="200" w:firstLine="640"/>
        <w:rPr>
          <w:rFonts w:ascii="Times New Roman" w:hAnsi="Times New Roman" w:cs="Times New Roman"/>
          <w:color w:val="auto"/>
          <w:sz w:val="32"/>
          <w:szCs w:val="32"/>
        </w:rPr>
      </w:pPr>
      <w:r w:rsidRPr="006C2826">
        <w:rPr>
          <w:rFonts w:ascii="Times New Roman" w:hAnsi="Times New Roman" w:cs="Times New Roman" w:hint="eastAsia"/>
          <w:color w:val="auto"/>
          <w:sz w:val="32"/>
          <w:szCs w:val="32"/>
        </w:rPr>
        <w:t>常规尺度船舶可通行。</w:t>
      </w:r>
      <w:r w:rsidRPr="00C54697">
        <w:rPr>
          <w:rFonts w:ascii="Times New Roman" w:hAnsi="Times New Roman" w:cs="Times New Roman"/>
          <w:color w:val="auto"/>
          <w:sz w:val="32"/>
          <w:szCs w:val="32"/>
        </w:rPr>
        <w:t>超限船舶确需</w:t>
      </w:r>
      <w:r w:rsidRPr="00C54697">
        <w:rPr>
          <w:rFonts w:ascii="Times New Roman" w:hAnsi="Times New Roman" w:cs="Times New Roman" w:hint="eastAsia"/>
          <w:color w:val="auto"/>
          <w:sz w:val="32"/>
          <w:szCs w:val="32"/>
        </w:rPr>
        <w:t>通</w:t>
      </w:r>
      <w:r>
        <w:rPr>
          <w:rFonts w:ascii="Times New Roman" w:hAnsi="Times New Roman" w:cs="Times New Roman" w:hint="eastAsia"/>
          <w:color w:val="auto"/>
          <w:sz w:val="32"/>
          <w:szCs w:val="32"/>
        </w:rPr>
        <w:t>过</w:t>
      </w:r>
      <w:r w:rsidRPr="00C54697">
        <w:rPr>
          <w:rFonts w:ascii="Times New Roman" w:hAnsi="Times New Roman" w:cs="Times New Roman"/>
          <w:color w:val="auto"/>
          <w:sz w:val="32"/>
          <w:szCs w:val="32"/>
        </w:rPr>
        <w:t>洪蓝船闸的，应当报</w:t>
      </w:r>
      <w:r w:rsidRPr="00C54697">
        <w:rPr>
          <w:rFonts w:ascii="Times New Roman" w:hAnsi="Times New Roman" w:cs="Times New Roman" w:hint="eastAsia"/>
          <w:color w:val="auto"/>
          <w:sz w:val="32"/>
          <w:szCs w:val="32"/>
        </w:rPr>
        <w:t>水运中队</w:t>
      </w:r>
      <w:r w:rsidRPr="00C54697">
        <w:rPr>
          <w:rFonts w:ascii="Times New Roman" w:hAnsi="Times New Roman" w:cs="Times New Roman"/>
          <w:color w:val="auto"/>
          <w:sz w:val="32"/>
          <w:szCs w:val="32"/>
        </w:rPr>
        <w:t>批准，</w:t>
      </w:r>
      <w:r w:rsidRPr="00C54697">
        <w:rPr>
          <w:rFonts w:ascii="Times New Roman" w:hAnsi="Times New Roman" w:cs="Times New Roman" w:hint="eastAsia"/>
          <w:color w:val="auto"/>
          <w:sz w:val="32"/>
          <w:szCs w:val="32"/>
        </w:rPr>
        <w:t>并采取必要的可靠的安全防护措施，</w:t>
      </w:r>
      <w:r w:rsidRPr="00C54697">
        <w:rPr>
          <w:rFonts w:ascii="Times New Roman" w:hAnsi="Times New Roman" w:cs="Times New Roman"/>
          <w:color w:val="auto"/>
          <w:sz w:val="32"/>
          <w:szCs w:val="32"/>
        </w:rPr>
        <w:t>事先征求洪蓝船闸管理所的意见，按照</w:t>
      </w:r>
      <w:r>
        <w:rPr>
          <w:rFonts w:ascii="Times New Roman" w:hAnsi="Times New Roman" w:cs="Times New Roman" w:hint="eastAsia"/>
          <w:color w:val="auto"/>
          <w:sz w:val="32"/>
          <w:szCs w:val="32"/>
        </w:rPr>
        <w:t>其</w:t>
      </w:r>
      <w:r w:rsidRPr="00C54697">
        <w:rPr>
          <w:rFonts w:ascii="Times New Roman" w:hAnsi="Times New Roman" w:cs="Times New Roman"/>
          <w:color w:val="auto"/>
          <w:sz w:val="32"/>
          <w:szCs w:val="32"/>
        </w:rPr>
        <w:t>指定的时间、航路和航速通过船闸；</w:t>
      </w:r>
      <w:r w:rsidRPr="00C54697">
        <w:rPr>
          <w:rFonts w:ascii="Times New Roman" w:hAnsi="Times New Roman" w:cs="Times New Roman" w:hint="eastAsia"/>
          <w:color w:val="auto"/>
          <w:sz w:val="32"/>
          <w:szCs w:val="32"/>
        </w:rPr>
        <w:t>需要护航的，应当向水运中队提出护航申请。</w:t>
      </w:r>
      <w:r>
        <w:rPr>
          <w:rFonts w:ascii="Times New Roman" w:hAnsi="Times New Roman" w:cs="Times New Roman" w:hint="eastAsia"/>
          <w:color w:val="auto"/>
          <w:sz w:val="32"/>
          <w:szCs w:val="32"/>
        </w:rPr>
        <w:t>船舶超过</w:t>
      </w:r>
      <w:r w:rsidRPr="00C54697">
        <w:rPr>
          <w:rFonts w:ascii="Times New Roman" w:hAnsi="Times New Roman" w:cs="Times New Roman"/>
          <w:color w:val="auto"/>
          <w:sz w:val="32"/>
          <w:szCs w:val="32"/>
        </w:rPr>
        <w:t>极限尺度</w:t>
      </w:r>
      <w:r>
        <w:rPr>
          <w:rFonts w:ascii="Times New Roman" w:hAnsi="Times New Roman" w:cs="Times New Roman" w:hint="eastAsia"/>
          <w:color w:val="auto"/>
          <w:sz w:val="32"/>
          <w:szCs w:val="32"/>
        </w:rPr>
        <w:t>，</w:t>
      </w:r>
      <w:r w:rsidRPr="00C54697">
        <w:rPr>
          <w:rFonts w:ascii="Times New Roman" w:hAnsi="Times New Roman" w:cs="Times New Roman"/>
          <w:color w:val="auto"/>
          <w:sz w:val="32"/>
          <w:szCs w:val="32"/>
        </w:rPr>
        <w:t>一律不得申报过闸。</w:t>
      </w:r>
    </w:p>
    <w:p w14:paraId="0F0BC5D6" w14:textId="50F2402E" w:rsidR="00567EF6" w:rsidRPr="004F02F0" w:rsidRDefault="006C2826" w:rsidP="004F02F0">
      <w:pPr>
        <w:adjustRightInd w:val="0"/>
        <w:snapToGrid w:val="0"/>
        <w:spacing w:line="560" w:lineRule="exact"/>
        <w:ind w:firstLineChars="200" w:firstLine="640"/>
        <w:rPr>
          <w:rFonts w:ascii="Times New Roman" w:hAnsi="Times New Roman" w:cs="Times New Roman"/>
          <w:color w:val="auto"/>
          <w:sz w:val="32"/>
          <w:szCs w:val="32"/>
        </w:rPr>
      </w:pPr>
      <w:r>
        <w:rPr>
          <w:rFonts w:ascii="Times New Roman" w:hAnsi="Times New Roman" w:cs="Times New Roman" w:hint="eastAsia"/>
          <w:color w:val="auto"/>
          <w:sz w:val="32"/>
          <w:szCs w:val="32"/>
        </w:rPr>
        <w:t>5</w:t>
      </w:r>
      <w:r w:rsidR="00543A6B">
        <w:rPr>
          <w:rFonts w:ascii="Times New Roman" w:hAnsi="Times New Roman" w:cs="Times New Roman" w:hint="eastAsia"/>
          <w:color w:val="auto"/>
          <w:sz w:val="32"/>
          <w:szCs w:val="32"/>
        </w:rPr>
        <w:t>、</w:t>
      </w:r>
      <w:r w:rsidR="00670A22" w:rsidRPr="004F02F0">
        <w:rPr>
          <w:rFonts w:ascii="Times New Roman" w:hAnsi="Times New Roman" w:cs="Times New Roman" w:hint="eastAsia"/>
          <w:color w:val="auto"/>
          <w:sz w:val="32"/>
          <w:szCs w:val="32"/>
        </w:rPr>
        <w:t>反馈方式：</w:t>
      </w:r>
      <w:r w:rsidR="00567EF6" w:rsidRPr="004F02F0">
        <w:rPr>
          <w:rFonts w:ascii="Times New Roman" w:hAnsi="Times New Roman" w:cs="Times New Roman" w:hint="eastAsia"/>
          <w:color w:val="auto"/>
          <w:sz w:val="32"/>
          <w:szCs w:val="32"/>
        </w:rPr>
        <w:t>便捷过闸</w:t>
      </w:r>
      <w:r w:rsidR="00567EF6" w:rsidRPr="004F02F0">
        <w:rPr>
          <w:rFonts w:ascii="Times New Roman" w:hAnsi="Times New Roman" w:cs="Times New Roman" w:hint="eastAsia"/>
          <w:color w:val="auto"/>
          <w:sz w:val="32"/>
          <w:szCs w:val="32"/>
        </w:rPr>
        <w:t>APP</w:t>
      </w:r>
      <w:r w:rsidR="00567EF6" w:rsidRPr="004F02F0">
        <w:rPr>
          <w:rFonts w:ascii="Times New Roman" w:hAnsi="Times New Roman" w:cs="Times New Roman" w:hint="eastAsia"/>
          <w:color w:val="auto"/>
          <w:sz w:val="32"/>
          <w:szCs w:val="32"/>
        </w:rPr>
        <w:t>、电话或当场反馈。</w:t>
      </w:r>
    </w:p>
    <w:p w14:paraId="2996E5BF" w14:textId="08326AAC" w:rsidR="008D532E" w:rsidRPr="004F02F0" w:rsidRDefault="006C2826" w:rsidP="004F02F0">
      <w:pPr>
        <w:adjustRightInd w:val="0"/>
        <w:snapToGrid w:val="0"/>
        <w:spacing w:line="560" w:lineRule="exact"/>
        <w:ind w:firstLineChars="200" w:firstLine="640"/>
        <w:rPr>
          <w:rFonts w:ascii="Times New Roman" w:hAnsi="Times New Roman" w:cs="Times New Roman"/>
          <w:color w:val="auto"/>
          <w:sz w:val="32"/>
          <w:szCs w:val="32"/>
        </w:rPr>
      </w:pPr>
      <w:r>
        <w:rPr>
          <w:rFonts w:ascii="Times New Roman" w:hAnsi="Times New Roman" w:cs="Times New Roman"/>
          <w:color w:val="auto"/>
          <w:sz w:val="32"/>
          <w:szCs w:val="32"/>
        </w:rPr>
        <w:t>6</w:t>
      </w:r>
      <w:r w:rsidR="00543A6B">
        <w:rPr>
          <w:rFonts w:ascii="Times New Roman" w:hAnsi="Times New Roman" w:cs="Times New Roman" w:hint="eastAsia"/>
          <w:color w:val="auto"/>
          <w:sz w:val="32"/>
          <w:szCs w:val="32"/>
        </w:rPr>
        <w:t>、</w:t>
      </w:r>
      <w:r w:rsidR="00670A22" w:rsidRPr="004F02F0">
        <w:rPr>
          <w:rFonts w:ascii="Times New Roman" w:hAnsi="Times New Roman" w:cs="Times New Roman" w:hint="eastAsia"/>
          <w:color w:val="auto"/>
          <w:sz w:val="32"/>
          <w:szCs w:val="32"/>
        </w:rPr>
        <w:t>反馈内容：船舶</w:t>
      </w:r>
      <w:r w:rsidR="00B72D80">
        <w:rPr>
          <w:rFonts w:ascii="Times New Roman" w:hAnsi="Times New Roman" w:cs="Times New Roman" w:hint="eastAsia"/>
          <w:color w:val="auto"/>
          <w:sz w:val="32"/>
          <w:szCs w:val="32"/>
        </w:rPr>
        <w:t>过闸</w:t>
      </w:r>
      <w:r w:rsidR="00670A22" w:rsidRPr="004F02F0">
        <w:rPr>
          <w:rFonts w:ascii="Times New Roman" w:hAnsi="Times New Roman" w:cs="Times New Roman" w:hint="eastAsia"/>
          <w:color w:val="auto"/>
          <w:sz w:val="32"/>
          <w:szCs w:val="32"/>
        </w:rPr>
        <w:t>登记</w:t>
      </w:r>
      <w:r w:rsidR="00B72D80">
        <w:rPr>
          <w:rFonts w:ascii="Times New Roman" w:hAnsi="Times New Roman" w:cs="Times New Roman" w:hint="eastAsia"/>
          <w:color w:val="auto"/>
          <w:sz w:val="32"/>
          <w:szCs w:val="32"/>
        </w:rPr>
        <w:t>号</w:t>
      </w:r>
      <w:r w:rsidR="00670A22" w:rsidRPr="004F02F0">
        <w:rPr>
          <w:rFonts w:ascii="Times New Roman" w:hAnsi="Times New Roman" w:cs="Times New Roman" w:hint="eastAsia"/>
          <w:color w:val="auto"/>
          <w:sz w:val="32"/>
          <w:szCs w:val="32"/>
        </w:rPr>
        <w:t>、预计过闸时间等。</w:t>
      </w:r>
    </w:p>
    <w:p w14:paraId="1CF8A9B4" w14:textId="0B1AC477" w:rsidR="008D532E" w:rsidRPr="004F02F0" w:rsidRDefault="00670A22" w:rsidP="004F02F0">
      <w:pPr>
        <w:adjustRightInd w:val="0"/>
        <w:snapToGrid w:val="0"/>
        <w:spacing w:line="560" w:lineRule="exact"/>
        <w:ind w:firstLineChars="200" w:firstLine="643"/>
        <w:outlineLvl w:val="1"/>
        <w:rPr>
          <w:rFonts w:ascii="Times New Roman" w:hAnsi="Times New Roman" w:cs="Times New Roman"/>
          <w:b/>
          <w:color w:val="auto"/>
          <w:sz w:val="32"/>
          <w:szCs w:val="32"/>
        </w:rPr>
      </w:pPr>
      <w:r w:rsidRPr="004F02F0">
        <w:rPr>
          <w:rFonts w:ascii="Times New Roman" w:hAnsi="Times New Roman" w:cs="Times New Roman" w:hint="eastAsia"/>
          <w:b/>
          <w:color w:val="auto"/>
          <w:sz w:val="32"/>
          <w:szCs w:val="32"/>
        </w:rPr>
        <w:t>（三）船舶</w:t>
      </w:r>
      <w:r w:rsidR="005469A5">
        <w:rPr>
          <w:rFonts w:ascii="Times New Roman" w:hAnsi="Times New Roman" w:cs="Times New Roman" w:hint="eastAsia"/>
          <w:b/>
          <w:color w:val="auto"/>
          <w:sz w:val="32"/>
          <w:szCs w:val="32"/>
        </w:rPr>
        <w:t>过闸次序</w:t>
      </w:r>
    </w:p>
    <w:p w14:paraId="1738B5CA" w14:textId="1E3B2835" w:rsidR="003E004A" w:rsidRDefault="003E004A" w:rsidP="004F02F0">
      <w:pPr>
        <w:adjustRightInd w:val="0"/>
        <w:snapToGrid w:val="0"/>
        <w:spacing w:line="560" w:lineRule="exact"/>
        <w:ind w:firstLineChars="200" w:firstLine="640"/>
        <w:rPr>
          <w:rFonts w:ascii="Times New Roman" w:hAnsi="Times New Roman" w:cs="Times New Roman"/>
          <w:color w:val="auto"/>
          <w:sz w:val="32"/>
          <w:szCs w:val="32"/>
        </w:rPr>
      </w:pPr>
      <w:r w:rsidRPr="003E004A">
        <w:rPr>
          <w:rFonts w:ascii="Times New Roman" w:hAnsi="Times New Roman" w:cs="Times New Roman" w:hint="eastAsia"/>
          <w:color w:val="auto"/>
          <w:sz w:val="32"/>
          <w:szCs w:val="32"/>
        </w:rPr>
        <w:t>以船舶到</w:t>
      </w:r>
      <w:proofErr w:type="gramStart"/>
      <w:r w:rsidRPr="003E004A">
        <w:rPr>
          <w:rFonts w:ascii="Times New Roman" w:hAnsi="Times New Roman" w:cs="Times New Roman" w:hint="eastAsia"/>
          <w:color w:val="auto"/>
          <w:sz w:val="32"/>
          <w:szCs w:val="32"/>
        </w:rPr>
        <w:t>闸</w:t>
      </w:r>
      <w:r w:rsidR="00FE0193">
        <w:rPr>
          <w:rFonts w:ascii="Times New Roman" w:hAnsi="Times New Roman" w:cs="Times New Roman" w:hint="eastAsia"/>
          <w:color w:val="auto"/>
          <w:sz w:val="32"/>
          <w:szCs w:val="32"/>
        </w:rPr>
        <w:t>登记</w:t>
      </w:r>
      <w:proofErr w:type="gramEnd"/>
      <w:r w:rsidRPr="003E004A">
        <w:rPr>
          <w:rFonts w:ascii="Times New Roman" w:hAnsi="Times New Roman" w:cs="Times New Roman" w:hint="eastAsia"/>
          <w:color w:val="auto"/>
          <w:sz w:val="32"/>
          <w:szCs w:val="32"/>
        </w:rPr>
        <w:t>先后次序为原则安排过闸。</w:t>
      </w:r>
    </w:p>
    <w:p w14:paraId="6B5E1CAF" w14:textId="77777777" w:rsidR="00E3679E" w:rsidRDefault="00737A8A" w:rsidP="004F02F0">
      <w:pPr>
        <w:adjustRightInd w:val="0"/>
        <w:snapToGrid w:val="0"/>
        <w:spacing w:line="560" w:lineRule="exact"/>
        <w:ind w:firstLineChars="200" w:firstLine="640"/>
        <w:rPr>
          <w:rFonts w:ascii="Times New Roman" w:hAnsi="Times New Roman" w:cs="Times New Roman"/>
          <w:color w:val="auto"/>
          <w:sz w:val="32"/>
          <w:szCs w:val="32"/>
        </w:rPr>
      </w:pPr>
      <w:r w:rsidRPr="004F02F0">
        <w:rPr>
          <w:rFonts w:ascii="Times New Roman" w:hAnsi="Times New Roman" w:cs="Times New Roman" w:hint="eastAsia"/>
          <w:color w:val="auto"/>
          <w:sz w:val="32"/>
          <w:szCs w:val="32"/>
        </w:rPr>
        <w:t>根据申报过闸船舶的类型、装载情况和是否优先过闸等</w:t>
      </w:r>
      <w:r w:rsidR="00E3679E">
        <w:rPr>
          <w:rFonts w:ascii="Times New Roman" w:hAnsi="Times New Roman" w:cs="Times New Roman" w:hint="eastAsia"/>
          <w:color w:val="auto"/>
          <w:sz w:val="32"/>
          <w:szCs w:val="32"/>
        </w:rPr>
        <w:t>情</w:t>
      </w:r>
      <w:r w:rsidR="00E3679E">
        <w:rPr>
          <w:rFonts w:ascii="Times New Roman" w:hAnsi="Times New Roman" w:cs="Times New Roman" w:hint="eastAsia"/>
          <w:color w:val="auto"/>
          <w:sz w:val="32"/>
          <w:szCs w:val="32"/>
        </w:rPr>
        <w:lastRenderedPageBreak/>
        <w:t>况，</w:t>
      </w:r>
      <w:r w:rsidRPr="004F02F0">
        <w:rPr>
          <w:rFonts w:ascii="Times New Roman" w:hAnsi="Times New Roman" w:cs="Times New Roman" w:hint="eastAsia"/>
          <w:color w:val="auto"/>
          <w:sz w:val="32"/>
          <w:szCs w:val="32"/>
        </w:rPr>
        <w:t>在船闸运行调度信息平台中分配调度队列，包括普通货轮、普通船队、优先货轮、优先船队、载运危险货物船舶等队列</w:t>
      </w:r>
      <w:r w:rsidR="00E3679E">
        <w:rPr>
          <w:rFonts w:ascii="Times New Roman" w:hAnsi="Times New Roman" w:cs="Times New Roman" w:hint="eastAsia"/>
          <w:color w:val="auto"/>
          <w:sz w:val="32"/>
          <w:szCs w:val="32"/>
        </w:rPr>
        <w:t>，然后</w:t>
      </w:r>
      <w:r w:rsidR="005469A5" w:rsidRPr="005469A5">
        <w:rPr>
          <w:rFonts w:ascii="Times New Roman" w:hAnsi="Times New Roman" w:cs="Times New Roman" w:hint="eastAsia"/>
          <w:color w:val="auto"/>
          <w:sz w:val="32"/>
          <w:szCs w:val="32"/>
        </w:rPr>
        <w:t>统筹船闸交通运行状态、过闸秩序、公平与效率等因素，根据调度队列船舶主尺度合理安排船舶在闸室</w:t>
      </w:r>
      <w:r w:rsidR="007D11E3">
        <w:rPr>
          <w:rFonts w:ascii="Times New Roman" w:hAnsi="Times New Roman" w:cs="Times New Roman" w:hint="eastAsia"/>
          <w:color w:val="auto"/>
          <w:sz w:val="32"/>
          <w:szCs w:val="32"/>
        </w:rPr>
        <w:t>内的档位，确有必要的，可以按照闸室排档要求优化调度队列船舶次序。</w:t>
      </w:r>
    </w:p>
    <w:p w14:paraId="72658398" w14:textId="59015104" w:rsidR="00E3679E" w:rsidRDefault="007C0087" w:rsidP="004F02F0">
      <w:pPr>
        <w:adjustRightInd w:val="0"/>
        <w:snapToGrid w:val="0"/>
        <w:spacing w:line="560" w:lineRule="exact"/>
        <w:ind w:firstLineChars="200" w:firstLine="640"/>
        <w:rPr>
          <w:rFonts w:ascii="Times New Roman" w:hAnsi="Times New Roman" w:cs="Times New Roman"/>
          <w:color w:val="auto"/>
          <w:sz w:val="32"/>
          <w:szCs w:val="32"/>
        </w:rPr>
      </w:pPr>
      <w:r>
        <w:rPr>
          <w:rFonts w:ascii="Times New Roman" w:hAnsi="Times New Roman" w:cs="Times New Roman" w:hint="eastAsia"/>
          <w:color w:val="auto"/>
          <w:sz w:val="32"/>
          <w:szCs w:val="32"/>
        </w:rPr>
        <w:t>相同类型的过闸船舶按照单队列进行调度排序。</w:t>
      </w:r>
    </w:p>
    <w:p w14:paraId="03F884CE" w14:textId="11DA657E" w:rsidR="001F15EF" w:rsidRDefault="001F15EF" w:rsidP="004F02F0">
      <w:pPr>
        <w:adjustRightInd w:val="0"/>
        <w:snapToGrid w:val="0"/>
        <w:spacing w:line="560" w:lineRule="exact"/>
        <w:ind w:firstLineChars="200" w:firstLine="640"/>
        <w:rPr>
          <w:rFonts w:ascii="Times New Roman" w:hAnsi="Times New Roman" w:cs="Times New Roman"/>
          <w:color w:val="auto"/>
          <w:sz w:val="32"/>
          <w:szCs w:val="32"/>
        </w:rPr>
      </w:pPr>
      <w:r w:rsidRPr="001F15EF">
        <w:rPr>
          <w:rFonts w:ascii="Times New Roman" w:hAnsi="Times New Roman" w:cs="Times New Roman"/>
          <w:color w:val="auto"/>
          <w:sz w:val="32"/>
          <w:szCs w:val="32"/>
        </w:rPr>
        <w:t>不得安排危险货物船舶与客船、普通货船同一闸次通过。</w:t>
      </w:r>
    </w:p>
    <w:p w14:paraId="4A18212E" w14:textId="77777777" w:rsidR="008D532E" w:rsidRPr="004F02F0" w:rsidRDefault="00670A22" w:rsidP="004F02F0">
      <w:pPr>
        <w:keepNext/>
        <w:widowControl/>
        <w:adjustRightInd w:val="0"/>
        <w:snapToGrid w:val="0"/>
        <w:spacing w:line="560" w:lineRule="exact"/>
        <w:ind w:firstLineChars="200" w:firstLine="643"/>
        <w:outlineLvl w:val="1"/>
        <w:rPr>
          <w:rFonts w:ascii="Times New Roman" w:hAnsi="Times New Roman" w:cs="Times New Roman"/>
          <w:b/>
          <w:color w:val="auto"/>
          <w:sz w:val="32"/>
          <w:szCs w:val="32"/>
        </w:rPr>
      </w:pPr>
      <w:r w:rsidRPr="004F02F0">
        <w:rPr>
          <w:rFonts w:ascii="Times New Roman" w:hAnsi="Times New Roman" w:cs="Times New Roman" w:hint="eastAsia"/>
          <w:b/>
          <w:color w:val="auto"/>
          <w:sz w:val="32"/>
          <w:szCs w:val="32"/>
        </w:rPr>
        <w:t>（四）船舶优先过闸规定</w:t>
      </w:r>
    </w:p>
    <w:p w14:paraId="08A3A77B" w14:textId="1F26581D" w:rsidR="00A85568" w:rsidRDefault="00B534B9" w:rsidP="00B534B9">
      <w:pPr>
        <w:adjustRightInd w:val="0"/>
        <w:snapToGrid w:val="0"/>
        <w:spacing w:line="560" w:lineRule="exact"/>
        <w:ind w:firstLineChars="200" w:firstLine="640"/>
        <w:rPr>
          <w:rFonts w:ascii="Times New Roman" w:hAnsi="Times New Roman" w:cs="Times New Roman"/>
          <w:color w:val="auto"/>
          <w:sz w:val="32"/>
          <w:szCs w:val="32"/>
        </w:rPr>
      </w:pPr>
      <w:r>
        <w:rPr>
          <w:rFonts w:ascii="Times New Roman" w:hAnsi="Times New Roman" w:cs="Times New Roman" w:hint="eastAsia"/>
          <w:color w:val="auto"/>
          <w:sz w:val="32"/>
          <w:szCs w:val="32"/>
        </w:rPr>
        <w:t>按照</w:t>
      </w:r>
      <w:r w:rsidR="00670A22" w:rsidRPr="004F02F0">
        <w:rPr>
          <w:rFonts w:ascii="Times New Roman" w:hAnsi="Times New Roman" w:cs="Times New Roman" w:hint="eastAsia"/>
          <w:color w:val="auto"/>
          <w:sz w:val="32"/>
          <w:szCs w:val="32"/>
        </w:rPr>
        <w:t>《江苏省内河航道船舶优先过闸管理办法》（苏交规〔</w:t>
      </w:r>
      <w:r w:rsidR="00670A22" w:rsidRPr="004F02F0">
        <w:rPr>
          <w:rFonts w:ascii="Times New Roman" w:hAnsi="Times New Roman" w:cs="Times New Roman" w:hint="eastAsia"/>
          <w:color w:val="auto"/>
          <w:sz w:val="32"/>
          <w:szCs w:val="32"/>
        </w:rPr>
        <w:t>2020</w:t>
      </w:r>
      <w:r w:rsidR="00670A22" w:rsidRPr="004F02F0">
        <w:rPr>
          <w:rFonts w:ascii="Times New Roman" w:hAnsi="Times New Roman" w:cs="Times New Roman" w:hint="eastAsia"/>
          <w:color w:val="auto"/>
          <w:sz w:val="32"/>
          <w:szCs w:val="32"/>
        </w:rPr>
        <w:t>〕</w:t>
      </w:r>
      <w:r w:rsidR="00670A22" w:rsidRPr="004F02F0">
        <w:rPr>
          <w:rFonts w:ascii="Times New Roman" w:hAnsi="Times New Roman" w:cs="Times New Roman" w:hint="eastAsia"/>
          <w:color w:val="auto"/>
          <w:sz w:val="32"/>
          <w:szCs w:val="32"/>
        </w:rPr>
        <w:t>1</w:t>
      </w:r>
      <w:r w:rsidR="00670A22" w:rsidRPr="004F02F0">
        <w:rPr>
          <w:rFonts w:ascii="Times New Roman" w:hAnsi="Times New Roman" w:cs="Times New Roman" w:hint="eastAsia"/>
          <w:color w:val="auto"/>
          <w:sz w:val="32"/>
          <w:szCs w:val="32"/>
        </w:rPr>
        <w:t>号）规定</w:t>
      </w:r>
      <w:r w:rsidR="00811D6E">
        <w:rPr>
          <w:rFonts w:ascii="Times New Roman" w:hAnsi="Times New Roman" w:cs="Times New Roman" w:hint="eastAsia"/>
          <w:color w:val="auto"/>
          <w:sz w:val="32"/>
          <w:szCs w:val="32"/>
        </w:rPr>
        <w:t>的要求执行</w:t>
      </w:r>
      <w:r w:rsidR="00670A22" w:rsidRPr="004F02F0">
        <w:rPr>
          <w:rFonts w:ascii="Times New Roman" w:hAnsi="Times New Roman" w:cs="Times New Roman" w:hint="eastAsia"/>
          <w:color w:val="auto"/>
          <w:sz w:val="32"/>
          <w:szCs w:val="32"/>
        </w:rPr>
        <w:t>，</w:t>
      </w:r>
      <w:r w:rsidRPr="004F02F0">
        <w:rPr>
          <w:rFonts w:ascii="Times New Roman" w:hAnsi="Times New Roman" w:cs="Times New Roman" w:hint="eastAsia"/>
          <w:color w:val="auto"/>
          <w:sz w:val="32"/>
          <w:szCs w:val="32"/>
        </w:rPr>
        <w:t>符合以下条件的船舶可以申请优先过闸：</w:t>
      </w:r>
      <w:r w:rsidR="00670A22" w:rsidRPr="004F02F0">
        <w:rPr>
          <w:rFonts w:ascii="Times New Roman" w:hAnsi="Times New Roman" w:cs="Times New Roman" w:hint="eastAsia"/>
          <w:color w:val="auto"/>
          <w:sz w:val="32"/>
          <w:szCs w:val="32"/>
        </w:rPr>
        <w:t>抢险救灾船</w:t>
      </w:r>
      <w:r w:rsidR="00F3429C">
        <w:rPr>
          <w:rFonts w:ascii="Times New Roman" w:hAnsi="Times New Roman" w:cs="Times New Roman" w:hint="eastAsia"/>
          <w:color w:val="auto"/>
          <w:sz w:val="32"/>
          <w:szCs w:val="32"/>
        </w:rPr>
        <w:t>、</w:t>
      </w:r>
      <w:r w:rsidR="00670A22" w:rsidRPr="004F02F0">
        <w:rPr>
          <w:rFonts w:ascii="Times New Roman" w:hAnsi="Times New Roman" w:cs="Times New Roman" w:hint="eastAsia"/>
          <w:color w:val="auto"/>
          <w:sz w:val="32"/>
          <w:szCs w:val="32"/>
        </w:rPr>
        <w:t>军事运输船</w:t>
      </w:r>
      <w:r w:rsidR="00F3429C">
        <w:rPr>
          <w:rFonts w:ascii="Times New Roman" w:hAnsi="Times New Roman" w:cs="Times New Roman" w:hint="eastAsia"/>
          <w:color w:val="auto"/>
          <w:sz w:val="32"/>
          <w:szCs w:val="32"/>
        </w:rPr>
        <w:t>、</w:t>
      </w:r>
      <w:r w:rsidR="00670A22" w:rsidRPr="004F02F0">
        <w:rPr>
          <w:rFonts w:ascii="Times New Roman" w:hAnsi="Times New Roman" w:cs="Times New Roman" w:hint="eastAsia"/>
          <w:color w:val="auto"/>
          <w:sz w:val="32"/>
          <w:szCs w:val="32"/>
        </w:rPr>
        <w:t>重点急运物资船</w:t>
      </w:r>
      <w:r w:rsidR="00F3429C">
        <w:rPr>
          <w:rFonts w:ascii="Times New Roman" w:hAnsi="Times New Roman" w:cs="Times New Roman" w:hint="eastAsia"/>
          <w:color w:val="auto"/>
          <w:sz w:val="32"/>
          <w:szCs w:val="32"/>
        </w:rPr>
        <w:t>、鲜活</w:t>
      </w:r>
      <w:proofErr w:type="gramStart"/>
      <w:r w:rsidR="00F3429C">
        <w:rPr>
          <w:rFonts w:ascii="Times New Roman" w:hAnsi="Times New Roman" w:cs="Times New Roman" w:hint="eastAsia"/>
          <w:color w:val="auto"/>
          <w:sz w:val="32"/>
          <w:szCs w:val="32"/>
        </w:rPr>
        <w:t>货</w:t>
      </w:r>
      <w:r w:rsidR="00670A22" w:rsidRPr="004F02F0">
        <w:rPr>
          <w:rFonts w:ascii="Times New Roman" w:hAnsi="Times New Roman" w:cs="Times New Roman" w:hint="eastAsia"/>
          <w:color w:val="auto"/>
          <w:sz w:val="32"/>
          <w:szCs w:val="32"/>
        </w:rPr>
        <w:t>粮食</w:t>
      </w:r>
      <w:proofErr w:type="gramEnd"/>
      <w:r w:rsidR="00670A22" w:rsidRPr="004F02F0">
        <w:rPr>
          <w:rFonts w:ascii="Times New Roman" w:hAnsi="Times New Roman" w:cs="Times New Roman" w:hint="eastAsia"/>
          <w:color w:val="auto"/>
          <w:sz w:val="32"/>
          <w:szCs w:val="32"/>
        </w:rPr>
        <w:t>和化肥运输船</w:t>
      </w:r>
      <w:r w:rsidR="00F3429C">
        <w:rPr>
          <w:rFonts w:ascii="Times New Roman" w:hAnsi="Times New Roman" w:cs="Times New Roman" w:hint="eastAsia"/>
          <w:color w:val="auto"/>
          <w:sz w:val="32"/>
          <w:szCs w:val="32"/>
        </w:rPr>
        <w:t>、</w:t>
      </w:r>
      <w:r w:rsidR="00670A22" w:rsidRPr="004F02F0">
        <w:rPr>
          <w:rFonts w:ascii="Times New Roman" w:hAnsi="Times New Roman" w:cs="Times New Roman" w:hint="eastAsia"/>
          <w:color w:val="auto"/>
          <w:sz w:val="32"/>
          <w:szCs w:val="32"/>
        </w:rPr>
        <w:t>载运危险货物船</w:t>
      </w:r>
      <w:r w:rsidR="00F3429C">
        <w:rPr>
          <w:rFonts w:ascii="Times New Roman" w:hAnsi="Times New Roman" w:cs="Times New Roman" w:hint="eastAsia"/>
          <w:color w:val="auto"/>
          <w:sz w:val="32"/>
          <w:szCs w:val="32"/>
        </w:rPr>
        <w:t>、</w:t>
      </w:r>
      <w:r w:rsidR="00670A22" w:rsidRPr="004F02F0">
        <w:rPr>
          <w:rFonts w:ascii="Times New Roman" w:hAnsi="Times New Roman" w:cs="Times New Roman" w:hint="eastAsia"/>
          <w:color w:val="auto"/>
          <w:sz w:val="32"/>
          <w:szCs w:val="32"/>
        </w:rPr>
        <w:t>客运船</w:t>
      </w:r>
      <w:r w:rsidR="00F3429C">
        <w:rPr>
          <w:rFonts w:ascii="Times New Roman" w:hAnsi="Times New Roman" w:cs="Times New Roman" w:hint="eastAsia"/>
          <w:color w:val="auto"/>
          <w:sz w:val="32"/>
          <w:szCs w:val="32"/>
        </w:rPr>
        <w:t>、</w:t>
      </w:r>
      <w:r w:rsidR="00670A22" w:rsidRPr="004F02F0">
        <w:rPr>
          <w:rFonts w:ascii="Times New Roman" w:hAnsi="Times New Roman" w:cs="Times New Roman" w:hint="eastAsia"/>
          <w:color w:val="auto"/>
          <w:sz w:val="32"/>
          <w:szCs w:val="32"/>
        </w:rPr>
        <w:t>公务船</w:t>
      </w:r>
      <w:r w:rsidR="00F3429C">
        <w:rPr>
          <w:rFonts w:ascii="Times New Roman" w:hAnsi="Times New Roman" w:cs="Times New Roman" w:hint="eastAsia"/>
          <w:color w:val="auto"/>
          <w:sz w:val="32"/>
          <w:szCs w:val="32"/>
        </w:rPr>
        <w:t>、</w:t>
      </w:r>
      <w:r w:rsidR="00670A22" w:rsidRPr="004F02F0">
        <w:rPr>
          <w:rFonts w:ascii="Times New Roman" w:hAnsi="Times New Roman" w:cs="Times New Roman" w:hint="eastAsia"/>
          <w:color w:val="auto"/>
          <w:sz w:val="32"/>
          <w:szCs w:val="32"/>
        </w:rPr>
        <w:t>集装箱船</w:t>
      </w:r>
      <w:r w:rsidR="00F3429C">
        <w:rPr>
          <w:rFonts w:ascii="Times New Roman" w:hAnsi="Times New Roman" w:cs="Times New Roman" w:hint="eastAsia"/>
          <w:color w:val="auto"/>
          <w:sz w:val="32"/>
          <w:szCs w:val="32"/>
        </w:rPr>
        <w:t>、</w:t>
      </w:r>
      <w:r w:rsidR="00670A22" w:rsidRPr="004F02F0">
        <w:rPr>
          <w:rFonts w:ascii="Times New Roman" w:hAnsi="Times New Roman" w:cs="Times New Roman" w:hint="eastAsia"/>
          <w:color w:val="auto"/>
          <w:sz w:val="32"/>
          <w:szCs w:val="32"/>
        </w:rPr>
        <w:t>清洁能源船舶</w:t>
      </w:r>
      <w:r w:rsidR="00F3429C">
        <w:rPr>
          <w:rFonts w:ascii="Times New Roman" w:hAnsi="Times New Roman" w:cs="Times New Roman" w:hint="eastAsia"/>
          <w:color w:val="auto"/>
          <w:sz w:val="32"/>
          <w:szCs w:val="32"/>
        </w:rPr>
        <w:t>、</w:t>
      </w:r>
      <w:r w:rsidR="00670A22" w:rsidRPr="004F02F0">
        <w:rPr>
          <w:rFonts w:ascii="Times New Roman" w:hAnsi="Times New Roman" w:cs="Times New Roman" w:hint="eastAsia"/>
          <w:color w:val="auto"/>
          <w:sz w:val="32"/>
          <w:szCs w:val="32"/>
        </w:rPr>
        <w:t>标准化顶推船队和拖带船队。</w:t>
      </w:r>
      <w:r w:rsidR="00F3429C" w:rsidRPr="00F3429C">
        <w:rPr>
          <w:rFonts w:ascii="Times New Roman" w:hAnsi="Times New Roman" w:cs="Times New Roman" w:hint="eastAsia"/>
          <w:color w:val="auto"/>
          <w:sz w:val="32"/>
          <w:szCs w:val="32"/>
        </w:rPr>
        <w:t>优先过闸船舶应当按下列次序调度：抢险救灾船和军事运输船，客运船、公务船、危险货物船、集装箱船、重点急运物资船；其他优先过闸船舶应当在前款船舶过闸后按照申请的先后次序安排过闸。</w:t>
      </w:r>
    </w:p>
    <w:p w14:paraId="727DCEDF" w14:textId="3948C7AB" w:rsidR="00F3429C" w:rsidRDefault="00B534B9" w:rsidP="00960118">
      <w:pPr>
        <w:adjustRightInd w:val="0"/>
        <w:snapToGrid w:val="0"/>
        <w:spacing w:line="560" w:lineRule="exact"/>
        <w:ind w:firstLineChars="200" w:firstLine="640"/>
        <w:rPr>
          <w:rFonts w:ascii="Times New Roman" w:hAnsi="Times New Roman" w:cs="Times New Roman"/>
          <w:color w:val="auto"/>
          <w:sz w:val="32"/>
          <w:szCs w:val="32"/>
        </w:rPr>
      </w:pPr>
      <w:r>
        <w:rPr>
          <w:rFonts w:ascii="Times New Roman" w:hAnsi="Times New Roman" w:cs="Times New Roman" w:hint="eastAsia"/>
          <w:color w:val="auto"/>
          <w:sz w:val="32"/>
          <w:szCs w:val="32"/>
        </w:rPr>
        <w:t>按照</w:t>
      </w:r>
      <w:r w:rsidR="00F3429C" w:rsidRPr="00F3429C">
        <w:rPr>
          <w:rFonts w:ascii="Times New Roman" w:hAnsi="Times New Roman" w:cs="Times New Roman"/>
          <w:color w:val="auto"/>
          <w:sz w:val="32"/>
          <w:szCs w:val="32"/>
        </w:rPr>
        <w:t>《江苏省内河航道船舶过闸信用管理办法》</w:t>
      </w:r>
      <w:r w:rsidRPr="004F02F0">
        <w:rPr>
          <w:rFonts w:ascii="Times New Roman" w:hAnsi="Times New Roman" w:cs="Times New Roman" w:hint="eastAsia"/>
          <w:color w:val="auto"/>
          <w:sz w:val="32"/>
          <w:szCs w:val="32"/>
        </w:rPr>
        <w:t>（苏交规〔</w:t>
      </w:r>
      <w:r w:rsidRPr="004F02F0">
        <w:rPr>
          <w:rFonts w:ascii="Times New Roman" w:hAnsi="Times New Roman" w:cs="Times New Roman" w:hint="eastAsia"/>
          <w:color w:val="auto"/>
          <w:sz w:val="32"/>
          <w:szCs w:val="32"/>
        </w:rPr>
        <w:t>202</w:t>
      </w:r>
      <w:r w:rsidR="006C0A89">
        <w:rPr>
          <w:rFonts w:ascii="Times New Roman" w:hAnsi="Times New Roman" w:cs="Times New Roman"/>
          <w:color w:val="auto"/>
          <w:sz w:val="32"/>
          <w:szCs w:val="32"/>
        </w:rPr>
        <w:t>1</w:t>
      </w:r>
      <w:r w:rsidRPr="004F02F0">
        <w:rPr>
          <w:rFonts w:ascii="Times New Roman" w:hAnsi="Times New Roman" w:cs="Times New Roman" w:hint="eastAsia"/>
          <w:color w:val="auto"/>
          <w:sz w:val="32"/>
          <w:szCs w:val="32"/>
        </w:rPr>
        <w:t>〕</w:t>
      </w:r>
      <w:r w:rsidR="006C0A89">
        <w:rPr>
          <w:rFonts w:ascii="Times New Roman" w:hAnsi="Times New Roman" w:cs="Times New Roman"/>
          <w:color w:val="auto"/>
          <w:sz w:val="32"/>
          <w:szCs w:val="32"/>
        </w:rPr>
        <w:t>4</w:t>
      </w:r>
      <w:r w:rsidRPr="004F02F0">
        <w:rPr>
          <w:rFonts w:ascii="Times New Roman" w:hAnsi="Times New Roman" w:cs="Times New Roman" w:hint="eastAsia"/>
          <w:color w:val="auto"/>
          <w:sz w:val="32"/>
          <w:szCs w:val="32"/>
        </w:rPr>
        <w:t>号）</w:t>
      </w:r>
      <w:r w:rsidR="00F3429C" w:rsidRPr="00F3429C">
        <w:rPr>
          <w:rFonts w:ascii="Times New Roman" w:hAnsi="Times New Roman" w:cs="Times New Roman"/>
          <w:color w:val="auto"/>
          <w:sz w:val="32"/>
          <w:szCs w:val="32"/>
        </w:rPr>
        <w:t>规定，给予信用等级为</w:t>
      </w:r>
      <w:r w:rsidR="00F3429C" w:rsidRPr="00F3429C">
        <w:rPr>
          <w:rFonts w:ascii="Times New Roman" w:hAnsi="Times New Roman" w:cs="Times New Roman"/>
          <w:color w:val="auto"/>
          <w:sz w:val="32"/>
          <w:szCs w:val="32"/>
        </w:rPr>
        <w:t>AA</w:t>
      </w:r>
      <w:r w:rsidR="00F3429C" w:rsidRPr="00F3429C">
        <w:rPr>
          <w:rFonts w:ascii="Times New Roman" w:hAnsi="Times New Roman" w:cs="Times New Roman"/>
          <w:color w:val="auto"/>
          <w:sz w:val="32"/>
          <w:szCs w:val="32"/>
        </w:rPr>
        <w:t>和</w:t>
      </w:r>
      <w:r w:rsidR="00F3429C" w:rsidRPr="00F3429C">
        <w:rPr>
          <w:rFonts w:ascii="Times New Roman" w:hAnsi="Times New Roman" w:cs="Times New Roman"/>
          <w:color w:val="auto"/>
          <w:sz w:val="32"/>
          <w:szCs w:val="32"/>
        </w:rPr>
        <w:t>A</w:t>
      </w:r>
      <w:proofErr w:type="gramStart"/>
      <w:r w:rsidR="00F3429C" w:rsidRPr="00F3429C">
        <w:rPr>
          <w:rFonts w:ascii="Times New Roman" w:hAnsi="Times New Roman" w:cs="Times New Roman" w:hint="eastAsia"/>
          <w:color w:val="auto"/>
          <w:sz w:val="32"/>
          <w:szCs w:val="32"/>
        </w:rPr>
        <w:t>级符合</w:t>
      </w:r>
      <w:proofErr w:type="gramEnd"/>
      <w:r w:rsidR="00F3429C" w:rsidRPr="00F3429C">
        <w:rPr>
          <w:rFonts w:ascii="Times New Roman" w:hAnsi="Times New Roman" w:cs="Times New Roman" w:hint="eastAsia"/>
          <w:color w:val="auto"/>
          <w:sz w:val="32"/>
          <w:szCs w:val="32"/>
        </w:rPr>
        <w:t>条件的船舶</w:t>
      </w:r>
      <w:r w:rsidR="00F3429C" w:rsidRPr="00F3429C">
        <w:rPr>
          <w:rFonts w:ascii="Times New Roman" w:hAnsi="Times New Roman" w:cs="Times New Roman"/>
          <w:color w:val="auto"/>
          <w:sz w:val="32"/>
          <w:szCs w:val="32"/>
        </w:rPr>
        <w:t>优先过闸激励。</w:t>
      </w:r>
    </w:p>
    <w:p w14:paraId="3F34505B" w14:textId="0215A176" w:rsidR="008D532E" w:rsidRDefault="00670A22" w:rsidP="00960118">
      <w:pPr>
        <w:adjustRightInd w:val="0"/>
        <w:snapToGrid w:val="0"/>
        <w:spacing w:line="560" w:lineRule="exact"/>
        <w:ind w:firstLineChars="200" w:firstLine="640"/>
        <w:rPr>
          <w:rFonts w:ascii="Times New Roman" w:hAnsi="Times New Roman" w:cs="Times New Roman"/>
          <w:color w:val="auto"/>
          <w:sz w:val="32"/>
          <w:szCs w:val="32"/>
        </w:rPr>
      </w:pPr>
      <w:r w:rsidRPr="004F02F0">
        <w:rPr>
          <w:rFonts w:ascii="Times New Roman" w:hAnsi="Times New Roman" w:cs="Times New Roman" w:hint="eastAsia"/>
          <w:color w:val="auto"/>
          <w:sz w:val="32"/>
          <w:szCs w:val="32"/>
        </w:rPr>
        <w:t>符合优先过闸船舶的名称、货种、优先过闸理由等信息通过</w:t>
      </w:r>
      <w:r w:rsidR="00A03122">
        <w:rPr>
          <w:rFonts w:ascii="Times New Roman" w:hAnsi="Times New Roman" w:cs="Times New Roman" w:hint="eastAsia"/>
          <w:color w:val="auto"/>
          <w:sz w:val="32"/>
          <w:szCs w:val="32"/>
        </w:rPr>
        <w:t>洪蓝</w:t>
      </w:r>
      <w:r w:rsidRPr="004F02F0">
        <w:rPr>
          <w:rFonts w:ascii="Times New Roman" w:hAnsi="Times New Roman" w:cs="Times New Roman" w:hint="eastAsia"/>
          <w:color w:val="auto"/>
          <w:sz w:val="32"/>
          <w:szCs w:val="32"/>
        </w:rPr>
        <w:t>船闸信息公开平台</w:t>
      </w:r>
      <w:r w:rsidR="00AE3484">
        <w:rPr>
          <w:rFonts w:ascii="Times New Roman" w:hAnsi="Times New Roman" w:cs="Times New Roman" w:hint="eastAsia"/>
          <w:color w:val="auto"/>
          <w:sz w:val="32"/>
          <w:szCs w:val="32"/>
        </w:rPr>
        <w:t>对社会主动</w:t>
      </w:r>
      <w:r w:rsidRPr="004F02F0">
        <w:rPr>
          <w:rFonts w:ascii="Times New Roman" w:hAnsi="Times New Roman" w:cs="Times New Roman" w:hint="eastAsia"/>
          <w:color w:val="auto"/>
          <w:sz w:val="32"/>
          <w:szCs w:val="32"/>
        </w:rPr>
        <w:t>进行公示。</w:t>
      </w:r>
    </w:p>
    <w:p w14:paraId="54FB86E7" w14:textId="0853B276" w:rsidR="008D532E" w:rsidRPr="004F02F0" w:rsidRDefault="00670A22" w:rsidP="004F02F0">
      <w:pPr>
        <w:adjustRightInd w:val="0"/>
        <w:snapToGrid w:val="0"/>
        <w:spacing w:line="560" w:lineRule="exact"/>
        <w:ind w:firstLineChars="200" w:firstLine="643"/>
        <w:outlineLvl w:val="1"/>
        <w:rPr>
          <w:rFonts w:ascii="Times New Roman" w:hAnsi="Times New Roman" w:cs="Times New Roman"/>
          <w:b/>
          <w:color w:val="auto"/>
          <w:sz w:val="32"/>
          <w:szCs w:val="32"/>
        </w:rPr>
      </w:pPr>
      <w:r w:rsidRPr="004F02F0">
        <w:rPr>
          <w:rFonts w:ascii="Times New Roman" w:hAnsi="Times New Roman" w:cs="Times New Roman" w:hint="eastAsia"/>
          <w:b/>
          <w:color w:val="auto"/>
          <w:sz w:val="32"/>
          <w:szCs w:val="32"/>
        </w:rPr>
        <w:t>（</w:t>
      </w:r>
      <w:r w:rsidR="000B0AC4">
        <w:rPr>
          <w:rFonts w:ascii="Times New Roman" w:hAnsi="Times New Roman" w:cs="Times New Roman" w:hint="eastAsia"/>
          <w:b/>
          <w:color w:val="auto"/>
          <w:sz w:val="32"/>
          <w:szCs w:val="32"/>
        </w:rPr>
        <w:t>五</w:t>
      </w:r>
      <w:r w:rsidRPr="004F02F0">
        <w:rPr>
          <w:rFonts w:ascii="Times New Roman" w:hAnsi="Times New Roman" w:cs="Times New Roman" w:hint="eastAsia"/>
          <w:b/>
          <w:color w:val="auto"/>
          <w:sz w:val="32"/>
          <w:szCs w:val="32"/>
        </w:rPr>
        <w:t>）禁止船舶过闸规定</w:t>
      </w:r>
    </w:p>
    <w:p w14:paraId="52EC8E42" w14:textId="77777777" w:rsidR="00FB1F0C" w:rsidRPr="00FB1F0C" w:rsidRDefault="00FB1F0C" w:rsidP="00FB1F0C">
      <w:pPr>
        <w:adjustRightInd w:val="0"/>
        <w:snapToGrid w:val="0"/>
        <w:spacing w:line="560" w:lineRule="exact"/>
        <w:ind w:firstLineChars="200" w:firstLine="640"/>
        <w:rPr>
          <w:rFonts w:ascii="Times New Roman" w:hAnsi="Times New Roman" w:cs="Times New Roman"/>
          <w:color w:val="auto"/>
          <w:sz w:val="32"/>
          <w:szCs w:val="32"/>
        </w:rPr>
      </w:pPr>
      <w:r w:rsidRPr="00FB1F0C">
        <w:rPr>
          <w:rFonts w:ascii="Times New Roman" w:hAnsi="Times New Roman" w:cs="Times New Roman" w:hint="eastAsia"/>
          <w:color w:val="auto"/>
          <w:sz w:val="32"/>
          <w:szCs w:val="32"/>
        </w:rPr>
        <w:t>（</w:t>
      </w:r>
      <w:r w:rsidRPr="00FB1F0C">
        <w:rPr>
          <w:rFonts w:ascii="Times New Roman" w:hAnsi="Times New Roman" w:cs="Times New Roman" w:hint="eastAsia"/>
          <w:color w:val="auto"/>
          <w:sz w:val="32"/>
          <w:szCs w:val="32"/>
        </w:rPr>
        <w:t>1</w:t>
      </w:r>
      <w:r w:rsidRPr="00FB1F0C">
        <w:rPr>
          <w:rFonts w:ascii="Times New Roman" w:hAnsi="Times New Roman" w:cs="Times New Roman" w:hint="eastAsia"/>
          <w:color w:val="auto"/>
          <w:sz w:val="32"/>
          <w:szCs w:val="32"/>
        </w:rPr>
        <w:t>）未经登记、调度或者未如实申报过闸信息的；</w:t>
      </w:r>
    </w:p>
    <w:p w14:paraId="581A5803" w14:textId="77777777" w:rsidR="00FB1F0C" w:rsidRPr="00FB1F0C" w:rsidRDefault="00FB1F0C" w:rsidP="00FB1F0C">
      <w:pPr>
        <w:adjustRightInd w:val="0"/>
        <w:snapToGrid w:val="0"/>
        <w:spacing w:line="560" w:lineRule="exact"/>
        <w:ind w:firstLineChars="200" w:firstLine="640"/>
        <w:rPr>
          <w:rFonts w:ascii="Times New Roman" w:hAnsi="Times New Roman" w:cs="Times New Roman"/>
          <w:color w:val="auto"/>
          <w:sz w:val="32"/>
          <w:szCs w:val="32"/>
        </w:rPr>
      </w:pPr>
      <w:r w:rsidRPr="00FB1F0C">
        <w:rPr>
          <w:rFonts w:ascii="Times New Roman" w:hAnsi="Times New Roman" w:cs="Times New Roman" w:hint="eastAsia"/>
          <w:color w:val="auto"/>
          <w:sz w:val="32"/>
          <w:szCs w:val="32"/>
        </w:rPr>
        <w:t>（</w:t>
      </w:r>
      <w:r w:rsidRPr="00FB1F0C">
        <w:rPr>
          <w:rFonts w:ascii="Times New Roman" w:hAnsi="Times New Roman" w:cs="Times New Roman" w:hint="eastAsia"/>
          <w:color w:val="auto"/>
          <w:sz w:val="32"/>
          <w:szCs w:val="32"/>
        </w:rPr>
        <w:t>2</w:t>
      </w:r>
      <w:r w:rsidRPr="00FB1F0C">
        <w:rPr>
          <w:rFonts w:ascii="Times New Roman" w:hAnsi="Times New Roman" w:cs="Times New Roman" w:hint="eastAsia"/>
          <w:color w:val="auto"/>
          <w:sz w:val="32"/>
          <w:szCs w:val="32"/>
        </w:rPr>
        <w:t>）不能提供合法有效船舶证书的“三无”船舶；</w:t>
      </w:r>
    </w:p>
    <w:p w14:paraId="05AF435C" w14:textId="77777777" w:rsidR="00FB1F0C" w:rsidRPr="00FB1F0C" w:rsidRDefault="00FB1F0C" w:rsidP="00FB1F0C">
      <w:pPr>
        <w:adjustRightInd w:val="0"/>
        <w:snapToGrid w:val="0"/>
        <w:spacing w:line="560" w:lineRule="exact"/>
        <w:ind w:firstLineChars="200" w:firstLine="640"/>
        <w:rPr>
          <w:rFonts w:ascii="Times New Roman" w:hAnsi="Times New Roman" w:cs="Times New Roman"/>
          <w:color w:val="auto"/>
          <w:sz w:val="32"/>
          <w:szCs w:val="32"/>
        </w:rPr>
      </w:pPr>
      <w:r w:rsidRPr="00FB1F0C">
        <w:rPr>
          <w:rFonts w:ascii="Times New Roman" w:hAnsi="Times New Roman" w:cs="Times New Roman" w:hint="eastAsia"/>
          <w:color w:val="auto"/>
          <w:sz w:val="32"/>
          <w:szCs w:val="32"/>
        </w:rPr>
        <w:lastRenderedPageBreak/>
        <w:t>（</w:t>
      </w:r>
      <w:r w:rsidRPr="00FB1F0C">
        <w:rPr>
          <w:rFonts w:ascii="Times New Roman" w:hAnsi="Times New Roman" w:cs="Times New Roman" w:hint="eastAsia"/>
          <w:color w:val="auto"/>
          <w:sz w:val="32"/>
          <w:szCs w:val="32"/>
        </w:rPr>
        <w:t>3</w:t>
      </w:r>
      <w:r w:rsidRPr="00FB1F0C">
        <w:rPr>
          <w:rFonts w:ascii="Times New Roman" w:hAnsi="Times New Roman" w:cs="Times New Roman" w:hint="eastAsia"/>
          <w:color w:val="auto"/>
          <w:sz w:val="32"/>
          <w:szCs w:val="32"/>
        </w:rPr>
        <w:t>）船体受损、设备故障等影响船闸运行安全的；</w:t>
      </w:r>
    </w:p>
    <w:p w14:paraId="2FB7D2DA" w14:textId="77777777" w:rsidR="00FB1F0C" w:rsidRPr="00FB1F0C" w:rsidRDefault="00FB1F0C" w:rsidP="00FB1F0C">
      <w:pPr>
        <w:adjustRightInd w:val="0"/>
        <w:snapToGrid w:val="0"/>
        <w:spacing w:line="560" w:lineRule="exact"/>
        <w:ind w:firstLineChars="200" w:firstLine="640"/>
        <w:rPr>
          <w:rFonts w:ascii="Times New Roman" w:hAnsi="Times New Roman" w:cs="Times New Roman"/>
          <w:color w:val="auto"/>
          <w:sz w:val="32"/>
          <w:szCs w:val="32"/>
        </w:rPr>
      </w:pPr>
      <w:r w:rsidRPr="00FB1F0C">
        <w:rPr>
          <w:rFonts w:ascii="Times New Roman" w:hAnsi="Times New Roman" w:cs="Times New Roman" w:hint="eastAsia"/>
          <w:color w:val="auto"/>
          <w:sz w:val="32"/>
          <w:szCs w:val="32"/>
        </w:rPr>
        <w:t>（</w:t>
      </w:r>
      <w:r w:rsidRPr="00FB1F0C">
        <w:rPr>
          <w:rFonts w:ascii="Times New Roman" w:hAnsi="Times New Roman" w:cs="Times New Roman" w:hint="eastAsia"/>
          <w:color w:val="auto"/>
          <w:sz w:val="32"/>
          <w:szCs w:val="32"/>
        </w:rPr>
        <w:t>4</w:t>
      </w:r>
      <w:r w:rsidRPr="00FB1F0C">
        <w:rPr>
          <w:rFonts w:ascii="Times New Roman" w:hAnsi="Times New Roman" w:cs="Times New Roman" w:hint="eastAsia"/>
          <w:color w:val="auto"/>
          <w:sz w:val="32"/>
          <w:szCs w:val="32"/>
        </w:rPr>
        <w:t>）未按规定足额缴纳过闸费的；</w:t>
      </w:r>
    </w:p>
    <w:p w14:paraId="3A20B20A" w14:textId="77777777" w:rsidR="00FB1F0C" w:rsidRPr="00FB1F0C" w:rsidRDefault="00FB1F0C" w:rsidP="00FB1F0C">
      <w:pPr>
        <w:adjustRightInd w:val="0"/>
        <w:snapToGrid w:val="0"/>
        <w:spacing w:line="560" w:lineRule="exact"/>
        <w:ind w:firstLineChars="200" w:firstLine="640"/>
        <w:rPr>
          <w:rFonts w:ascii="Times New Roman" w:hAnsi="Times New Roman" w:cs="Times New Roman"/>
          <w:color w:val="auto"/>
          <w:sz w:val="32"/>
          <w:szCs w:val="32"/>
        </w:rPr>
      </w:pPr>
      <w:r w:rsidRPr="00FB1F0C">
        <w:rPr>
          <w:rFonts w:ascii="Times New Roman" w:hAnsi="Times New Roman" w:cs="Times New Roman" w:hint="eastAsia"/>
          <w:color w:val="auto"/>
          <w:sz w:val="32"/>
          <w:szCs w:val="32"/>
        </w:rPr>
        <w:t>（</w:t>
      </w:r>
      <w:r w:rsidRPr="00FB1F0C">
        <w:rPr>
          <w:rFonts w:ascii="Times New Roman" w:hAnsi="Times New Roman" w:cs="Times New Roman" w:hint="eastAsia"/>
          <w:color w:val="auto"/>
          <w:sz w:val="32"/>
          <w:szCs w:val="32"/>
        </w:rPr>
        <w:t>5</w:t>
      </w:r>
      <w:r w:rsidRPr="00FB1F0C">
        <w:rPr>
          <w:rFonts w:ascii="Times New Roman" w:hAnsi="Times New Roman" w:cs="Times New Roman" w:hint="eastAsia"/>
          <w:color w:val="auto"/>
          <w:sz w:val="32"/>
          <w:szCs w:val="32"/>
        </w:rPr>
        <w:t>）不具备夜航能力夜间过闸的；</w:t>
      </w:r>
    </w:p>
    <w:p w14:paraId="135AEFFE" w14:textId="77777777" w:rsidR="00FB1F0C" w:rsidRPr="00FB1F0C" w:rsidRDefault="00FB1F0C" w:rsidP="00FB1F0C">
      <w:pPr>
        <w:adjustRightInd w:val="0"/>
        <w:snapToGrid w:val="0"/>
        <w:spacing w:line="560" w:lineRule="exact"/>
        <w:ind w:firstLineChars="200" w:firstLine="640"/>
        <w:rPr>
          <w:rFonts w:ascii="Times New Roman" w:hAnsi="Times New Roman" w:cs="Times New Roman"/>
          <w:color w:val="auto"/>
          <w:sz w:val="32"/>
          <w:szCs w:val="32"/>
        </w:rPr>
      </w:pPr>
      <w:r w:rsidRPr="00FB1F0C">
        <w:rPr>
          <w:rFonts w:ascii="Times New Roman" w:hAnsi="Times New Roman" w:cs="Times New Roman" w:hint="eastAsia"/>
          <w:color w:val="auto"/>
          <w:sz w:val="32"/>
          <w:szCs w:val="32"/>
        </w:rPr>
        <w:t>（</w:t>
      </w:r>
      <w:r w:rsidRPr="00FB1F0C">
        <w:rPr>
          <w:rFonts w:ascii="Times New Roman" w:hAnsi="Times New Roman" w:cs="Times New Roman" w:hint="eastAsia"/>
          <w:color w:val="auto"/>
          <w:sz w:val="32"/>
          <w:szCs w:val="32"/>
        </w:rPr>
        <w:t>6</w:t>
      </w:r>
      <w:r w:rsidRPr="00FB1F0C">
        <w:rPr>
          <w:rFonts w:ascii="Times New Roman" w:hAnsi="Times New Roman" w:cs="Times New Roman" w:hint="eastAsia"/>
          <w:color w:val="auto"/>
          <w:sz w:val="32"/>
          <w:szCs w:val="32"/>
        </w:rPr>
        <w:t>）最大平面尺度、吃水、水面以上高度等不符合船闸运行限定标准的；</w:t>
      </w:r>
    </w:p>
    <w:p w14:paraId="49DC8EB3" w14:textId="66CD3B44" w:rsidR="00FB1F0C" w:rsidRPr="00FB1F0C" w:rsidRDefault="00FB1F0C" w:rsidP="00FB1F0C">
      <w:pPr>
        <w:adjustRightInd w:val="0"/>
        <w:snapToGrid w:val="0"/>
        <w:spacing w:line="560" w:lineRule="exact"/>
        <w:ind w:firstLineChars="200" w:firstLine="640"/>
        <w:rPr>
          <w:rFonts w:ascii="Times New Roman" w:hAnsi="Times New Roman" w:cs="Times New Roman"/>
          <w:color w:val="auto"/>
          <w:sz w:val="32"/>
          <w:szCs w:val="32"/>
        </w:rPr>
      </w:pPr>
      <w:r w:rsidRPr="00FB1F0C">
        <w:rPr>
          <w:rFonts w:ascii="Times New Roman" w:hAnsi="Times New Roman" w:cs="Times New Roman" w:hint="eastAsia"/>
          <w:color w:val="auto"/>
          <w:sz w:val="32"/>
          <w:szCs w:val="32"/>
        </w:rPr>
        <w:t>（</w:t>
      </w:r>
      <w:r w:rsidRPr="00FB1F0C">
        <w:rPr>
          <w:rFonts w:ascii="Times New Roman" w:hAnsi="Times New Roman" w:cs="Times New Roman" w:hint="eastAsia"/>
          <w:color w:val="auto"/>
          <w:sz w:val="32"/>
          <w:szCs w:val="32"/>
        </w:rPr>
        <w:t>7</w:t>
      </w:r>
      <w:r w:rsidRPr="00FB1F0C">
        <w:rPr>
          <w:rFonts w:ascii="Times New Roman" w:hAnsi="Times New Roman" w:cs="Times New Roman" w:hint="eastAsia"/>
          <w:color w:val="auto"/>
          <w:sz w:val="32"/>
          <w:szCs w:val="32"/>
        </w:rPr>
        <w:t>）法律、法规、规章规定的禁止船舶过闸的其他情形。</w:t>
      </w:r>
    </w:p>
    <w:p w14:paraId="4727AC6D" w14:textId="1AD8D1BF" w:rsidR="008D532E" w:rsidRPr="004F02F0" w:rsidRDefault="00670A22" w:rsidP="004F02F0">
      <w:pPr>
        <w:adjustRightInd w:val="0"/>
        <w:snapToGrid w:val="0"/>
        <w:spacing w:line="560" w:lineRule="exact"/>
        <w:ind w:firstLineChars="200" w:firstLine="643"/>
        <w:outlineLvl w:val="1"/>
        <w:rPr>
          <w:rFonts w:ascii="Times New Roman" w:hAnsi="Times New Roman" w:cs="Times New Roman"/>
          <w:b/>
          <w:color w:val="auto"/>
          <w:sz w:val="32"/>
          <w:szCs w:val="32"/>
        </w:rPr>
      </w:pPr>
      <w:r w:rsidRPr="004F02F0">
        <w:rPr>
          <w:rFonts w:ascii="Times New Roman" w:hAnsi="Times New Roman" w:cs="Times New Roman" w:hint="eastAsia"/>
          <w:b/>
          <w:color w:val="auto"/>
          <w:sz w:val="32"/>
          <w:szCs w:val="32"/>
        </w:rPr>
        <w:t>（</w:t>
      </w:r>
      <w:r w:rsidR="000B0AC4">
        <w:rPr>
          <w:rFonts w:ascii="Times New Roman" w:hAnsi="Times New Roman" w:cs="Times New Roman" w:hint="eastAsia"/>
          <w:b/>
          <w:color w:val="auto"/>
          <w:sz w:val="32"/>
          <w:szCs w:val="32"/>
        </w:rPr>
        <w:t>六</w:t>
      </w:r>
      <w:r w:rsidRPr="004F02F0">
        <w:rPr>
          <w:rFonts w:ascii="Times New Roman" w:hAnsi="Times New Roman" w:cs="Times New Roman" w:hint="eastAsia"/>
          <w:b/>
          <w:color w:val="auto"/>
          <w:sz w:val="32"/>
          <w:szCs w:val="32"/>
        </w:rPr>
        <w:t>）过闸船舶在闸区内注意事项</w:t>
      </w:r>
    </w:p>
    <w:p w14:paraId="6B52EEB4" w14:textId="77777777" w:rsidR="00BD37FC" w:rsidRPr="00BD37FC" w:rsidRDefault="00BD37FC" w:rsidP="005B364A">
      <w:pPr>
        <w:adjustRightInd w:val="0"/>
        <w:snapToGrid w:val="0"/>
        <w:spacing w:line="560" w:lineRule="exact"/>
        <w:ind w:firstLineChars="200" w:firstLine="640"/>
        <w:rPr>
          <w:rFonts w:ascii="Times New Roman" w:hAnsi="Times New Roman" w:cs="Times New Roman"/>
          <w:color w:val="auto"/>
          <w:sz w:val="32"/>
          <w:szCs w:val="32"/>
        </w:rPr>
      </w:pPr>
      <w:r w:rsidRPr="00BD37FC">
        <w:rPr>
          <w:rFonts w:ascii="Times New Roman" w:hAnsi="Times New Roman" w:cs="Times New Roman" w:hint="eastAsia"/>
          <w:color w:val="auto"/>
          <w:sz w:val="32"/>
          <w:szCs w:val="32"/>
        </w:rPr>
        <w:t>船舶经调度过闸时，应当遵守下列规定：</w:t>
      </w:r>
    </w:p>
    <w:p w14:paraId="679C62A1" w14:textId="77777777" w:rsidR="00BD37FC" w:rsidRPr="00BD37FC" w:rsidRDefault="00BD37FC" w:rsidP="005B364A">
      <w:pPr>
        <w:adjustRightInd w:val="0"/>
        <w:snapToGrid w:val="0"/>
        <w:spacing w:line="560" w:lineRule="exact"/>
        <w:ind w:firstLineChars="200" w:firstLine="640"/>
        <w:rPr>
          <w:rFonts w:ascii="Times New Roman" w:hAnsi="Times New Roman" w:cs="Times New Roman"/>
          <w:color w:val="auto"/>
          <w:sz w:val="32"/>
          <w:szCs w:val="32"/>
        </w:rPr>
      </w:pPr>
      <w:r w:rsidRPr="00BD37FC">
        <w:rPr>
          <w:rFonts w:ascii="Times New Roman" w:hAnsi="Times New Roman" w:cs="Times New Roman" w:hint="eastAsia"/>
          <w:color w:val="auto"/>
          <w:sz w:val="32"/>
          <w:szCs w:val="32"/>
        </w:rPr>
        <w:t>（</w:t>
      </w:r>
      <w:r w:rsidRPr="00BD37FC">
        <w:rPr>
          <w:rFonts w:ascii="Times New Roman" w:hAnsi="Times New Roman" w:cs="Times New Roman" w:hint="eastAsia"/>
          <w:color w:val="auto"/>
          <w:sz w:val="32"/>
          <w:szCs w:val="32"/>
        </w:rPr>
        <w:t>1</w:t>
      </w:r>
      <w:r w:rsidRPr="00BD37FC">
        <w:rPr>
          <w:rFonts w:ascii="Times New Roman" w:hAnsi="Times New Roman" w:cs="Times New Roman" w:hint="eastAsia"/>
          <w:color w:val="auto"/>
          <w:sz w:val="32"/>
          <w:szCs w:val="32"/>
        </w:rPr>
        <w:t>）经调度后应当进入指定档位停靠；</w:t>
      </w:r>
    </w:p>
    <w:p w14:paraId="7580A269" w14:textId="77777777" w:rsidR="00BD37FC" w:rsidRPr="00BD37FC" w:rsidRDefault="00BD37FC" w:rsidP="005B364A">
      <w:pPr>
        <w:adjustRightInd w:val="0"/>
        <w:snapToGrid w:val="0"/>
        <w:spacing w:line="560" w:lineRule="exact"/>
        <w:ind w:firstLineChars="200" w:firstLine="640"/>
        <w:rPr>
          <w:rFonts w:ascii="Times New Roman" w:hAnsi="Times New Roman" w:cs="Times New Roman"/>
          <w:color w:val="auto"/>
          <w:sz w:val="32"/>
          <w:szCs w:val="32"/>
        </w:rPr>
      </w:pPr>
      <w:r w:rsidRPr="00BD37FC">
        <w:rPr>
          <w:rFonts w:ascii="Times New Roman" w:hAnsi="Times New Roman" w:cs="Times New Roman" w:hint="eastAsia"/>
          <w:color w:val="auto"/>
          <w:sz w:val="32"/>
          <w:szCs w:val="32"/>
        </w:rPr>
        <w:t>（</w:t>
      </w:r>
      <w:r w:rsidRPr="00BD37FC">
        <w:rPr>
          <w:rFonts w:ascii="Times New Roman" w:hAnsi="Times New Roman" w:cs="Times New Roman" w:hint="eastAsia"/>
          <w:color w:val="auto"/>
          <w:sz w:val="32"/>
          <w:szCs w:val="32"/>
        </w:rPr>
        <w:t>2</w:t>
      </w:r>
      <w:r w:rsidRPr="00BD37FC">
        <w:rPr>
          <w:rFonts w:ascii="Times New Roman" w:hAnsi="Times New Roman" w:cs="Times New Roman" w:hint="eastAsia"/>
          <w:color w:val="auto"/>
          <w:sz w:val="32"/>
          <w:szCs w:val="32"/>
        </w:rPr>
        <w:t>）不得擅自在闸室、闸口或者引航道内滞留；</w:t>
      </w:r>
    </w:p>
    <w:p w14:paraId="62E393DF" w14:textId="77777777" w:rsidR="00BD37FC" w:rsidRPr="00BD37FC" w:rsidRDefault="00BD37FC" w:rsidP="005B364A">
      <w:pPr>
        <w:adjustRightInd w:val="0"/>
        <w:snapToGrid w:val="0"/>
        <w:spacing w:line="560" w:lineRule="exact"/>
        <w:ind w:firstLineChars="200" w:firstLine="640"/>
        <w:rPr>
          <w:rFonts w:ascii="Times New Roman" w:hAnsi="Times New Roman" w:cs="Times New Roman"/>
          <w:color w:val="auto"/>
          <w:sz w:val="32"/>
          <w:szCs w:val="32"/>
        </w:rPr>
      </w:pPr>
      <w:r w:rsidRPr="00BD37FC">
        <w:rPr>
          <w:rFonts w:ascii="Times New Roman" w:hAnsi="Times New Roman" w:cs="Times New Roman" w:hint="eastAsia"/>
          <w:color w:val="auto"/>
          <w:sz w:val="32"/>
          <w:szCs w:val="32"/>
        </w:rPr>
        <w:t>（</w:t>
      </w:r>
      <w:r w:rsidRPr="00BD37FC">
        <w:rPr>
          <w:rFonts w:ascii="Times New Roman" w:hAnsi="Times New Roman" w:cs="Times New Roman" w:hint="eastAsia"/>
          <w:color w:val="auto"/>
          <w:sz w:val="32"/>
          <w:szCs w:val="32"/>
        </w:rPr>
        <w:t>3</w:t>
      </w:r>
      <w:r w:rsidRPr="00BD37FC">
        <w:rPr>
          <w:rFonts w:ascii="Times New Roman" w:hAnsi="Times New Roman" w:cs="Times New Roman" w:hint="eastAsia"/>
          <w:color w:val="auto"/>
          <w:sz w:val="32"/>
          <w:szCs w:val="32"/>
        </w:rPr>
        <w:t>）保持船舶标志标识清晰可辨，不得故意遮挡；</w:t>
      </w:r>
    </w:p>
    <w:p w14:paraId="4FACCA6C" w14:textId="77777777" w:rsidR="00BD37FC" w:rsidRPr="00BD37FC" w:rsidRDefault="00BD37FC" w:rsidP="005B364A">
      <w:pPr>
        <w:adjustRightInd w:val="0"/>
        <w:snapToGrid w:val="0"/>
        <w:spacing w:line="560" w:lineRule="exact"/>
        <w:ind w:firstLineChars="200" w:firstLine="640"/>
        <w:rPr>
          <w:rFonts w:ascii="Times New Roman" w:hAnsi="Times New Roman" w:cs="Times New Roman"/>
          <w:color w:val="auto"/>
          <w:sz w:val="32"/>
          <w:szCs w:val="32"/>
        </w:rPr>
      </w:pPr>
      <w:r w:rsidRPr="00BD37FC">
        <w:rPr>
          <w:rFonts w:ascii="Times New Roman" w:hAnsi="Times New Roman" w:cs="Times New Roman" w:hint="eastAsia"/>
          <w:color w:val="auto"/>
          <w:sz w:val="32"/>
          <w:szCs w:val="32"/>
        </w:rPr>
        <w:t>（</w:t>
      </w:r>
      <w:r w:rsidRPr="00BD37FC">
        <w:rPr>
          <w:rFonts w:ascii="Times New Roman" w:hAnsi="Times New Roman" w:cs="Times New Roman" w:hint="eastAsia"/>
          <w:color w:val="auto"/>
          <w:sz w:val="32"/>
          <w:szCs w:val="32"/>
        </w:rPr>
        <w:t>4</w:t>
      </w:r>
      <w:r w:rsidRPr="00BD37FC">
        <w:rPr>
          <w:rFonts w:ascii="Times New Roman" w:hAnsi="Times New Roman" w:cs="Times New Roman" w:hint="eastAsia"/>
          <w:color w:val="auto"/>
          <w:sz w:val="32"/>
          <w:szCs w:val="32"/>
        </w:rPr>
        <w:t>）不得进行洗（清）舱作业；</w:t>
      </w:r>
    </w:p>
    <w:p w14:paraId="32DE671A" w14:textId="77777777" w:rsidR="00BD37FC" w:rsidRPr="00BD37FC" w:rsidRDefault="00BD37FC" w:rsidP="005B364A">
      <w:pPr>
        <w:adjustRightInd w:val="0"/>
        <w:snapToGrid w:val="0"/>
        <w:spacing w:line="560" w:lineRule="exact"/>
        <w:ind w:firstLineChars="200" w:firstLine="640"/>
        <w:rPr>
          <w:rFonts w:ascii="Times New Roman" w:hAnsi="Times New Roman" w:cs="Times New Roman"/>
          <w:color w:val="auto"/>
          <w:sz w:val="32"/>
          <w:szCs w:val="32"/>
        </w:rPr>
      </w:pPr>
      <w:r w:rsidRPr="00BD37FC">
        <w:rPr>
          <w:rFonts w:ascii="Times New Roman" w:hAnsi="Times New Roman" w:cs="Times New Roman" w:hint="eastAsia"/>
          <w:color w:val="auto"/>
          <w:sz w:val="32"/>
          <w:szCs w:val="32"/>
        </w:rPr>
        <w:t>（</w:t>
      </w:r>
      <w:r w:rsidRPr="00BD37FC">
        <w:rPr>
          <w:rFonts w:ascii="Times New Roman" w:hAnsi="Times New Roman" w:cs="Times New Roman" w:hint="eastAsia"/>
          <w:color w:val="auto"/>
          <w:sz w:val="32"/>
          <w:szCs w:val="32"/>
        </w:rPr>
        <w:t>5</w:t>
      </w:r>
      <w:r w:rsidRPr="00BD37FC">
        <w:rPr>
          <w:rFonts w:ascii="Times New Roman" w:hAnsi="Times New Roman" w:cs="Times New Roman" w:hint="eastAsia"/>
          <w:color w:val="auto"/>
          <w:sz w:val="32"/>
          <w:szCs w:val="32"/>
        </w:rPr>
        <w:t>）不得丢弃物品、倾倒垃圾、排放油污或生活污水。</w:t>
      </w:r>
    </w:p>
    <w:p w14:paraId="1926306E" w14:textId="68CA9682" w:rsidR="00BD37FC" w:rsidRPr="00BD37FC" w:rsidRDefault="00BD37FC" w:rsidP="005B364A">
      <w:pPr>
        <w:adjustRightInd w:val="0"/>
        <w:snapToGrid w:val="0"/>
        <w:spacing w:line="560" w:lineRule="exact"/>
        <w:ind w:firstLineChars="200" w:firstLine="640"/>
        <w:rPr>
          <w:rFonts w:ascii="Times New Roman" w:hAnsi="Times New Roman" w:cs="Times New Roman"/>
          <w:color w:val="auto"/>
          <w:sz w:val="32"/>
          <w:szCs w:val="32"/>
        </w:rPr>
      </w:pPr>
      <w:r w:rsidRPr="00BD37FC">
        <w:rPr>
          <w:rFonts w:ascii="Times New Roman" w:hAnsi="Times New Roman" w:cs="Times New Roman" w:hint="eastAsia"/>
          <w:color w:val="auto"/>
          <w:sz w:val="32"/>
          <w:szCs w:val="32"/>
        </w:rPr>
        <w:t>船舶在引航道内应当服从现场指挥，按照规定顺序进出闸，以安全航速谨慎行驶，并遵守下列规定：</w:t>
      </w:r>
    </w:p>
    <w:p w14:paraId="691CB996" w14:textId="77777777" w:rsidR="00BD37FC" w:rsidRPr="00BD37FC" w:rsidRDefault="00BD37FC" w:rsidP="005B364A">
      <w:pPr>
        <w:adjustRightInd w:val="0"/>
        <w:snapToGrid w:val="0"/>
        <w:spacing w:line="560" w:lineRule="exact"/>
        <w:ind w:firstLineChars="200" w:firstLine="640"/>
        <w:rPr>
          <w:rFonts w:ascii="Times New Roman" w:hAnsi="Times New Roman" w:cs="Times New Roman"/>
          <w:color w:val="auto"/>
          <w:sz w:val="32"/>
          <w:szCs w:val="32"/>
        </w:rPr>
      </w:pPr>
      <w:r w:rsidRPr="00BD37FC">
        <w:rPr>
          <w:rFonts w:ascii="Times New Roman" w:hAnsi="Times New Roman" w:cs="Times New Roman" w:hint="eastAsia"/>
          <w:color w:val="auto"/>
          <w:sz w:val="32"/>
          <w:szCs w:val="32"/>
        </w:rPr>
        <w:t>（</w:t>
      </w:r>
      <w:r w:rsidRPr="00BD37FC">
        <w:rPr>
          <w:rFonts w:ascii="Times New Roman" w:hAnsi="Times New Roman" w:cs="Times New Roman" w:hint="eastAsia"/>
          <w:color w:val="auto"/>
          <w:sz w:val="32"/>
          <w:szCs w:val="32"/>
        </w:rPr>
        <w:t>1</w:t>
      </w:r>
      <w:r w:rsidRPr="00BD37FC">
        <w:rPr>
          <w:rFonts w:ascii="Times New Roman" w:hAnsi="Times New Roman" w:cs="Times New Roman" w:hint="eastAsia"/>
          <w:color w:val="auto"/>
          <w:sz w:val="32"/>
          <w:szCs w:val="32"/>
        </w:rPr>
        <w:t>）船员按照规定穿戴救生衣，做好值守；</w:t>
      </w:r>
    </w:p>
    <w:p w14:paraId="0E08903A" w14:textId="77777777" w:rsidR="00BD37FC" w:rsidRPr="00BD37FC" w:rsidRDefault="00BD37FC" w:rsidP="005B364A">
      <w:pPr>
        <w:adjustRightInd w:val="0"/>
        <w:snapToGrid w:val="0"/>
        <w:spacing w:line="560" w:lineRule="exact"/>
        <w:ind w:firstLineChars="200" w:firstLine="640"/>
        <w:rPr>
          <w:rFonts w:ascii="Times New Roman" w:hAnsi="Times New Roman" w:cs="Times New Roman"/>
          <w:color w:val="auto"/>
          <w:sz w:val="32"/>
          <w:szCs w:val="32"/>
        </w:rPr>
      </w:pPr>
      <w:r w:rsidRPr="00BD37FC">
        <w:rPr>
          <w:rFonts w:ascii="Times New Roman" w:hAnsi="Times New Roman" w:cs="Times New Roman" w:hint="eastAsia"/>
          <w:color w:val="auto"/>
          <w:sz w:val="32"/>
          <w:szCs w:val="32"/>
        </w:rPr>
        <w:t>（</w:t>
      </w:r>
      <w:r w:rsidRPr="00BD37FC">
        <w:rPr>
          <w:rFonts w:ascii="Times New Roman" w:hAnsi="Times New Roman" w:cs="Times New Roman" w:hint="eastAsia"/>
          <w:color w:val="auto"/>
          <w:sz w:val="32"/>
          <w:szCs w:val="32"/>
        </w:rPr>
        <w:t>2</w:t>
      </w:r>
      <w:r w:rsidRPr="00BD37FC">
        <w:rPr>
          <w:rFonts w:ascii="Times New Roman" w:hAnsi="Times New Roman" w:cs="Times New Roman" w:hint="eastAsia"/>
          <w:color w:val="auto"/>
          <w:sz w:val="32"/>
          <w:szCs w:val="32"/>
        </w:rPr>
        <w:t>）禁止追越或者并线行驶；</w:t>
      </w:r>
    </w:p>
    <w:p w14:paraId="7991C7A6" w14:textId="77777777" w:rsidR="00BD37FC" w:rsidRPr="00BD37FC" w:rsidRDefault="00BD37FC" w:rsidP="005B364A">
      <w:pPr>
        <w:adjustRightInd w:val="0"/>
        <w:snapToGrid w:val="0"/>
        <w:spacing w:line="560" w:lineRule="exact"/>
        <w:ind w:firstLineChars="200" w:firstLine="640"/>
        <w:rPr>
          <w:rFonts w:ascii="Times New Roman" w:hAnsi="Times New Roman" w:cs="Times New Roman"/>
          <w:color w:val="auto"/>
          <w:sz w:val="32"/>
          <w:szCs w:val="32"/>
        </w:rPr>
      </w:pPr>
      <w:r w:rsidRPr="00BD37FC">
        <w:rPr>
          <w:rFonts w:ascii="Times New Roman" w:hAnsi="Times New Roman" w:cs="Times New Roman" w:hint="eastAsia"/>
          <w:color w:val="auto"/>
          <w:sz w:val="32"/>
          <w:szCs w:val="32"/>
        </w:rPr>
        <w:t>（</w:t>
      </w:r>
      <w:r w:rsidRPr="00BD37FC">
        <w:rPr>
          <w:rFonts w:ascii="Times New Roman" w:hAnsi="Times New Roman" w:cs="Times New Roman" w:hint="eastAsia"/>
          <w:color w:val="auto"/>
          <w:sz w:val="32"/>
          <w:szCs w:val="32"/>
        </w:rPr>
        <w:t>3</w:t>
      </w:r>
      <w:r w:rsidRPr="00BD37FC">
        <w:rPr>
          <w:rFonts w:ascii="Times New Roman" w:hAnsi="Times New Roman" w:cs="Times New Roman" w:hint="eastAsia"/>
          <w:color w:val="auto"/>
          <w:sz w:val="32"/>
          <w:szCs w:val="32"/>
        </w:rPr>
        <w:t>）进闸船舶避让出闸船舶；</w:t>
      </w:r>
    </w:p>
    <w:p w14:paraId="68A52F8D" w14:textId="77777777" w:rsidR="00BD37FC" w:rsidRPr="00BD37FC" w:rsidRDefault="00BD37FC" w:rsidP="005B364A">
      <w:pPr>
        <w:adjustRightInd w:val="0"/>
        <w:snapToGrid w:val="0"/>
        <w:spacing w:line="560" w:lineRule="exact"/>
        <w:ind w:firstLineChars="200" w:firstLine="640"/>
        <w:rPr>
          <w:rFonts w:ascii="Times New Roman" w:hAnsi="Times New Roman" w:cs="Times New Roman"/>
          <w:color w:val="auto"/>
          <w:sz w:val="32"/>
          <w:szCs w:val="32"/>
        </w:rPr>
      </w:pPr>
      <w:r w:rsidRPr="00BD37FC">
        <w:rPr>
          <w:rFonts w:ascii="Times New Roman" w:hAnsi="Times New Roman" w:cs="Times New Roman" w:hint="eastAsia"/>
          <w:color w:val="auto"/>
          <w:sz w:val="32"/>
          <w:szCs w:val="32"/>
        </w:rPr>
        <w:t>（</w:t>
      </w:r>
      <w:r w:rsidRPr="00BD37FC">
        <w:rPr>
          <w:rFonts w:ascii="Times New Roman" w:hAnsi="Times New Roman" w:cs="Times New Roman" w:hint="eastAsia"/>
          <w:color w:val="auto"/>
          <w:sz w:val="32"/>
          <w:szCs w:val="32"/>
        </w:rPr>
        <w:t>4</w:t>
      </w:r>
      <w:r w:rsidRPr="00BD37FC">
        <w:rPr>
          <w:rFonts w:ascii="Times New Roman" w:hAnsi="Times New Roman" w:cs="Times New Roman" w:hint="eastAsia"/>
          <w:color w:val="auto"/>
          <w:sz w:val="32"/>
          <w:szCs w:val="32"/>
        </w:rPr>
        <w:t>）船队禁止用非拖轮拖带船舶。</w:t>
      </w:r>
    </w:p>
    <w:p w14:paraId="241E24FE" w14:textId="77777777" w:rsidR="00BD37FC" w:rsidRPr="00BD37FC" w:rsidRDefault="00BD37FC" w:rsidP="005B364A">
      <w:pPr>
        <w:adjustRightInd w:val="0"/>
        <w:snapToGrid w:val="0"/>
        <w:spacing w:line="560" w:lineRule="exact"/>
        <w:ind w:firstLineChars="200" w:firstLine="640"/>
        <w:rPr>
          <w:rFonts w:ascii="Times New Roman" w:hAnsi="Times New Roman" w:cs="Times New Roman"/>
          <w:color w:val="auto"/>
          <w:sz w:val="32"/>
          <w:szCs w:val="32"/>
        </w:rPr>
      </w:pPr>
      <w:r w:rsidRPr="00BD37FC">
        <w:rPr>
          <w:rFonts w:ascii="Times New Roman" w:hAnsi="Times New Roman" w:cs="Times New Roman" w:hint="eastAsia"/>
          <w:color w:val="auto"/>
          <w:sz w:val="32"/>
          <w:szCs w:val="32"/>
        </w:rPr>
        <w:t>船舶在闸室内应当遵守下列规定：</w:t>
      </w:r>
    </w:p>
    <w:p w14:paraId="337DE5E9" w14:textId="77777777" w:rsidR="00BD37FC" w:rsidRPr="00BD37FC" w:rsidRDefault="00BD37FC" w:rsidP="005B364A">
      <w:pPr>
        <w:adjustRightInd w:val="0"/>
        <w:snapToGrid w:val="0"/>
        <w:spacing w:line="560" w:lineRule="exact"/>
        <w:ind w:firstLineChars="200" w:firstLine="640"/>
        <w:rPr>
          <w:rFonts w:ascii="Times New Roman" w:hAnsi="Times New Roman" w:cs="Times New Roman"/>
          <w:color w:val="auto"/>
          <w:sz w:val="32"/>
          <w:szCs w:val="32"/>
        </w:rPr>
      </w:pPr>
      <w:r w:rsidRPr="00BD37FC">
        <w:rPr>
          <w:rFonts w:ascii="Times New Roman" w:hAnsi="Times New Roman" w:cs="Times New Roman" w:hint="eastAsia"/>
          <w:color w:val="auto"/>
          <w:sz w:val="32"/>
          <w:szCs w:val="32"/>
        </w:rPr>
        <w:t>（</w:t>
      </w:r>
      <w:r w:rsidRPr="00BD37FC">
        <w:rPr>
          <w:rFonts w:ascii="Times New Roman" w:hAnsi="Times New Roman" w:cs="Times New Roman" w:hint="eastAsia"/>
          <w:color w:val="auto"/>
          <w:sz w:val="32"/>
          <w:szCs w:val="32"/>
        </w:rPr>
        <w:t>1</w:t>
      </w:r>
      <w:r w:rsidRPr="00BD37FC">
        <w:rPr>
          <w:rFonts w:ascii="Times New Roman" w:hAnsi="Times New Roman" w:cs="Times New Roman" w:hint="eastAsia"/>
          <w:color w:val="auto"/>
          <w:sz w:val="32"/>
          <w:szCs w:val="32"/>
        </w:rPr>
        <w:t>）船舶以安全航速谨慎移泊，按照指定的档位停靠，不得超越安全界限标志；</w:t>
      </w:r>
    </w:p>
    <w:p w14:paraId="7FE9F9FA" w14:textId="77777777" w:rsidR="00BD37FC" w:rsidRPr="00BD37FC" w:rsidRDefault="00BD37FC" w:rsidP="005B364A">
      <w:pPr>
        <w:adjustRightInd w:val="0"/>
        <w:snapToGrid w:val="0"/>
        <w:spacing w:line="560" w:lineRule="exact"/>
        <w:ind w:firstLineChars="200" w:firstLine="640"/>
        <w:rPr>
          <w:rFonts w:ascii="Times New Roman" w:hAnsi="Times New Roman" w:cs="Times New Roman"/>
          <w:color w:val="auto"/>
          <w:sz w:val="32"/>
          <w:szCs w:val="32"/>
        </w:rPr>
      </w:pPr>
      <w:r w:rsidRPr="00BD37FC">
        <w:rPr>
          <w:rFonts w:ascii="Times New Roman" w:hAnsi="Times New Roman" w:cs="Times New Roman" w:hint="eastAsia"/>
          <w:color w:val="auto"/>
          <w:sz w:val="32"/>
          <w:szCs w:val="32"/>
        </w:rPr>
        <w:t>（</w:t>
      </w:r>
      <w:r w:rsidRPr="00BD37FC">
        <w:rPr>
          <w:rFonts w:ascii="Times New Roman" w:hAnsi="Times New Roman" w:cs="Times New Roman" w:hint="eastAsia"/>
          <w:color w:val="auto"/>
          <w:sz w:val="32"/>
          <w:szCs w:val="32"/>
        </w:rPr>
        <w:t>2</w:t>
      </w:r>
      <w:r w:rsidRPr="00BD37FC">
        <w:rPr>
          <w:rFonts w:ascii="Times New Roman" w:hAnsi="Times New Roman" w:cs="Times New Roman" w:hint="eastAsia"/>
          <w:color w:val="auto"/>
          <w:sz w:val="32"/>
          <w:szCs w:val="32"/>
        </w:rPr>
        <w:t>）船舶应当系好满足安全要求的缆绳；</w:t>
      </w:r>
    </w:p>
    <w:p w14:paraId="4E27DFF5" w14:textId="77777777" w:rsidR="00BD37FC" w:rsidRPr="00BD37FC" w:rsidRDefault="00BD37FC" w:rsidP="005B364A">
      <w:pPr>
        <w:adjustRightInd w:val="0"/>
        <w:snapToGrid w:val="0"/>
        <w:spacing w:line="560" w:lineRule="exact"/>
        <w:ind w:firstLineChars="200" w:firstLine="640"/>
        <w:rPr>
          <w:rFonts w:ascii="Times New Roman" w:hAnsi="Times New Roman" w:cs="Times New Roman"/>
          <w:color w:val="auto"/>
          <w:sz w:val="32"/>
          <w:szCs w:val="32"/>
        </w:rPr>
      </w:pPr>
      <w:r w:rsidRPr="00BD37FC">
        <w:rPr>
          <w:rFonts w:ascii="Times New Roman" w:hAnsi="Times New Roman" w:cs="Times New Roman" w:hint="eastAsia"/>
          <w:color w:val="auto"/>
          <w:sz w:val="32"/>
          <w:szCs w:val="32"/>
        </w:rPr>
        <w:t>（</w:t>
      </w:r>
      <w:r w:rsidRPr="00BD37FC">
        <w:rPr>
          <w:rFonts w:ascii="Times New Roman" w:hAnsi="Times New Roman" w:cs="Times New Roman" w:hint="eastAsia"/>
          <w:color w:val="auto"/>
          <w:sz w:val="32"/>
          <w:szCs w:val="32"/>
        </w:rPr>
        <w:t>3</w:t>
      </w:r>
      <w:r w:rsidRPr="00BD37FC">
        <w:rPr>
          <w:rFonts w:ascii="Times New Roman" w:hAnsi="Times New Roman" w:cs="Times New Roman" w:hint="eastAsia"/>
          <w:color w:val="auto"/>
          <w:sz w:val="32"/>
          <w:szCs w:val="32"/>
        </w:rPr>
        <w:t>）不得在闸室内上下人员、装卸货物、水上加油、维修</w:t>
      </w:r>
      <w:r w:rsidRPr="00BD37FC">
        <w:rPr>
          <w:rFonts w:ascii="Times New Roman" w:hAnsi="Times New Roman" w:cs="Times New Roman" w:hint="eastAsia"/>
          <w:color w:val="auto"/>
          <w:sz w:val="32"/>
          <w:szCs w:val="32"/>
        </w:rPr>
        <w:lastRenderedPageBreak/>
        <w:t>船舶等，特殊情况除外；</w:t>
      </w:r>
    </w:p>
    <w:p w14:paraId="6AC7A8D2" w14:textId="77777777" w:rsidR="00BD37FC" w:rsidRPr="00BD37FC" w:rsidRDefault="00BD37FC" w:rsidP="005B364A">
      <w:pPr>
        <w:adjustRightInd w:val="0"/>
        <w:snapToGrid w:val="0"/>
        <w:spacing w:line="560" w:lineRule="exact"/>
        <w:ind w:firstLineChars="200" w:firstLine="640"/>
        <w:rPr>
          <w:rFonts w:ascii="Times New Roman" w:hAnsi="Times New Roman" w:cs="Times New Roman"/>
          <w:color w:val="auto"/>
          <w:sz w:val="32"/>
          <w:szCs w:val="32"/>
        </w:rPr>
      </w:pPr>
      <w:r w:rsidRPr="00BD37FC">
        <w:rPr>
          <w:rFonts w:ascii="Times New Roman" w:hAnsi="Times New Roman" w:cs="Times New Roman" w:hint="eastAsia"/>
          <w:color w:val="auto"/>
          <w:sz w:val="32"/>
          <w:szCs w:val="32"/>
        </w:rPr>
        <w:t>（</w:t>
      </w:r>
      <w:r w:rsidRPr="00BD37FC">
        <w:rPr>
          <w:rFonts w:ascii="Times New Roman" w:hAnsi="Times New Roman" w:cs="Times New Roman" w:hint="eastAsia"/>
          <w:color w:val="auto"/>
          <w:sz w:val="32"/>
          <w:szCs w:val="32"/>
        </w:rPr>
        <w:t>4</w:t>
      </w:r>
      <w:r w:rsidRPr="00BD37FC">
        <w:rPr>
          <w:rFonts w:ascii="Times New Roman" w:hAnsi="Times New Roman" w:cs="Times New Roman" w:hint="eastAsia"/>
          <w:color w:val="auto"/>
          <w:sz w:val="32"/>
          <w:szCs w:val="32"/>
        </w:rPr>
        <w:t>）进出闸室时不得抛锚、拖锚、碰撞闸门；</w:t>
      </w:r>
    </w:p>
    <w:p w14:paraId="08A472EF" w14:textId="77777777" w:rsidR="00BD37FC" w:rsidRPr="00BD37FC" w:rsidRDefault="00BD37FC" w:rsidP="005B364A">
      <w:pPr>
        <w:adjustRightInd w:val="0"/>
        <w:snapToGrid w:val="0"/>
        <w:spacing w:line="560" w:lineRule="exact"/>
        <w:ind w:firstLineChars="200" w:firstLine="640"/>
        <w:rPr>
          <w:rFonts w:ascii="Times New Roman" w:hAnsi="Times New Roman" w:cs="Times New Roman"/>
          <w:color w:val="auto"/>
          <w:sz w:val="32"/>
          <w:szCs w:val="32"/>
        </w:rPr>
      </w:pPr>
      <w:r w:rsidRPr="00BD37FC">
        <w:rPr>
          <w:rFonts w:ascii="Times New Roman" w:hAnsi="Times New Roman" w:cs="Times New Roman" w:hint="eastAsia"/>
          <w:color w:val="auto"/>
          <w:sz w:val="32"/>
          <w:szCs w:val="32"/>
        </w:rPr>
        <w:t>（</w:t>
      </w:r>
      <w:r w:rsidRPr="00BD37FC">
        <w:rPr>
          <w:rFonts w:ascii="Times New Roman" w:hAnsi="Times New Roman" w:cs="Times New Roman" w:hint="eastAsia"/>
          <w:color w:val="auto"/>
          <w:sz w:val="32"/>
          <w:szCs w:val="32"/>
        </w:rPr>
        <w:t>5</w:t>
      </w:r>
      <w:r w:rsidRPr="00BD37FC">
        <w:rPr>
          <w:rFonts w:ascii="Times New Roman" w:hAnsi="Times New Roman" w:cs="Times New Roman" w:hint="eastAsia"/>
          <w:color w:val="auto"/>
          <w:sz w:val="32"/>
          <w:szCs w:val="32"/>
        </w:rPr>
        <w:t>）不得从事烧焊等明火作业、燃放鞭炮、敲凿或者进行其他可能影响船闸安全的行为；</w:t>
      </w:r>
    </w:p>
    <w:p w14:paraId="39DBCED0" w14:textId="27D9EB01" w:rsidR="00BD37FC" w:rsidRDefault="00BD37FC" w:rsidP="005B364A">
      <w:pPr>
        <w:adjustRightInd w:val="0"/>
        <w:snapToGrid w:val="0"/>
        <w:spacing w:line="560" w:lineRule="exact"/>
        <w:ind w:firstLineChars="200" w:firstLine="640"/>
        <w:rPr>
          <w:rFonts w:ascii="Times New Roman" w:hAnsi="Times New Roman" w:cs="Times New Roman"/>
          <w:color w:val="auto"/>
          <w:sz w:val="32"/>
          <w:szCs w:val="32"/>
        </w:rPr>
      </w:pPr>
      <w:r w:rsidRPr="00BD37FC">
        <w:rPr>
          <w:rFonts w:ascii="Times New Roman" w:hAnsi="Times New Roman" w:cs="Times New Roman" w:hint="eastAsia"/>
          <w:color w:val="auto"/>
          <w:sz w:val="32"/>
          <w:szCs w:val="32"/>
        </w:rPr>
        <w:t>（</w:t>
      </w:r>
      <w:r w:rsidRPr="00BD37FC">
        <w:rPr>
          <w:rFonts w:ascii="Times New Roman" w:hAnsi="Times New Roman" w:cs="Times New Roman" w:hint="eastAsia"/>
          <w:color w:val="auto"/>
          <w:sz w:val="32"/>
          <w:szCs w:val="32"/>
        </w:rPr>
        <w:t>6</w:t>
      </w:r>
      <w:r w:rsidRPr="00BD37FC">
        <w:rPr>
          <w:rFonts w:ascii="Times New Roman" w:hAnsi="Times New Roman" w:cs="Times New Roman" w:hint="eastAsia"/>
          <w:color w:val="auto"/>
          <w:sz w:val="32"/>
          <w:szCs w:val="32"/>
        </w:rPr>
        <w:t>）不得有法律、法规、规章规定的其他禁止行为。</w:t>
      </w:r>
    </w:p>
    <w:p w14:paraId="381DE9B5" w14:textId="77777777" w:rsidR="008D532E" w:rsidRPr="00A13907" w:rsidRDefault="00670A22" w:rsidP="00A13907">
      <w:pPr>
        <w:pStyle w:val="1"/>
        <w:numPr>
          <w:ilvl w:val="0"/>
          <w:numId w:val="13"/>
        </w:numPr>
        <w:adjustRightInd w:val="0"/>
        <w:snapToGrid w:val="0"/>
        <w:spacing w:line="560" w:lineRule="exact"/>
        <w:ind w:firstLineChars="0"/>
        <w:rPr>
          <w:rFonts w:ascii="Times New Roman" w:eastAsia="黑体" w:hAnsi="Times New Roman" w:cs="Times New Roman"/>
          <w:color w:val="auto"/>
          <w:kern w:val="2"/>
          <w:sz w:val="32"/>
          <w:szCs w:val="32"/>
        </w:rPr>
      </w:pPr>
      <w:bookmarkStart w:id="6" w:name="_Toc95232383"/>
      <w:r w:rsidRPr="00A13907">
        <w:rPr>
          <w:rFonts w:ascii="Times New Roman" w:eastAsia="黑体" w:hAnsi="Times New Roman" w:cs="Times New Roman" w:hint="eastAsia"/>
          <w:color w:val="auto"/>
          <w:kern w:val="2"/>
          <w:sz w:val="32"/>
          <w:szCs w:val="32"/>
        </w:rPr>
        <w:t>船舶</w:t>
      </w:r>
      <w:proofErr w:type="gramStart"/>
      <w:r w:rsidRPr="00A13907">
        <w:rPr>
          <w:rFonts w:ascii="Times New Roman" w:eastAsia="黑体" w:hAnsi="Times New Roman" w:cs="Times New Roman" w:hint="eastAsia"/>
          <w:color w:val="auto"/>
          <w:kern w:val="2"/>
          <w:sz w:val="32"/>
          <w:szCs w:val="32"/>
        </w:rPr>
        <w:t>待闸位置</w:t>
      </w:r>
      <w:proofErr w:type="gramEnd"/>
      <w:r w:rsidRPr="00A13907">
        <w:rPr>
          <w:rFonts w:ascii="Times New Roman" w:eastAsia="黑体" w:hAnsi="Times New Roman" w:cs="Times New Roman" w:hint="eastAsia"/>
          <w:color w:val="auto"/>
          <w:kern w:val="2"/>
          <w:sz w:val="32"/>
          <w:szCs w:val="32"/>
        </w:rPr>
        <w:t>及联系方式</w:t>
      </w:r>
      <w:bookmarkEnd w:id="6"/>
    </w:p>
    <w:p w14:paraId="6E9BA2F0" w14:textId="77777777" w:rsidR="008D532E" w:rsidRPr="004F02F0" w:rsidRDefault="00670A22" w:rsidP="004F02F0">
      <w:pPr>
        <w:adjustRightInd w:val="0"/>
        <w:snapToGrid w:val="0"/>
        <w:spacing w:line="560" w:lineRule="exact"/>
        <w:ind w:firstLineChars="200" w:firstLine="643"/>
        <w:outlineLvl w:val="1"/>
        <w:rPr>
          <w:rFonts w:ascii="Times New Roman" w:hAnsi="Times New Roman" w:cs="Times New Roman"/>
          <w:b/>
          <w:color w:val="auto"/>
          <w:sz w:val="32"/>
          <w:szCs w:val="32"/>
        </w:rPr>
      </w:pPr>
      <w:r w:rsidRPr="004F02F0">
        <w:rPr>
          <w:rFonts w:ascii="Times New Roman" w:hAnsi="Times New Roman" w:cs="Times New Roman" w:hint="eastAsia"/>
          <w:b/>
          <w:color w:val="auto"/>
          <w:sz w:val="32"/>
          <w:szCs w:val="32"/>
        </w:rPr>
        <w:t>（一）</w:t>
      </w:r>
      <w:proofErr w:type="gramStart"/>
      <w:r w:rsidRPr="004F02F0">
        <w:rPr>
          <w:rFonts w:ascii="Times New Roman" w:hAnsi="Times New Roman" w:cs="Times New Roman" w:hint="eastAsia"/>
          <w:b/>
          <w:color w:val="auto"/>
          <w:sz w:val="32"/>
          <w:szCs w:val="32"/>
        </w:rPr>
        <w:t>船舶待闸位置</w:t>
      </w:r>
      <w:proofErr w:type="gramEnd"/>
    </w:p>
    <w:p w14:paraId="1F8AEB93" w14:textId="32FF8141" w:rsidR="00BF0CF5" w:rsidRPr="004F02F0" w:rsidRDefault="00BF0CF5" w:rsidP="004F02F0">
      <w:pPr>
        <w:adjustRightInd w:val="0"/>
        <w:snapToGrid w:val="0"/>
        <w:spacing w:line="560" w:lineRule="exact"/>
        <w:ind w:firstLineChars="200" w:firstLine="640"/>
        <w:rPr>
          <w:rFonts w:ascii="Times New Roman" w:hAnsi="Times New Roman" w:cs="Times New Roman"/>
          <w:color w:val="auto"/>
          <w:sz w:val="32"/>
          <w:szCs w:val="32"/>
        </w:rPr>
      </w:pPr>
      <w:r w:rsidRPr="00BF0CF5">
        <w:rPr>
          <w:rFonts w:ascii="Times New Roman" w:hAnsi="Times New Roman" w:cs="Times New Roman"/>
          <w:color w:val="auto"/>
          <w:sz w:val="32"/>
          <w:szCs w:val="32"/>
        </w:rPr>
        <w:t>洪蓝船闸上游</w:t>
      </w:r>
      <w:proofErr w:type="gramStart"/>
      <w:r w:rsidRPr="00BF0CF5">
        <w:rPr>
          <w:rFonts w:ascii="Times New Roman" w:hAnsi="Times New Roman" w:cs="Times New Roman" w:hint="eastAsia"/>
          <w:color w:val="auto"/>
          <w:sz w:val="32"/>
          <w:szCs w:val="32"/>
        </w:rPr>
        <w:t>船舶待闸停泊</w:t>
      </w:r>
      <w:proofErr w:type="gramEnd"/>
      <w:r w:rsidRPr="00BF0CF5">
        <w:rPr>
          <w:rFonts w:ascii="Times New Roman" w:hAnsi="Times New Roman" w:cs="Times New Roman" w:hint="eastAsia"/>
          <w:color w:val="auto"/>
          <w:sz w:val="32"/>
          <w:szCs w:val="32"/>
        </w:rPr>
        <w:t>区布置在周前村桥至洪蓝服务区</w:t>
      </w:r>
      <w:r w:rsidR="00945BFB">
        <w:rPr>
          <w:rFonts w:ascii="Times New Roman" w:hAnsi="Times New Roman" w:cs="Times New Roman" w:hint="eastAsia"/>
          <w:color w:val="auto"/>
          <w:sz w:val="32"/>
          <w:szCs w:val="32"/>
        </w:rPr>
        <w:t>航段</w:t>
      </w:r>
      <w:r w:rsidR="00990EEB">
        <w:rPr>
          <w:rFonts w:ascii="Times New Roman" w:hAnsi="Times New Roman" w:cs="Times New Roman" w:hint="eastAsia"/>
          <w:color w:val="auto"/>
          <w:sz w:val="32"/>
          <w:szCs w:val="32"/>
        </w:rPr>
        <w:t>右岸</w:t>
      </w:r>
      <w:r w:rsidRPr="00BF0CF5">
        <w:rPr>
          <w:rFonts w:ascii="Times New Roman" w:hAnsi="Times New Roman" w:cs="Times New Roman" w:hint="eastAsia"/>
          <w:color w:val="auto"/>
          <w:sz w:val="32"/>
          <w:szCs w:val="32"/>
        </w:rPr>
        <w:t>，其中普通货船停泊区岸线长约</w:t>
      </w:r>
      <w:r w:rsidR="007038F8">
        <w:rPr>
          <w:rFonts w:ascii="Times New Roman" w:hAnsi="Times New Roman" w:cs="Times New Roman"/>
          <w:color w:val="auto"/>
          <w:sz w:val="32"/>
          <w:szCs w:val="32"/>
        </w:rPr>
        <w:t>60</w:t>
      </w:r>
      <w:r w:rsidRPr="00BF0CF5">
        <w:rPr>
          <w:rFonts w:ascii="Times New Roman" w:hAnsi="Times New Roman" w:cs="Times New Roman" w:hint="eastAsia"/>
          <w:color w:val="auto"/>
          <w:sz w:val="32"/>
          <w:szCs w:val="32"/>
        </w:rPr>
        <w:t>0m</w:t>
      </w:r>
      <w:r w:rsidRPr="00BF0CF5">
        <w:rPr>
          <w:rFonts w:ascii="Times New Roman" w:hAnsi="Times New Roman" w:cs="Times New Roman" w:hint="eastAsia"/>
          <w:color w:val="auto"/>
          <w:sz w:val="32"/>
          <w:szCs w:val="32"/>
        </w:rPr>
        <w:t>，危险品船停泊区约</w:t>
      </w:r>
      <w:r w:rsidR="007038F8">
        <w:rPr>
          <w:rFonts w:ascii="Times New Roman" w:hAnsi="Times New Roman" w:cs="Times New Roman"/>
          <w:color w:val="auto"/>
          <w:sz w:val="32"/>
          <w:szCs w:val="32"/>
        </w:rPr>
        <w:t>12</w:t>
      </w:r>
      <w:r w:rsidRPr="00BF0CF5">
        <w:rPr>
          <w:rFonts w:ascii="Times New Roman" w:hAnsi="Times New Roman" w:cs="Times New Roman" w:hint="eastAsia"/>
          <w:color w:val="auto"/>
          <w:sz w:val="32"/>
          <w:szCs w:val="32"/>
        </w:rPr>
        <w:t>0m</w:t>
      </w:r>
      <w:r w:rsidRPr="00BF0CF5">
        <w:rPr>
          <w:rFonts w:ascii="Times New Roman" w:hAnsi="Times New Roman" w:cs="Times New Roman" w:hint="eastAsia"/>
          <w:color w:val="auto"/>
          <w:sz w:val="32"/>
          <w:szCs w:val="32"/>
        </w:rPr>
        <w:t>；下游</w:t>
      </w:r>
      <w:proofErr w:type="gramStart"/>
      <w:r w:rsidRPr="00BF0CF5">
        <w:rPr>
          <w:rFonts w:ascii="Times New Roman" w:hAnsi="Times New Roman" w:cs="Times New Roman" w:hint="eastAsia"/>
          <w:color w:val="auto"/>
          <w:sz w:val="32"/>
          <w:szCs w:val="32"/>
        </w:rPr>
        <w:t>船舶待闸停泊</w:t>
      </w:r>
      <w:proofErr w:type="gramEnd"/>
      <w:r w:rsidRPr="00BF0CF5">
        <w:rPr>
          <w:rFonts w:ascii="Times New Roman" w:hAnsi="Times New Roman" w:cs="Times New Roman" w:hint="eastAsia"/>
          <w:color w:val="auto"/>
          <w:sz w:val="32"/>
          <w:szCs w:val="32"/>
        </w:rPr>
        <w:t>区布置在马塘坝桥</w:t>
      </w:r>
      <w:proofErr w:type="gramStart"/>
      <w:r w:rsidRPr="00BF0CF5">
        <w:rPr>
          <w:rFonts w:ascii="Times New Roman" w:hAnsi="Times New Roman" w:cs="Times New Roman" w:hint="eastAsia"/>
          <w:color w:val="auto"/>
          <w:sz w:val="32"/>
          <w:szCs w:val="32"/>
        </w:rPr>
        <w:t>至老明公路桥</w:t>
      </w:r>
      <w:proofErr w:type="gramEnd"/>
      <w:r w:rsidR="00990EEB">
        <w:rPr>
          <w:rFonts w:ascii="Times New Roman" w:hAnsi="Times New Roman" w:cs="Times New Roman" w:hint="eastAsia"/>
          <w:color w:val="auto"/>
          <w:sz w:val="32"/>
          <w:szCs w:val="32"/>
        </w:rPr>
        <w:t>航段左岸</w:t>
      </w:r>
      <w:r w:rsidRPr="00BF0CF5">
        <w:rPr>
          <w:rFonts w:ascii="Times New Roman" w:hAnsi="Times New Roman" w:cs="Times New Roman" w:hint="eastAsia"/>
          <w:color w:val="auto"/>
          <w:sz w:val="32"/>
          <w:szCs w:val="32"/>
        </w:rPr>
        <w:t>，其中普通货船停泊区岸线长约</w:t>
      </w:r>
      <w:r w:rsidRPr="00BF0CF5">
        <w:rPr>
          <w:rFonts w:ascii="Times New Roman" w:hAnsi="Times New Roman" w:cs="Times New Roman"/>
          <w:color w:val="auto"/>
          <w:sz w:val="32"/>
          <w:szCs w:val="32"/>
        </w:rPr>
        <w:t>2</w:t>
      </w:r>
      <w:r w:rsidRPr="00BF0CF5">
        <w:rPr>
          <w:rFonts w:ascii="Times New Roman" w:hAnsi="Times New Roman" w:cs="Times New Roman" w:hint="eastAsia"/>
          <w:color w:val="auto"/>
          <w:sz w:val="32"/>
          <w:szCs w:val="32"/>
        </w:rPr>
        <w:t>50m</w:t>
      </w:r>
      <w:r w:rsidRPr="00BF0CF5">
        <w:rPr>
          <w:rFonts w:ascii="Times New Roman" w:hAnsi="Times New Roman" w:cs="Times New Roman" w:hint="eastAsia"/>
          <w:color w:val="auto"/>
          <w:sz w:val="32"/>
          <w:szCs w:val="32"/>
        </w:rPr>
        <w:t>，危险品船停泊区约</w:t>
      </w:r>
      <w:r w:rsidRPr="00BF0CF5">
        <w:rPr>
          <w:rFonts w:ascii="Times New Roman" w:hAnsi="Times New Roman" w:cs="Times New Roman"/>
          <w:color w:val="auto"/>
          <w:sz w:val="32"/>
          <w:szCs w:val="32"/>
        </w:rPr>
        <w:t>12</w:t>
      </w:r>
      <w:r w:rsidRPr="00BF0CF5">
        <w:rPr>
          <w:rFonts w:ascii="Times New Roman" w:hAnsi="Times New Roman" w:cs="Times New Roman" w:hint="eastAsia"/>
          <w:color w:val="auto"/>
          <w:sz w:val="32"/>
          <w:szCs w:val="32"/>
        </w:rPr>
        <w:t>0m</w:t>
      </w:r>
      <w:r w:rsidRPr="00BF0CF5">
        <w:rPr>
          <w:rFonts w:ascii="Times New Roman" w:hAnsi="Times New Roman" w:cs="Times New Roman" w:hint="eastAsia"/>
          <w:color w:val="auto"/>
          <w:sz w:val="32"/>
          <w:szCs w:val="32"/>
        </w:rPr>
        <w:t>。</w:t>
      </w:r>
      <w:r w:rsidR="00626B86">
        <w:rPr>
          <w:rFonts w:ascii="Times New Roman" w:hAnsi="Times New Roman" w:cs="Times New Roman" w:hint="eastAsia"/>
          <w:color w:val="auto"/>
          <w:sz w:val="32"/>
          <w:szCs w:val="32"/>
        </w:rPr>
        <w:t>详见附图</w:t>
      </w:r>
      <w:r w:rsidR="00626B86">
        <w:rPr>
          <w:rFonts w:ascii="Times New Roman" w:hAnsi="Times New Roman" w:cs="Times New Roman" w:hint="eastAsia"/>
          <w:color w:val="auto"/>
          <w:sz w:val="32"/>
          <w:szCs w:val="32"/>
        </w:rPr>
        <w:t>1</w:t>
      </w:r>
      <w:r w:rsidR="00626B86">
        <w:rPr>
          <w:rFonts w:ascii="Times New Roman" w:hAnsi="Times New Roman" w:cs="Times New Roman"/>
          <w:color w:val="auto"/>
          <w:sz w:val="32"/>
          <w:szCs w:val="32"/>
        </w:rPr>
        <w:t>。</w:t>
      </w:r>
    </w:p>
    <w:p w14:paraId="597647E0" w14:textId="12FBDFFE" w:rsidR="008D532E" w:rsidRDefault="00E32FB0" w:rsidP="004F02F0">
      <w:pPr>
        <w:adjustRightInd w:val="0"/>
        <w:snapToGrid w:val="0"/>
        <w:spacing w:line="560" w:lineRule="exact"/>
        <w:ind w:firstLineChars="200" w:firstLine="643"/>
        <w:outlineLvl w:val="1"/>
        <w:rPr>
          <w:rFonts w:ascii="Times New Roman" w:hAnsi="Times New Roman" w:cs="Times New Roman"/>
          <w:b/>
          <w:color w:val="auto"/>
          <w:sz w:val="32"/>
          <w:szCs w:val="32"/>
        </w:rPr>
      </w:pPr>
      <w:r>
        <w:rPr>
          <w:rFonts w:ascii="Times New Roman" w:hAnsi="Times New Roman" w:cs="Times New Roman" w:hint="eastAsia"/>
          <w:b/>
          <w:color w:val="auto"/>
          <w:sz w:val="32"/>
          <w:szCs w:val="32"/>
        </w:rPr>
        <w:t>（二）</w:t>
      </w:r>
      <w:proofErr w:type="gramStart"/>
      <w:r>
        <w:rPr>
          <w:rFonts w:ascii="Times New Roman" w:hAnsi="Times New Roman" w:cs="Times New Roman" w:hint="eastAsia"/>
          <w:b/>
          <w:color w:val="auto"/>
          <w:sz w:val="32"/>
          <w:szCs w:val="32"/>
        </w:rPr>
        <w:t>船舶待闸通讯</w:t>
      </w:r>
      <w:proofErr w:type="gramEnd"/>
    </w:p>
    <w:p w14:paraId="3CED8608" w14:textId="6D03ABB2" w:rsidR="0066260C" w:rsidRPr="004F02F0" w:rsidRDefault="00E32FB0" w:rsidP="006B6809">
      <w:pPr>
        <w:adjustRightInd w:val="0"/>
        <w:snapToGrid w:val="0"/>
        <w:spacing w:line="560" w:lineRule="exact"/>
        <w:ind w:firstLineChars="200" w:firstLine="640"/>
        <w:rPr>
          <w:rFonts w:ascii="Times New Roman" w:hAnsi="Times New Roman" w:cs="Times New Roman"/>
          <w:b/>
          <w:color w:val="auto"/>
          <w:sz w:val="32"/>
          <w:szCs w:val="32"/>
        </w:rPr>
      </w:pPr>
      <w:r w:rsidRPr="004F02F0">
        <w:rPr>
          <w:rFonts w:ascii="Times New Roman" w:hAnsi="Times New Roman" w:cs="Times New Roman" w:hint="eastAsia"/>
          <w:color w:val="auto"/>
          <w:sz w:val="32"/>
          <w:szCs w:val="32"/>
        </w:rPr>
        <w:t>电话</w:t>
      </w:r>
      <w:r w:rsidRPr="004F02F0">
        <w:rPr>
          <w:rFonts w:ascii="Times New Roman" w:hAnsi="Times New Roman" w:cs="Times New Roman" w:hint="eastAsia"/>
          <w:color w:val="auto"/>
          <w:sz w:val="32"/>
          <w:szCs w:val="32"/>
        </w:rPr>
        <w:t>025-56218261</w:t>
      </w:r>
      <w:r>
        <w:rPr>
          <w:rFonts w:ascii="Times New Roman" w:hAnsi="Times New Roman" w:cs="Times New Roman" w:hint="eastAsia"/>
          <w:color w:val="auto"/>
          <w:sz w:val="32"/>
          <w:szCs w:val="32"/>
        </w:rPr>
        <w:t>、</w:t>
      </w:r>
      <w:r w:rsidRPr="004F02F0">
        <w:rPr>
          <w:rFonts w:ascii="Times New Roman" w:hAnsi="Times New Roman" w:cs="Times New Roman" w:hint="eastAsia"/>
          <w:color w:val="auto"/>
          <w:sz w:val="32"/>
          <w:szCs w:val="32"/>
        </w:rPr>
        <w:t>便捷过闸</w:t>
      </w:r>
      <w:r w:rsidRPr="004F02F0">
        <w:rPr>
          <w:rFonts w:ascii="Times New Roman" w:hAnsi="Times New Roman" w:cs="Times New Roman" w:hint="eastAsia"/>
          <w:color w:val="auto"/>
          <w:sz w:val="32"/>
          <w:szCs w:val="32"/>
        </w:rPr>
        <w:t>APP</w:t>
      </w:r>
      <w:r w:rsidRPr="004F02F0">
        <w:rPr>
          <w:rFonts w:ascii="Times New Roman" w:hAnsi="Times New Roman" w:cs="Times New Roman" w:hint="eastAsia"/>
          <w:color w:val="auto"/>
          <w:sz w:val="32"/>
          <w:szCs w:val="32"/>
        </w:rPr>
        <w:t>、</w:t>
      </w:r>
      <w:r>
        <w:rPr>
          <w:rFonts w:ascii="Times New Roman" w:hAnsi="Times New Roman" w:cs="Times New Roman" w:hint="eastAsia"/>
          <w:color w:val="auto"/>
          <w:sz w:val="32"/>
          <w:szCs w:val="32"/>
        </w:rPr>
        <w:t>现场广播等</w:t>
      </w:r>
      <w:r w:rsidRPr="004F02F0">
        <w:rPr>
          <w:rFonts w:ascii="Times New Roman" w:hAnsi="Times New Roman" w:cs="Times New Roman" w:hint="eastAsia"/>
          <w:color w:val="auto"/>
          <w:sz w:val="32"/>
          <w:szCs w:val="32"/>
        </w:rPr>
        <w:t>。</w:t>
      </w:r>
    </w:p>
    <w:p w14:paraId="29B04055" w14:textId="77777777" w:rsidR="008D532E" w:rsidRPr="004F02F0" w:rsidRDefault="00670A22" w:rsidP="00A13907">
      <w:pPr>
        <w:pStyle w:val="1"/>
        <w:numPr>
          <w:ilvl w:val="0"/>
          <w:numId w:val="13"/>
        </w:numPr>
        <w:adjustRightInd w:val="0"/>
        <w:snapToGrid w:val="0"/>
        <w:spacing w:line="560" w:lineRule="exact"/>
        <w:ind w:firstLineChars="0"/>
        <w:rPr>
          <w:rFonts w:ascii="Times New Roman" w:hAnsi="Times New Roman" w:cs="Times New Roman"/>
          <w:color w:val="auto"/>
          <w:kern w:val="2"/>
          <w:sz w:val="32"/>
          <w:szCs w:val="32"/>
        </w:rPr>
      </w:pPr>
      <w:bookmarkStart w:id="7" w:name="_Toc95232384"/>
      <w:r w:rsidRPr="00A13907">
        <w:rPr>
          <w:rFonts w:ascii="Times New Roman" w:eastAsia="黑体" w:hAnsi="Times New Roman" w:cs="Times New Roman" w:hint="eastAsia"/>
          <w:color w:val="auto"/>
          <w:kern w:val="2"/>
          <w:sz w:val="32"/>
          <w:szCs w:val="32"/>
        </w:rPr>
        <w:t>船舶过闸流程</w:t>
      </w:r>
      <w:bookmarkEnd w:id="7"/>
    </w:p>
    <w:p w14:paraId="68B06267" w14:textId="7714D43E" w:rsidR="00626B86" w:rsidRDefault="00626B86" w:rsidP="00626B86">
      <w:pPr>
        <w:adjustRightInd w:val="0"/>
        <w:snapToGrid w:val="0"/>
        <w:spacing w:line="560" w:lineRule="exact"/>
        <w:ind w:firstLineChars="200" w:firstLine="640"/>
        <w:rPr>
          <w:noProof/>
        </w:rPr>
      </w:pPr>
      <w:r>
        <w:rPr>
          <w:rFonts w:ascii="Times New Roman" w:hAnsi="Times New Roman" w:cs="Times New Roman" w:hint="eastAsia"/>
          <w:color w:val="auto"/>
          <w:sz w:val="32"/>
          <w:szCs w:val="32"/>
        </w:rPr>
        <w:t>详见附图</w:t>
      </w:r>
      <w:r>
        <w:rPr>
          <w:rFonts w:ascii="Times New Roman" w:hAnsi="Times New Roman" w:cs="Times New Roman"/>
          <w:color w:val="auto"/>
          <w:sz w:val="32"/>
          <w:szCs w:val="32"/>
        </w:rPr>
        <w:t>2</w:t>
      </w:r>
      <w:r>
        <w:rPr>
          <w:rFonts w:ascii="Times New Roman" w:hAnsi="Times New Roman" w:cs="Times New Roman"/>
          <w:color w:val="auto"/>
          <w:sz w:val="32"/>
          <w:szCs w:val="32"/>
        </w:rPr>
        <w:t>。</w:t>
      </w:r>
    </w:p>
    <w:p w14:paraId="5660904C" w14:textId="77777777" w:rsidR="008D532E" w:rsidRPr="00264485" w:rsidRDefault="00670A22" w:rsidP="00A13907">
      <w:pPr>
        <w:pStyle w:val="1"/>
        <w:numPr>
          <w:ilvl w:val="0"/>
          <w:numId w:val="13"/>
        </w:numPr>
        <w:adjustRightInd w:val="0"/>
        <w:snapToGrid w:val="0"/>
        <w:spacing w:line="560" w:lineRule="exact"/>
        <w:ind w:firstLineChars="0"/>
        <w:rPr>
          <w:rFonts w:ascii="Times New Roman" w:hAnsi="Times New Roman" w:cs="Times New Roman"/>
          <w:color w:val="auto"/>
          <w:kern w:val="2"/>
          <w:sz w:val="32"/>
          <w:szCs w:val="32"/>
        </w:rPr>
      </w:pPr>
      <w:bookmarkStart w:id="8" w:name="_Toc95232385"/>
      <w:r w:rsidRPr="00A13907">
        <w:rPr>
          <w:rFonts w:ascii="Times New Roman" w:eastAsia="黑体" w:hAnsi="Times New Roman" w:cs="Times New Roman"/>
          <w:color w:val="auto"/>
          <w:kern w:val="2"/>
          <w:sz w:val="32"/>
          <w:szCs w:val="32"/>
        </w:rPr>
        <w:t>船闸养护停航安排</w:t>
      </w:r>
      <w:bookmarkEnd w:id="8"/>
    </w:p>
    <w:p w14:paraId="3C5338C3" w14:textId="09D4C525" w:rsidR="00455D30" w:rsidRPr="007E483C" w:rsidRDefault="00E974C5" w:rsidP="00E974C5">
      <w:pPr>
        <w:adjustRightInd w:val="0"/>
        <w:snapToGrid w:val="0"/>
        <w:spacing w:line="560" w:lineRule="exact"/>
        <w:ind w:firstLineChars="200" w:firstLine="643"/>
        <w:outlineLvl w:val="1"/>
        <w:rPr>
          <w:rFonts w:ascii="Times New Roman" w:hAnsi="Times New Roman" w:cs="Times New Roman"/>
          <w:sz w:val="32"/>
        </w:rPr>
      </w:pPr>
      <w:r>
        <w:rPr>
          <w:rFonts w:ascii="Times New Roman" w:hAnsi="Times New Roman" w:cs="Times New Roman"/>
          <w:b/>
          <w:color w:val="auto"/>
          <w:sz w:val="32"/>
          <w:szCs w:val="32"/>
        </w:rPr>
        <w:t>（一）</w:t>
      </w:r>
      <w:r w:rsidR="00284512">
        <w:rPr>
          <w:rFonts w:ascii="Times New Roman" w:hAnsi="Times New Roman" w:cs="Times New Roman"/>
          <w:b/>
          <w:color w:val="auto"/>
          <w:sz w:val="32"/>
          <w:szCs w:val="32"/>
        </w:rPr>
        <w:t>例行养护</w:t>
      </w:r>
      <w:r w:rsidR="008F0489" w:rsidRPr="007E483C">
        <w:rPr>
          <w:rFonts w:ascii="Times New Roman" w:hAnsi="Times New Roman" w:cs="Times New Roman"/>
          <w:b/>
          <w:color w:val="auto"/>
          <w:sz w:val="32"/>
          <w:szCs w:val="32"/>
        </w:rPr>
        <w:t>停航安排</w:t>
      </w:r>
    </w:p>
    <w:p w14:paraId="5AAECB99" w14:textId="77777777" w:rsidR="00284512" w:rsidRPr="00284512" w:rsidRDefault="00284512" w:rsidP="00284512">
      <w:pPr>
        <w:adjustRightInd w:val="0"/>
        <w:snapToGrid w:val="0"/>
        <w:spacing w:line="560" w:lineRule="exact"/>
        <w:ind w:firstLineChars="200" w:firstLine="640"/>
        <w:rPr>
          <w:rFonts w:ascii="Times New Roman" w:hAnsi="Times New Roman" w:cs="Times New Roman"/>
          <w:color w:val="auto"/>
          <w:sz w:val="32"/>
          <w:szCs w:val="32"/>
        </w:rPr>
      </w:pPr>
      <w:r w:rsidRPr="00284512">
        <w:rPr>
          <w:rFonts w:ascii="Times New Roman" w:hAnsi="Times New Roman" w:cs="Times New Roman" w:hint="eastAsia"/>
          <w:color w:val="auto"/>
          <w:sz w:val="32"/>
          <w:szCs w:val="32"/>
        </w:rPr>
        <w:t>（</w:t>
      </w:r>
      <w:r w:rsidRPr="00284512">
        <w:rPr>
          <w:rFonts w:ascii="Times New Roman" w:hAnsi="Times New Roman" w:cs="Times New Roman" w:hint="eastAsia"/>
          <w:color w:val="auto"/>
          <w:sz w:val="32"/>
          <w:szCs w:val="32"/>
        </w:rPr>
        <w:t>1</w:t>
      </w:r>
      <w:r w:rsidRPr="00284512">
        <w:rPr>
          <w:rFonts w:ascii="Times New Roman" w:hAnsi="Times New Roman" w:cs="Times New Roman" w:hint="eastAsia"/>
          <w:color w:val="auto"/>
          <w:sz w:val="32"/>
          <w:szCs w:val="32"/>
        </w:rPr>
        <w:t>）引航道断面测量，每年</w:t>
      </w:r>
      <w:r w:rsidRPr="00284512">
        <w:rPr>
          <w:rFonts w:ascii="Times New Roman" w:hAnsi="Times New Roman" w:cs="Times New Roman"/>
          <w:color w:val="auto"/>
          <w:sz w:val="32"/>
          <w:szCs w:val="32"/>
        </w:rPr>
        <w:t>1</w:t>
      </w:r>
      <w:r w:rsidRPr="00284512">
        <w:rPr>
          <w:rFonts w:ascii="Times New Roman" w:hAnsi="Times New Roman" w:cs="Times New Roman" w:hint="eastAsia"/>
          <w:color w:val="auto"/>
          <w:sz w:val="32"/>
          <w:szCs w:val="32"/>
        </w:rPr>
        <w:t>次，测量期不停航；</w:t>
      </w:r>
    </w:p>
    <w:p w14:paraId="7EC591BB" w14:textId="77777777" w:rsidR="00284512" w:rsidRPr="00284512" w:rsidRDefault="00284512" w:rsidP="00284512">
      <w:pPr>
        <w:adjustRightInd w:val="0"/>
        <w:snapToGrid w:val="0"/>
        <w:spacing w:line="560" w:lineRule="exact"/>
        <w:ind w:firstLineChars="200" w:firstLine="640"/>
        <w:rPr>
          <w:rFonts w:ascii="Times New Roman" w:hAnsi="Times New Roman" w:cs="Times New Roman"/>
          <w:color w:val="auto"/>
          <w:sz w:val="32"/>
          <w:szCs w:val="32"/>
        </w:rPr>
      </w:pPr>
      <w:r w:rsidRPr="00284512">
        <w:rPr>
          <w:rFonts w:ascii="Times New Roman" w:hAnsi="Times New Roman" w:cs="Times New Roman" w:hint="eastAsia"/>
          <w:color w:val="auto"/>
          <w:sz w:val="32"/>
          <w:szCs w:val="32"/>
        </w:rPr>
        <w:t>（</w:t>
      </w:r>
      <w:r w:rsidRPr="00284512">
        <w:rPr>
          <w:rFonts w:ascii="Times New Roman" w:hAnsi="Times New Roman" w:cs="Times New Roman"/>
          <w:color w:val="auto"/>
          <w:sz w:val="32"/>
          <w:szCs w:val="32"/>
        </w:rPr>
        <w:t>2</w:t>
      </w:r>
      <w:r w:rsidRPr="00284512">
        <w:rPr>
          <w:rFonts w:ascii="Times New Roman" w:hAnsi="Times New Roman" w:cs="Times New Roman" w:hint="eastAsia"/>
          <w:color w:val="auto"/>
          <w:sz w:val="32"/>
          <w:szCs w:val="32"/>
        </w:rPr>
        <w:t>）引航道护岸、靠船墩等水工建筑物变形观测，每年</w:t>
      </w:r>
      <w:r w:rsidRPr="00284512">
        <w:rPr>
          <w:rFonts w:ascii="Times New Roman" w:hAnsi="Times New Roman" w:cs="Times New Roman" w:hint="eastAsia"/>
          <w:color w:val="auto"/>
          <w:sz w:val="32"/>
          <w:szCs w:val="32"/>
        </w:rPr>
        <w:t>1</w:t>
      </w:r>
      <w:r w:rsidRPr="00284512">
        <w:rPr>
          <w:rFonts w:ascii="Times New Roman" w:hAnsi="Times New Roman" w:cs="Times New Roman" w:hint="eastAsia"/>
          <w:color w:val="auto"/>
          <w:sz w:val="32"/>
          <w:szCs w:val="32"/>
        </w:rPr>
        <w:t>次，测量期不停航；</w:t>
      </w:r>
    </w:p>
    <w:p w14:paraId="7C74BB60" w14:textId="77777777" w:rsidR="00284512" w:rsidRPr="00284512" w:rsidRDefault="00284512" w:rsidP="00284512">
      <w:pPr>
        <w:adjustRightInd w:val="0"/>
        <w:snapToGrid w:val="0"/>
        <w:spacing w:line="560" w:lineRule="exact"/>
        <w:ind w:firstLineChars="200" w:firstLine="640"/>
        <w:rPr>
          <w:rFonts w:ascii="Times New Roman" w:hAnsi="Times New Roman" w:cs="Times New Roman"/>
          <w:color w:val="auto"/>
          <w:sz w:val="32"/>
          <w:szCs w:val="32"/>
        </w:rPr>
      </w:pPr>
      <w:r w:rsidRPr="00284512">
        <w:rPr>
          <w:rFonts w:ascii="Times New Roman" w:hAnsi="Times New Roman" w:cs="Times New Roman"/>
          <w:color w:val="auto"/>
          <w:sz w:val="32"/>
          <w:szCs w:val="32"/>
        </w:rPr>
        <w:t>（</w:t>
      </w:r>
      <w:r w:rsidRPr="00284512">
        <w:rPr>
          <w:rFonts w:ascii="Times New Roman" w:hAnsi="Times New Roman" w:cs="Times New Roman" w:hint="eastAsia"/>
          <w:color w:val="auto"/>
          <w:sz w:val="32"/>
          <w:szCs w:val="32"/>
        </w:rPr>
        <w:t>3</w:t>
      </w:r>
      <w:r w:rsidRPr="00284512">
        <w:rPr>
          <w:rFonts w:ascii="Times New Roman" w:hAnsi="Times New Roman" w:cs="Times New Roman"/>
          <w:color w:val="auto"/>
          <w:sz w:val="32"/>
          <w:szCs w:val="32"/>
        </w:rPr>
        <w:t>）闸阀门、启闭机械、电气设备等定期保养不停航，安排在空闲时段进行</w:t>
      </w:r>
      <w:r w:rsidRPr="00284512">
        <w:rPr>
          <w:rFonts w:ascii="Times New Roman" w:hAnsi="Times New Roman" w:cs="Times New Roman" w:hint="eastAsia"/>
          <w:color w:val="auto"/>
          <w:sz w:val="32"/>
          <w:szCs w:val="32"/>
        </w:rPr>
        <w:t>；</w:t>
      </w:r>
    </w:p>
    <w:p w14:paraId="2545493D" w14:textId="77777777" w:rsidR="00284512" w:rsidRPr="00284512" w:rsidRDefault="00284512" w:rsidP="00284512">
      <w:pPr>
        <w:adjustRightInd w:val="0"/>
        <w:snapToGrid w:val="0"/>
        <w:spacing w:line="560" w:lineRule="exact"/>
        <w:ind w:firstLineChars="200" w:firstLine="640"/>
        <w:rPr>
          <w:rFonts w:ascii="Times New Roman" w:hAnsi="Times New Roman" w:cs="Times New Roman"/>
          <w:color w:val="auto"/>
          <w:sz w:val="32"/>
          <w:szCs w:val="32"/>
        </w:rPr>
      </w:pPr>
      <w:r w:rsidRPr="00284512">
        <w:rPr>
          <w:rFonts w:ascii="Times New Roman" w:hAnsi="Times New Roman" w:cs="Times New Roman"/>
          <w:color w:val="auto"/>
          <w:sz w:val="32"/>
          <w:szCs w:val="32"/>
        </w:rPr>
        <w:t>（</w:t>
      </w:r>
      <w:r w:rsidRPr="00284512">
        <w:rPr>
          <w:rFonts w:ascii="Times New Roman" w:hAnsi="Times New Roman" w:cs="Times New Roman"/>
          <w:color w:val="auto"/>
          <w:sz w:val="32"/>
          <w:szCs w:val="32"/>
        </w:rPr>
        <w:t>4</w:t>
      </w:r>
      <w:r w:rsidRPr="00284512">
        <w:rPr>
          <w:rFonts w:ascii="Times New Roman" w:hAnsi="Times New Roman" w:cs="Times New Roman"/>
          <w:color w:val="auto"/>
          <w:sz w:val="32"/>
          <w:szCs w:val="32"/>
        </w:rPr>
        <w:t>）</w:t>
      </w:r>
      <w:proofErr w:type="gramStart"/>
      <w:r w:rsidRPr="00284512">
        <w:rPr>
          <w:rFonts w:ascii="Times New Roman" w:hAnsi="Times New Roman" w:cs="Times New Roman"/>
          <w:color w:val="auto"/>
          <w:sz w:val="32"/>
          <w:szCs w:val="32"/>
        </w:rPr>
        <w:t>闸阀门</w:t>
      </w:r>
      <w:proofErr w:type="gramEnd"/>
      <w:r w:rsidRPr="00284512">
        <w:rPr>
          <w:rFonts w:ascii="Times New Roman" w:hAnsi="Times New Roman" w:cs="Times New Roman"/>
          <w:color w:val="auto"/>
          <w:sz w:val="32"/>
          <w:szCs w:val="32"/>
        </w:rPr>
        <w:t>及止水、轨道及运转件等专业保养，每季度一</w:t>
      </w:r>
      <w:r w:rsidRPr="00284512">
        <w:rPr>
          <w:rFonts w:ascii="Times New Roman" w:hAnsi="Times New Roman" w:cs="Times New Roman"/>
          <w:color w:val="auto"/>
          <w:sz w:val="32"/>
          <w:szCs w:val="32"/>
        </w:rPr>
        <w:lastRenderedPageBreak/>
        <w:t>次</w:t>
      </w:r>
      <w:r w:rsidRPr="00284512">
        <w:rPr>
          <w:rFonts w:ascii="Times New Roman" w:hAnsi="Times New Roman" w:cs="Times New Roman" w:hint="eastAsia"/>
          <w:color w:val="auto"/>
          <w:sz w:val="32"/>
          <w:szCs w:val="32"/>
        </w:rPr>
        <w:t>；</w:t>
      </w:r>
      <w:proofErr w:type="gramStart"/>
      <w:r w:rsidRPr="00284512">
        <w:rPr>
          <w:rFonts w:ascii="Times New Roman" w:hAnsi="Times New Roman" w:cs="Times New Roman" w:hint="eastAsia"/>
          <w:color w:val="auto"/>
          <w:sz w:val="32"/>
          <w:szCs w:val="32"/>
        </w:rPr>
        <w:t>闸阀门</w:t>
      </w:r>
      <w:proofErr w:type="gramEnd"/>
      <w:r w:rsidRPr="00284512">
        <w:rPr>
          <w:rFonts w:ascii="Times New Roman" w:hAnsi="Times New Roman" w:cs="Times New Roman" w:hint="eastAsia"/>
          <w:color w:val="auto"/>
          <w:sz w:val="32"/>
          <w:szCs w:val="32"/>
        </w:rPr>
        <w:t>水下检查，每半年一次，阀门</w:t>
      </w:r>
      <w:proofErr w:type="gramStart"/>
      <w:r w:rsidRPr="00284512">
        <w:rPr>
          <w:rFonts w:ascii="Times New Roman" w:hAnsi="Times New Roman" w:cs="Times New Roman" w:hint="eastAsia"/>
          <w:color w:val="auto"/>
          <w:sz w:val="32"/>
          <w:szCs w:val="32"/>
        </w:rPr>
        <w:t>吊检每年</w:t>
      </w:r>
      <w:proofErr w:type="gramEnd"/>
      <w:r w:rsidRPr="00284512">
        <w:rPr>
          <w:rFonts w:ascii="Times New Roman" w:hAnsi="Times New Roman" w:cs="Times New Roman" w:hint="eastAsia"/>
          <w:color w:val="auto"/>
          <w:sz w:val="32"/>
          <w:szCs w:val="32"/>
        </w:rPr>
        <w:t>一次。需要安排停航的，</w:t>
      </w:r>
      <w:r w:rsidRPr="00284512">
        <w:rPr>
          <w:rFonts w:ascii="Times New Roman" w:hAnsi="Times New Roman" w:cs="Times New Roman"/>
          <w:color w:val="auto"/>
          <w:sz w:val="32"/>
          <w:szCs w:val="32"/>
        </w:rPr>
        <w:t>将根据船舶通行、水位、保养周期要求综合考虑，</w:t>
      </w:r>
      <w:r w:rsidRPr="00284512">
        <w:rPr>
          <w:rFonts w:ascii="Times New Roman" w:hAnsi="Times New Roman" w:cs="Times New Roman" w:hint="eastAsia"/>
          <w:color w:val="auto"/>
          <w:sz w:val="32"/>
          <w:szCs w:val="32"/>
        </w:rPr>
        <w:t>每次不超过</w:t>
      </w:r>
      <w:r w:rsidRPr="00284512">
        <w:rPr>
          <w:rFonts w:ascii="Times New Roman" w:hAnsi="Times New Roman" w:cs="Times New Roman" w:hint="eastAsia"/>
          <w:color w:val="auto"/>
          <w:sz w:val="32"/>
          <w:szCs w:val="32"/>
        </w:rPr>
        <w:t>24</w:t>
      </w:r>
      <w:r w:rsidRPr="00284512">
        <w:rPr>
          <w:rFonts w:ascii="Times New Roman" w:hAnsi="Times New Roman" w:cs="Times New Roman" w:hint="eastAsia"/>
          <w:color w:val="auto"/>
          <w:sz w:val="32"/>
          <w:szCs w:val="32"/>
        </w:rPr>
        <w:t>小时</w:t>
      </w:r>
      <w:r w:rsidRPr="00284512">
        <w:rPr>
          <w:rFonts w:ascii="Times New Roman" w:hAnsi="Times New Roman" w:cs="Times New Roman"/>
          <w:color w:val="auto"/>
          <w:sz w:val="32"/>
          <w:szCs w:val="32"/>
        </w:rPr>
        <w:t>。</w:t>
      </w:r>
    </w:p>
    <w:p w14:paraId="6E176A45" w14:textId="7BE6B2ED" w:rsidR="00284512" w:rsidRPr="00284512" w:rsidRDefault="00284512" w:rsidP="00284512">
      <w:pPr>
        <w:adjustRightInd w:val="0"/>
        <w:snapToGrid w:val="0"/>
        <w:spacing w:line="560" w:lineRule="exact"/>
        <w:ind w:firstLineChars="200" w:firstLine="643"/>
        <w:outlineLvl w:val="1"/>
        <w:rPr>
          <w:rFonts w:ascii="Times New Roman" w:hAnsi="Times New Roman" w:cs="Times New Roman"/>
          <w:b/>
          <w:color w:val="auto"/>
          <w:sz w:val="32"/>
          <w:szCs w:val="32"/>
        </w:rPr>
      </w:pPr>
      <w:r w:rsidRPr="00264485">
        <w:rPr>
          <w:rFonts w:ascii="Times New Roman" w:hAnsi="Times New Roman" w:cs="Times New Roman"/>
          <w:b/>
          <w:color w:val="auto"/>
          <w:sz w:val="32"/>
          <w:szCs w:val="32"/>
        </w:rPr>
        <w:t>（二）</w:t>
      </w:r>
      <w:r w:rsidRPr="00284512">
        <w:rPr>
          <w:rFonts w:ascii="Times New Roman" w:hAnsi="Times New Roman" w:cs="Times New Roman" w:hint="eastAsia"/>
          <w:b/>
          <w:color w:val="auto"/>
          <w:sz w:val="32"/>
          <w:szCs w:val="32"/>
        </w:rPr>
        <w:t>专项养护停航安排</w:t>
      </w:r>
    </w:p>
    <w:p w14:paraId="1354D35A" w14:textId="77777777" w:rsidR="00284512" w:rsidRPr="00284512" w:rsidRDefault="00284512" w:rsidP="00284512">
      <w:pPr>
        <w:adjustRightInd w:val="0"/>
        <w:snapToGrid w:val="0"/>
        <w:spacing w:line="560" w:lineRule="exact"/>
        <w:ind w:firstLineChars="200" w:firstLine="640"/>
        <w:rPr>
          <w:rFonts w:ascii="Times New Roman" w:hAnsi="Times New Roman" w:cs="Times New Roman"/>
          <w:color w:val="auto"/>
          <w:sz w:val="32"/>
          <w:szCs w:val="32"/>
        </w:rPr>
      </w:pPr>
      <w:r w:rsidRPr="00284512">
        <w:rPr>
          <w:rFonts w:ascii="Times New Roman" w:hAnsi="Times New Roman" w:cs="Times New Roman" w:hint="eastAsia"/>
          <w:color w:val="auto"/>
          <w:sz w:val="32"/>
          <w:szCs w:val="32"/>
        </w:rPr>
        <w:t>洪蓝船闸大修时间将根据船闸实际运行情况，尽可能安排在运输淡季或者枯水期进行，提前制定养护停航方案。协同有关水上执法机构进行流量管制，制定船舶绕行方案，并提前公告，尽可能减少对航道通行的影响。</w:t>
      </w:r>
    </w:p>
    <w:p w14:paraId="383CE7F5" w14:textId="77777777" w:rsidR="00284512" w:rsidRPr="00284512" w:rsidRDefault="00284512" w:rsidP="00284512">
      <w:pPr>
        <w:adjustRightInd w:val="0"/>
        <w:snapToGrid w:val="0"/>
        <w:spacing w:line="560" w:lineRule="exact"/>
        <w:ind w:firstLineChars="200" w:firstLine="640"/>
        <w:rPr>
          <w:rFonts w:ascii="Times New Roman" w:hAnsi="Times New Roman" w:cs="Times New Roman"/>
          <w:color w:val="auto"/>
          <w:sz w:val="32"/>
          <w:szCs w:val="32"/>
        </w:rPr>
      </w:pPr>
      <w:r w:rsidRPr="00284512">
        <w:rPr>
          <w:rFonts w:ascii="Times New Roman" w:hAnsi="Times New Roman" w:cs="Times New Roman" w:hint="eastAsia"/>
          <w:color w:val="auto"/>
          <w:sz w:val="32"/>
          <w:szCs w:val="32"/>
        </w:rPr>
        <w:t>洪蓝船闸一类大修周期一般为十年或运行</w:t>
      </w:r>
      <w:proofErr w:type="gramStart"/>
      <w:r w:rsidRPr="00284512">
        <w:rPr>
          <w:rFonts w:ascii="Times New Roman" w:hAnsi="Times New Roman" w:cs="Times New Roman" w:hint="eastAsia"/>
          <w:color w:val="auto"/>
          <w:sz w:val="32"/>
          <w:szCs w:val="32"/>
        </w:rPr>
        <w:t>十五万闸次以上</w:t>
      </w:r>
      <w:proofErr w:type="gramEnd"/>
      <w:r w:rsidRPr="00284512">
        <w:rPr>
          <w:rFonts w:ascii="Times New Roman" w:hAnsi="Times New Roman" w:cs="Times New Roman" w:hint="eastAsia"/>
          <w:color w:val="auto"/>
          <w:sz w:val="32"/>
          <w:szCs w:val="32"/>
        </w:rPr>
        <w:t>，工期一般控制在三十五天以内，特殊情况需要延长工期时，需报省港航事业发展机构批准同意。</w:t>
      </w:r>
    </w:p>
    <w:p w14:paraId="139B67B1" w14:textId="77777777" w:rsidR="00284512" w:rsidRPr="00284512" w:rsidRDefault="00284512" w:rsidP="00284512">
      <w:pPr>
        <w:adjustRightInd w:val="0"/>
        <w:snapToGrid w:val="0"/>
        <w:spacing w:line="560" w:lineRule="exact"/>
        <w:ind w:firstLineChars="200" w:firstLine="640"/>
        <w:rPr>
          <w:rFonts w:ascii="Times New Roman" w:hAnsi="Times New Roman" w:cs="Times New Roman"/>
          <w:color w:val="auto"/>
          <w:sz w:val="32"/>
          <w:szCs w:val="32"/>
        </w:rPr>
      </w:pPr>
      <w:r w:rsidRPr="00284512">
        <w:rPr>
          <w:rFonts w:ascii="Times New Roman" w:hAnsi="Times New Roman" w:cs="Times New Roman" w:hint="eastAsia"/>
          <w:color w:val="auto"/>
          <w:sz w:val="32"/>
          <w:szCs w:val="32"/>
        </w:rPr>
        <w:t>洪蓝船闸二类大修根据航运发展、船闸安全技术状况、繁忙程度和使用年限等综合因素确定，二类大修的工期应当控制在十二个月以内。</w:t>
      </w:r>
    </w:p>
    <w:p w14:paraId="4BE5A1EE" w14:textId="22D305B5" w:rsidR="00284512" w:rsidRPr="00284512" w:rsidRDefault="00284512" w:rsidP="00284512">
      <w:pPr>
        <w:adjustRightInd w:val="0"/>
        <w:snapToGrid w:val="0"/>
        <w:spacing w:line="560" w:lineRule="exact"/>
        <w:ind w:firstLineChars="200" w:firstLine="643"/>
        <w:outlineLvl w:val="1"/>
        <w:rPr>
          <w:rFonts w:ascii="Times New Roman" w:hAnsi="Times New Roman" w:cs="Times New Roman"/>
          <w:color w:val="auto"/>
          <w:sz w:val="32"/>
          <w:szCs w:val="32"/>
        </w:rPr>
      </w:pPr>
      <w:r w:rsidRPr="00264485">
        <w:rPr>
          <w:rFonts w:ascii="Times New Roman" w:hAnsi="Times New Roman" w:cs="Times New Roman"/>
          <w:b/>
          <w:color w:val="auto"/>
          <w:sz w:val="32"/>
          <w:szCs w:val="32"/>
        </w:rPr>
        <w:t>（三）</w:t>
      </w:r>
      <w:r w:rsidRPr="00284512">
        <w:rPr>
          <w:rFonts w:ascii="Times New Roman" w:hAnsi="Times New Roman" w:cs="Times New Roman" w:hint="eastAsia"/>
          <w:b/>
          <w:color w:val="auto"/>
          <w:sz w:val="32"/>
          <w:szCs w:val="32"/>
        </w:rPr>
        <w:t>应急抢通停航安排</w:t>
      </w:r>
    </w:p>
    <w:p w14:paraId="1AEFF6B5" w14:textId="1C03D5E7" w:rsidR="00284512" w:rsidRPr="005E5599" w:rsidRDefault="00284512" w:rsidP="005060F6">
      <w:pPr>
        <w:adjustRightInd w:val="0"/>
        <w:snapToGrid w:val="0"/>
        <w:spacing w:line="560" w:lineRule="exact"/>
        <w:ind w:firstLineChars="200" w:firstLine="640"/>
        <w:rPr>
          <w:rFonts w:ascii="Times New Roman" w:hAnsi="Times New Roman" w:cs="Times New Roman"/>
          <w:color w:val="auto"/>
          <w:sz w:val="32"/>
          <w:szCs w:val="32"/>
        </w:rPr>
      </w:pPr>
      <w:r w:rsidRPr="00284512">
        <w:rPr>
          <w:rFonts w:ascii="Times New Roman" w:hAnsi="Times New Roman" w:cs="Times New Roman"/>
          <w:color w:val="auto"/>
          <w:sz w:val="32"/>
          <w:szCs w:val="32"/>
        </w:rPr>
        <w:t>洪蓝船闸</w:t>
      </w:r>
      <w:r w:rsidRPr="00284512">
        <w:rPr>
          <w:rFonts w:ascii="Times New Roman" w:hAnsi="Times New Roman" w:cs="Times New Roman" w:hint="eastAsia"/>
          <w:color w:val="auto"/>
          <w:sz w:val="32"/>
          <w:szCs w:val="32"/>
        </w:rPr>
        <w:t>应急抢通</w:t>
      </w:r>
      <w:r w:rsidRPr="00284512">
        <w:rPr>
          <w:rFonts w:ascii="Times New Roman" w:hAnsi="Times New Roman" w:cs="Times New Roman"/>
          <w:color w:val="auto"/>
          <w:sz w:val="32"/>
          <w:szCs w:val="32"/>
        </w:rPr>
        <w:t>主要包括闸阀门、启闭机械、电气设备等的检测、修复、清障，以及大型设备的更新和资金规模较大的养护工程，需要停航时参照大修停航进行安排。</w:t>
      </w:r>
    </w:p>
    <w:p w14:paraId="01562884" w14:textId="076C08CB" w:rsidR="008D532E" w:rsidRPr="00264485" w:rsidRDefault="00670A22" w:rsidP="005060F6">
      <w:pPr>
        <w:pStyle w:val="1"/>
        <w:keepNext w:val="0"/>
        <w:keepLines w:val="0"/>
        <w:numPr>
          <w:ilvl w:val="0"/>
          <w:numId w:val="13"/>
        </w:numPr>
        <w:adjustRightInd w:val="0"/>
        <w:snapToGrid w:val="0"/>
        <w:spacing w:line="560" w:lineRule="exact"/>
        <w:ind w:firstLineChars="0"/>
        <w:rPr>
          <w:rFonts w:ascii="Times New Roman" w:hAnsi="Times New Roman" w:cs="Times New Roman"/>
          <w:color w:val="auto"/>
          <w:kern w:val="2"/>
          <w:sz w:val="32"/>
          <w:szCs w:val="32"/>
        </w:rPr>
      </w:pPr>
      <w:bookmarkStart w:id="9" w:name="_Toc95232386"/>
      <w:r w:rsidRPr="00A13907">
        <w:rPr>
          <w:rFonts w:ascii="Times New Roman" w:eastAsia="黑体" w:hAnsi="Times New Roman" w:cs="Times New Roman"/>
          <w:color w:val="auto"/>
          <w:kern w:val="2"/>
          <w:sz w:val="32"/>
          <w:szCs w:val="32"/>
        </w:rPr>
        <w:t>船舶过闸收费标准</w:t>
      </w:r>
      <w:bookmarkEnd w:id="9"/>
    </w:p>
    <w:p w14:paraId="2464D8B0" w14:textId="788FB35F" w:rsidR="007A2370" w:rsidRDefault="006C1200" w:rsidP="005060F6">
      <w:pPr>
        <w:adjustRightInd w:val="0"/>
        <w:snapToGrid w:val="0"/>
        <w:spacing w:line="560" w:lineRule="exact"/>
        <w:ind w:firstLineChars="200" w:firstLine="640"/>
        <w:rPr>
          <w:rFonts w:ascii="Times New Roman" w:hAnsi="Times New Roman" w:cs="Times New Roman"/>
          <w:color w:val="auto"/>
          <w:sz w:val="32"/>
          <w:szCs w:val="32"/>
        </w:rPr>
      </w:pPr>
      <w:r>
        <w:rPr>
          <w:rFonts w:ascii="Times New Roman" w:hAnsi="Times New Roman" w:cs="Times New Roman" w:hint="eastAsia"/>
          <w:color w:val="auto"/>
          <w:sz w:val="32"/>
          <w:szCs w:val="32"/>
        </w:rPr>
        <w:t>根据</w:t>
      </w:r>
      <w:r w:rsidR="007A2370" w:rsidRPr="007A2370">
        <w:rPr>
          <w:rFonts w:ascii="Times New Roman" w:hAnsi="Times New Roman" w:cs="Times New Roman"/>
          <w:color w:val="auto"/>
          <w:sz w:val="32"/>
          <w:szCs w:val="32"/>
        </w:rPr>
        <w:t>《省发展改革委省财政厅关于核定前黄船闸、洪蓝船闸船舶过闸费收费标准的通知》（苏</w:t>
      </w:r>
      <w:proofErr w:type="gramStart"/>
      <w:r w:rsidR="007A2370" w:rsidRPr="007A2370">
        <w:rPr>
          <w:rFonts w:ascii="Times New Roman" w:hAnsi="Times New Roman" w:cs="Times New Roman"/>
          <w:color w:val="auto"/>
          <w:sz w:val="32"/>
          <w:szCs w:val="32"/>
        </w:rPr>
        <w:t>发改收费发</w:t>
      </w:r>
      <w:proofErr w:type="gramEnd"/>
      <w:r w:rsidR="007A2370" w:rsidRPr="007A2370">
        <w:rPr>
          <w:rFonts w:ascii="Times New Roman" w:hAnsi="Times New Roman" w:cs="Times New Roman"/>
          <w:color w:val="auto"/>
          <w:sz w:val="32"/>
          <w:szCs w:val="32"/>
        </w:rPr>
        <w:t>〔</w:t>
      </w:r>
      <w:r w:rsidR="007A2370" w:rsidRPr="007A2370">
        <w:rPr>
          <w:rFonts w:ascii="Times New Roman" w:hAnsi="Times New Roman" w:cs="Times New Roman"/>
          <w:color w:val="auto"/>
          <w:sz w:val="32"/>
          <w:szCs w:val="32"/>
        </w:rPr>
        <w:t>2021</w:t>
      </w:r>
      <w:r w:rsidR="007A2370" w:rsidRPr="007A2370">
        <w:rPr>
          <w:rFonts w:ascii="Times New Roman" w:hAnsi="Times New Roman" w:cs="Times New Roman"/>
          <w:color w:val="auto"/>
          <w:sz w:val="32"/>
          <w:szCs w:val="32"/>
        </w:rPr>
        <w:t>〕</w:t>
      </w:r>
      <w:r w:rsidR="007A2370" w:rsidRPr="007A2370">
        <w:rPr>
          <w:rFonts w:ascii="Times New Roman" w:hAnsi="Times New Roman" w:cs="Times New Roman"/>
          <w:color w:val="auto"/>
          <w:sz w:val="32"/>
          <w:szCs w:val="32"/>
        </w:rPr>
        <w:t>1072</w:t>
      </w:r>
      <w:r w:rsidR="007A2370" w:rsidRPr="007A2370">
        <w:rPr>
          <w:rFonts w:ascii="Times New Roman" w:hAnsi="Times New Roman" w:cs="Times New Roman"/>
          <w:color w:val="auto"/>
          <w:sz w:val="32"/>
          <w:szCs w:val="32"/>
        </w:rPr>
        <w:t>号）</w:t>
      </w:r>
      <w:r>
        <w:rPr>
          <w:rFonts w:ascii="Times New Roman" w:hAnsi="Times New Roman" w:cs="Times New Roman"/>
          <w:color w:val="auto"/>
          <w:sz w:val="32"/>
          <w:szCs w:val="32"/>
        </w:rPr>
        <w:t>，</w:t>
      </w:r>
      <w:r w:rsidR="00216529">
        <w:rPr>
          <w:rFonts w:ascii="Times New Roman" w:hAnsi="Times New Roman" w:cs="Times New Roman"/>
          <w:color w:val="auto"/>
          <w:sz w:val="32"/>
          <w:szCs w:val="32"/>
        </w:rPr>
        <w:t>洪蓝船闸过闸费征收标准为：</w:t>
      </w:r>
    </w:p>
    <w:p w14:paraId="5EC7CAFE" w14:textId="3FC42E92" w:rsidR="00216529" w:rsidRDefault="00216529" w:rsidP="005060F6">
      <w:pPr>
        <w:adjustRightInd w:val="0"/>
        <w:snapToGrid w:val="0"/>
        <w:spacing w:line="560" w:lineRule="exact"/>
        <w:ind w:firstLineChars="200" w:firstLine="640"/>
        <w:rPr>
          <w:rFonts w:ascii="Times New Roman" w:hAnsi="Times New Roman" w:cs="Times New Roman"/>
          <w:color w:val="auto"/>
          <w:sz w:val="32"/>
          <w:szCs w:val="32"/>
        </w:rPr>
      </w:pPr>
      <w:r>
        <w:rPr>
          <w:rFonts w:ascii="Times New Roman" w:hAnsi="Times New Roman" w:cs="Times New Roman"/>
          <w:color w:val="auto"/>
          <w:sz w:val="32"/>
          <w:szCs w:val="32"/>
        </w:rPr>
        <w:t>（</w:t>
      </w:r>
      <w:r>
        <w:rPr>
          <w:rFonts w:ascii="Times New Roman" w:hAnsi="Times New Roman" w:cs="Times New Roman" w:hint="eastAsia"/>
          <w:color w:val="auto"/>
          <w:sz w:val="32"/>
          <w:szCs w:val="32"/>
        </w:rPr>
        <w:t>1</w:t>
      </w:r>
      <w:r>
        <w:rPr>
          <w:rFonts w:ascii="Times New Roman" w:hAnsi="Times New Roman" w:cs="Times New Roman"/>
          <w:color w:val="auto"/>
          <w:sz w:val="32"/>
          <w:szCs w:val="32"/>
        </w:rPr>
        <w:t>）</w:t>
      </w:r>
      <w:r>
        <w:rPr>
          <w:rFonts w:ascii="Times New Roman" w:hAnsi="Times New Roman" w:cs="Times New Roman" w:hint="eastAsia"/>
          <w:color w:val="auto"/>
          <w:sz w:val="32"/>
          <w:szCs w:val="32"/>
        </w:rPr>
        <w:t>各类</w:t>
      </w:r>
      <w:r>
        <w:rPr>
          <w:rFonts w:ascii="Times New Roman" w:hAnsi="Times New Roman" w:cs="Times New Roman"/>
          <w:color w:val="auto"/>
          <w:sz w:val="32"/>
          <w:szCs w:val="32"/>
        </w:rPr>
        <w:t>船舶</w:t>
      </w:r>
      <w:r w:rsidRPr="00216529">
        <w:rPr>
          <w:rFonts w:ascii="Times New Roman" w:hAnsi="Times New Roman" w:cs="Times New Roman"/>
          <w:color w:val="auto"/>
          <w:sz w:val="32"/>
          <w:szCs w:val="32"/>
        </w:rPr>
        <w:t>不分空载和重载船舶，均按照船舶证书核定的总吨位收费；排筏和其他浮运物体，按照立方米收费。无船舶</w:t>
      </w:r>
      <w:r w:rsidRPr="00216529">
        <w:rPr>
          <w:rFonts w:ascii="Times New Roman" w:hAnsi="Times New Roman" w:cs="Times New Roman"/>
          <w:color w:val="auto"/>
          <w:sz w:val="32"/>
          <w:szCs w:val="32"/>
        </w:rPr>
        <w:lastRenderedPageBreak/>
        <w:t>证书或者船证不符的，参照同类船舶的总吨位收费。具体收费标准为：拖轮、货轮及其他机动船</w:t>
      </w:r>
      <w:r w:rsidRPr="00216529">
        <w:rPr>
          <w:rFonts w:ascii="Times New Roman" w:hAnsi="Times New Roman" w:cs="Times New Roman"/>
          <w:color w:val="auto"/>
          <w:sz w:val="32"/>
          <w:szCs w:val="32"/>
        </w:rPr>
        <w:t>1.0</w:t>
      </w:r>
      <w:r w:rsidRPr="00216529">
        <w:rPr>
          <w:rFonts w:ascii="Times New Roman" w:hAnsi="Times New Roman" w:cs="Times New Roman"/>
          <w:color w:val="auto"/>
          <w:sz w:val="32"/>
          <w:szCs w:val="32"/>
        </w:rPr>
        <w:t>元</w:t>
      </w:r>
      <w:r w:rsidRPr="00216529">
        <w:rPr>
          <w:rFonts w:ascii="Times New Roman" w:hAnsi="Times New Roman" w:cs="Times New Roman"/>
          <w:color w:val="auto"/>
          <w:sz w:val="32"/>
          <w:szCs w:val="32"/>
        </w:rPr>
        <w:t>/</w:t>
      </w:r>
      <w:r w:rsidRPr="00216529">
        <w:rPr>
          <w:rFonts w:ascii="Times New Roman" w:hAnsi="Times New Roman" w:cs="Times New Roman"/>
          <w:color w:val="auto"/>
          <w:sz w:val="32"/>
          <w:szCs w:val="32"/>
        </w:rPr>
        <w:t>次</w:t>
      </w:r>
      <w:r w:rsidRPr="00216529">
        <w:rPr>
          <w:rFonts w:ascii="Times New Roman" w:hAnsi="Times New Roman" w:cs="Times New Roman"/>
          <w:color w:val="auto"/>
          <w:sz w:val="32"/>
          <w:szCs w:val="32"/>
        </w:rPr>
        <w:t>·</w:t>
      </w:r>
      <w:r w:rsidRPr="00216529">
        <w:rPr>
          <w:rFonts w:ascii="Times New Roman" w:hAnsi="Times New Roman" w:cs="Times New Roman"/>
          <w:color w:val="auto"/>
          <w:sz w:val="32"/>
          <w:szCs w:val="32"/>
        </w:rPr>
        <w:t>总吨位；驳船及其他非机动船</w:t>
      </w:r>
      <w:r w:rsidRPr="00216529">
        <w:rPr>
          <w:rFonts w:ascii="Times New Roman" w:hAnsi="Times New Roman" w:cs="Times New Roman"/>
          <w:color w:val="auto"/>
          <w:sz w:val="32"/>
          <w:szCs w:val="32"/>
        </w:rPr>
        <w:t>0.8</w:t>
      </w:r>
      <w:r w:rsidRPr="00216529">
        <w:rPr>
          <w:rFonts w:ascii="Times New Roman" w:hAnsi="Times New Roman" w:cs="Times New Roman"/>
          <w:color w:val="auto"/>
          <w:sz w:val="32"/>
          <w:szCs w:val="32"/>
        </w:rPr>
        <w:t>元</w:t>
      </w:r>
      <w:r w:rsidRPr="00216529">
        <w:rPr>
          <w:rFonts w:ascii="Times New Roman" w:hAnsi="Times New Roman" w:cs="Times New Roman"/>
          <w:color w:val="auto"/>
          <w:sz w:val="32"/>
          <w:szCs w:val="32"/>
        </w:rPr>
        <w:t>/</w:t>
      </w:r>
      <w:r w:rsidRPr="00216529">
        <w:rPr>
          <w:rFonts w:ascii="Times New Roman" w:hAnsi="Times New Roman" w:cs="Times New Roman"/>
          <w:color w:val="auto"/>
          <w:sz w:val="32"/>
          <w:szCs w:val="32"/>
        </w:rPr>
        <w:t>次</w:t>
      </w:r>
      <w:r w:rsidRPr="00216529">
        <w:rPr>
          <w:rFonts w:ascii="Times New Roman" w:hAnsi="Times New Roman" w:cs="Times New Roman"/>
          <w:color w:val="auto"/>
          <w:sz w:val="32"/>
          <w:szCs w:val="32"/>
        </w:rPr>
        <w:t>·</w:t>
      </w:r>
      <w:r w:rsidRPr="00216529">
        <w:rPr>
          <w:rFonts w:ascii="Times New Roman" w:hAnsi="Times New Roman" w:cs="Times New Roman"/>
          <w:color w:val="auto"/>
          <w:sz w:val="32"/>
          <w:szCs w:val="32"/>
        </w:rPr>
        <w:t>总吨位；排筏及其他浮运物收费标准</w:t>
      </w:r>
      <w:r w:rsidRPr="00216529">
        <w:rPr>
          <w:rFonts w:ascii="Times New Roman" w:hAnsi="Times New Roman" w:cs="Times New Roman"/>
          <w:color w:val="auto"/>
          <w:sz w:val="32"/>
          <w:szCs w:val="32"/>
        </w:rPr>
        <w:t>0.4</w:t>
      </w:r>
      <w:r w:rsidRPr="00216529">
        <w:rPr>
          <w:rFonts w:ascii="Times New Roman" w:hAnsi="Times New Roman" w:cs="Times New Roman"/>
          <w:color w:val="auto"/>
          <w:sz w:val="32"/>
          <w:szCs w:val="32"/>
        </w:rPr>
        <w:t>元</w:t>
      </w:r>
      <w:r w:rsidRPr="00216529">
        <w:rPr>
          <w:rFonts w:ascii="Times New Roman" w:hAnsi="Times New Roman" w:cs="Times New Roman"/>
          <w:color w:val="auto"/>
          <w:sz w:val="32"/>
          <w:szCs w:val="32"/>
        </w:rPr>
        <w:t>/</w:t>
      </w:r>
      <w:r w:rsidRPr="00216529">
        <w:rPr>
          <w:rFonts w:ascii="Times New Roman" w:hAnsi="Times New Roman" w:cs="Times New Roman"/>
          <w:color w:val="auto"/>
          <w:sz w:val="32"/>
          <w:szCs w:val="32"/>
        </w:rPr>
        <w:t>次</w:t>
      </w:r>
      <w:r w:rsidRPr="00216529">
        <w:rPr>
          <w:rFonts w:ascii="Times New Roman" w:hAnsi="Times New Roman" w:cs="Times New Roman"/>
          <w:color w:val="auto"/>
          <w:sz w:val="32"/>
          <w:szCs w:val="32"/>
        </w:rPr>
        <w:t>·</w:t>
      </w:r>
      <w:r w:rsidRPr="00216529">
        <w:rPr>
          <w:rFonts w:ascii="Times New Roman" w:hAnsi="Times New Roman" w:cs="Times New Roman"/>
          <w:color w:val="auto"/>
          <w:sz w:val="32"/>
          <w:szCs w:val="32"/>
        </w:rPr>
        <w:t>立方米。</w:t>
      </w:r>
    </w:p>
    <w:p w14:paraId="279CA5A3" w14:textId="69F7A271" w:rsidR="00216529" w:rsidRPr="00216529" w:rsidRDefault="00216529" w:rsidP="005060F6">
      <w:pPr>
        <w:adjustRightInd w:val="0"/>
        <w:snapToGrid w:val="0"/>
        <w:spacing w:line="560" w:lineRule="exact"/>
        <w:ind w:firstLineChars="200" w:firstLine="640"/>
        <w:rPr>
          <w:rFonts w:ascii="Times New Roman" w:hAnsi="Times New Roman" w:cs="Times New Roman"/>
          <w:color w:val="auto"/>
          <w:sz w:val="32"/>
          <w:szCs w:val="32"/>
        </w:rPr>
      </w:pPr>
      <w:r>
        <w:rPr>
          <w:rFonts w:ascii="Times New Roman" w:hAnsi="Times New Roman" w:cs="Times New Roman"/>
          <w:color w:val="auto"/>
          <w:sz w:val="32"/>
          <w:szCs w:val="32"/>
        </w:rPr>
        <w:t>（</w:t>
      </w:r>
      <w:r>
        <w:rPr>
          <w:rFonts w:ascii="Times New Roman" w:hAnsi="Times New Roman" w:cs="Times New Roman" w:hint="eastAsia"/>
          <w:color w:val="auto"/>
          <w:sz w:val="32"/>
          <w:szCs w:val="32"/>
        </w:rPr>
        <w:t>2</w:t>
      </w:r>
      <w:r>
        <w:rPr>
          <w:rFonts w:ascii="Times New Roman" w:hAnsi="Times New Roman" w:cs="Times New Roman"/>
          <w:color w:val="auto"/>
          <w:sz w:val="32"/>
          <w:szCs w:val="32"/>
        </w:rPr>
        <w:t>）</w:t>
      </w:r>
      <w:r w:rsidRPr="00216529">
        <w:rPr>
          <w:rFonts w:ascii="Times New Roman" w:hAnsi="Times New Roman" w:cs="Times New Roman"/>
          <w:color w:val="auto"/>
          <w:sz w:val="32"/>
          <w:szCs w:val="32"/>
        </w:rPr>
        <w:t>对装载货物后船舶吃水超过核定载重吨，或者装载货物超过船舶长度、宽度的，根据超载、超长、超宽的程度，在正常收费基础上加收幅度不得高于</w:t>
      </w:r>
      <w:r w:rsidRPr="00216529">
        <w:rPr>
          <w:rFonts w:ascii="Times New Roman" w:hAnsi="Times New Roman" w:cs="Times New Roman"/>
          <w:color w:val="auto"/>
          <w:sz w:val="32"/>
          <w:szCs w:val="32"/>
        </w:rPr>
        <w:t>50%</w:t>
      </w:r>
      <w:r w:rsidRPr="00216529">
        <w:rPr>
          <w:rFonts w:ascii="Times New Roman" w:hAnsi="Times New Roman" w:cs="Times New Roman"/>
          <w:color w:val="auto"/>
          <w:sz w:val="32"/>
          <w:szCs w:val="32"/>
        </w:rPr>
        <w:t>。</w:t>
      </w:r>
    </w:p>
    <w:p w14:paraId="31C36A29" w14:textId="09A50C9D" w:rsidR="00216529" w:rsidRPr="00216529" w:rsidRDefault="00216529" w:rsidP="005060F6">
      <w:pPr>
        <w:adjustRightInd w:val="0"/>
        <w:snapToGrid w:val="0"/>
        <w:spacing w:line="560" w:lineRule="exact"/>
        <w:ind w:firstLineChars="200" w:firstLine="640"/>
        <w:rPr>
          <w:rFonts w:ascii="Times New Roman" w:hAnsi="Times New Roman" w:cs="Times New Roman"/>
          <w:color w:val="auto"/>
          <w:sz w:val="32"/>
          <w:szCs w:val="32"/>
        </w:rPr>
      </w:pPr>
      <w:r>
        <w:rPr>
          <w:rFonts w:ascii="Times New Roman" w:hAnsi="Times New Roman" w:cs="Times New Roman"/>
          <w:color w:val="auto"/>
          <w:sz w:val="32"/>
          <w:szCs w:val="32"/>
        </w:rPr>
        <w:t>（</w:t>
      </w:r>
      <w:r>
        <w:rPr>
          <w:rFonts w:ascii="Times New Roman" w:hAnsi="Times New Roman" w:cs="Times New Roman"/>
          <w:color w:val="auto"/>
          <w:sz w:val="32"/>
          <w:szCs w:val="32"/>
        </w:rPr>
        <w:t>3</w:t>
      </w:r>
      <w:r>
        <w:rPr>
          <w:rFonts w:ascii="Times New Roman" w:hAnsi="Times New Roman" w:cs="Times New Roman"/>
          <w:color w:val="auto"/>
          <w:sz w:val="32"/>
          <w:szCs w:val="32"/>
        </w:rPr>
        <w:t>）</w:t>
      </w:r>
      <w:r w:rsidRPr="00216529">
        <w:rPr>
          <w:rFonts w:ascii="Times New Roman" w:hAnsi="Times New Roman" w:cs="Times New Roman" w:hint="eastAsia"/>
          <w:color w:val="auto"/>
          <w:sz w:val="32"/>
          <w:szCs w:val="32"/>
        </w:rPr>
        <w:t>船舶过闸费优惠政策执行</w:t>
      </w:r>
      <w:r w:rsidRPr="00216529">
        <w:rPr>
          <w:rFonts w:ascii="Times New Roman" w:hAnsi="Times New Roman" w:cs="Times New Roman"/>
          <w:color w:val="auto"/>
          <w:sz w:val="32"/>
          <w:szCs w:val="32"/>
        </w:rPr>
        <w:t>《江苏省关于进一步降低物流成本的实施方案》（苏</w:t>
      </w:r>
      <w:proofErr w:type="gramStart"/>
      <w:r w:rsidRPr="00216529">
        <w:rPr>
          <w:rFonts w:ascii="Times New Roman" w:hAnsi="Times New Roman" w:cs="Times New Roman"/>
          <w:color w:val="auto"/>
          <w:sz w:val="32"/>
          <w:szCs w:val="32"/>
        </w:rPr>
        <w:t>发改经贸发</w:t>
      </w:r>
      <w:proofErr w:type="gramEnd"/>
      <w:r w:rsidRPr="00216529">
        <w:rPr>
          <w:rFonts w:ascii="Times New Roman" w:hAnsi="Times New Roman" w:cs="Times New Roman"/>
          <w:color w:val="auto"/>
          <w:sz w:val="32"/>
          <w:szCs w:val="32"/>
        </w:rPr>
        <w:t>〔</w:t>
      </w:r>
      <w:r w:rsidRPr="00216529">
        <w:rPr>
          <w:rFonts w:ascii="Times New Roman" w:hAnsi="Times New Roman" w:cs="Times New Roman"/>
          <w:color w:val="auto"/>
          <w:sz w:val="32"/>
          <w:szCs w:val="32"/>
        </w:rPr>
        <w:t>2020</w:t>
      </w:r>
      <w:r w:rsidRPr="00216529">
        <w:rPr>
          <w:rFonts w:ascii="Times New Roman" w:hAnsi="Times New Roman" w:cs="Times New Roman"/>
          <w:color w:val="auto"/>
          <w:sz w:val="32"/>
          <w:szCs w:val="32"/>
        </w:rPr>
        <w:t>〕</w:t>
      </w:r>
      <w:r w:rsidRPr="00216529">
        <w:rPr>
          <w:rFonts w:ascii="Times New Roman" w:hAnsi="Times New Roman" w:cs="Times New Roman"/>
          <w:color w:val="auto"/>
          <w:sz w:val="32"/>
          <w:szCs w:val="32"/>
        </w:rPr>
        <w:t>1227</w:t>
      </w:r>
      <w:r w:rsidRPr="00216529">
        <w:rPr>
          <w:rFonts w:ascii="Times New Roman" w:hAnsi="Times New Roman" w:cs="Times New Roman"/>
          <w:color w:val="auto"/>
          <w:sz w:val="32"/>
          <w:szCs w:val="32"/>
        </w:rPr>
        <w:t>号）</w:t>
      </w:r>
      <w:r w:rsidR="008E59B7">
        <w:rPr>
          <w:rFonts w:ascii="Times New Roman" w:hAnsi="Times New Roman" w:cs="Times New Roman"/>
          <w:color w:val="auto"/>
          <w:sz w:val="32"/>
          <w:szCs w:val="32"/>
        </w:rPr>
        <w:t>等</w:t>
      </w:r>
      <w:r w:rsidRPr="00216529">
        <w:rPr>
          <w:rFonts w:ascii="Times New Roman" w:hAnsi="Times New Roman" w:cs="Times New Roman"/>
          <w:color w:val="auto"/>
          <w:sz w:val="32"/>
          <w:szCs w:val="32"/>
        </w:rPr>
        <w:t>文件规定，</w:t>
      </w:r>
      <w:r w:rsidRPr="00216529">
        <w:rPr>
          <w:rFonts w:ascii="Times New Roman" w:hAnsi="Times New Roman" w:cs="Times New Roman" w:hint="eastAsia"/>
          <w:color w:val="auto"/>
          <w:sz w:val="32"/>
          <w:szCs w:val="32"/>
        </w:rPr>
        <w:t>船舶</w:t>
      </w:r>
      <w:r w:rsidRPr="00216529">
        <w:rPr>
          <w:rFonts w:ascii="Times New Roman" w:hAnsi="Times New Roman" w:cs="Times New Roman"/>
          <w:color w:val="auto"/>
          <w:sz w:val="32"/>
          <w:szCs w:val="32"/>
        </w:rPr>
        <w:t>过闸费在现有收费标准基础上给予</w:t>
      </w:r>
      <w:r w:rsidRPr="00216529">
        <w:rPr>
          <w:rFonts w:ascii="Times New Roman" w:hAnsi="Times New Roman" w:cs="Times New Roman"/>
          <w:color w:val="auto"/>
          <w:sz w:val="32"/>
          <w:szCs w:val="32"/>
        </w:rPr>
        <w:t>20%</w:t>
      </w:r>
      <w:r w:rsidRPr="00216529">
        <w:rPr>
          <w:rFonts w:ascii="Times New Roman" w:hAnsi="Times New Roman" w:cs="Times New Roman"/>
          <w:color w:val="auto"/>
          <w:sz w:val="32"/>
          <w:szCs w:val="32"/>
        </w:rPr>
        <w:t>的优惠，集装箱货运船舶免收过闸费。优惠后</w:t>
      </w:r>
      <w:r w:rsidRPr="00216529">
        <w:rPr>
          <w:rFonts w:ascii="Times New Roman" w:hAnsi="Times New Roman" w:cs="Times New Roman" w:hint="eastAsia"/>
          <w:color w:val="auto"/>
          <w:sz w:val="32"/>
          <w:szCs w:val="32"/>
        </w:rPr>
        <w:t>收费</w:t>
      </w:r>
      <w:r w:rsidRPr="00216529">
        <w:rPr>
          <w:rFonts w:ascii="Times New Roman" w:hAnsi="Times New Roman" w:cs="Times New Roman"/>
          <w:color w:val="auto"/>
          <w:sz w:val="32"/>
          <w:szCs w:val="32"/>
        </w:rPr>
        <w:t>标准为：拖轮、货轮及其他机动船</w:t>
      </w:r>
      <w:r w:rsidRPr="00216529">
        <w:rPr>
          <w:rFonts w:ascii="Times New Roman" w:hAnsi="Times New Roman" w:cs="Times New Roman"/>
          <w:color w:val="auto"/>
          <w:sz w:val="32"/>
          <w:szCs w:val="32"/>
        </w:rPr>
        <w:t>0.8</w:t>
      </w:r>
      <w:r w:rsidRPr="00216529">
        <w:rPr>
          <w:rFonts w:ascii="Times New Roman" w:hAnsi="Times New Roman" w:cs="Times New Roman"/>
          <w:color w:val="auto"/>
          <w:sz w:val="32"/>
          <w:szCs w:val="32"/>
        </w:rPr>
        <w:t>元／次</w:t>
      </w:r>
      <w:r w:rsidRPr="00216529">
        <w:rPr>
          <w:rFonts w:ascii="Times New Roman" w:hAnsi="Times New Roman" w:cs="Times New Roman"/>
          <w:color w:val="auto"/>
          <w:sz w:val="32"/>
          <w:szCs w:val="32"/>
        </w:rPr>
        <w:t>·</w:t>
      </w:r>
      <w:r w:rsidRPr="00216529">
        <w:rPr>
          <w:rFonts w:ascii="Times New Roman" w:hAnsi="Times New Roman" w:cs="Times New Roman"/>
          <w:color w:val="auto"/>
          <w:sz w:val="32"/>
          <w:szCs w:val="32"/>
        </w:rPr>
        <w:t>总吨位，驳船及其他非机动船</w:t>
      </w:r>
      <w:r w:rsidRPr="00216529">
        <w:rPr>
          <w:rFonts w:ascii="Times New Roman" w:hAnsi="Times New Roman" w:cs="Times New Roman"/>
          <w:color w:val="auto"/>
          <w:sz w:val="32"/>
          <w:szCs w:val="32"/>
        </w:rPr>
        <w:t>0.64</w:t>
      </w:r>
      <w:r w:rsidRPr="00216529">
        <w:rPr>
          <w:rFonts w:ascii="Times New Roman" w:hAnsi="Times New Roman" w:cs="Times New Roman"/>
          <w:color w:val="auto"/>
          <w:sz w:val="32"/>
          <w:szCs w:val="32"/>
        </w:rPr>
        <w:t>元／次</w:t>
      </w:r>
      <w:r w:rsidRPr="00216529">
        <w:rPr>
          <w:rFonts w:ascii="Times New Roman" w:hAnsi="Times New Roman" w:cs="Times New Roman"/>
          <w:color w:val="auto"/>
          <w:sz w:val="32"/>
          <w:szCs w:val="32"/>
        </w:rPr>
        <w:t>·</w:t>
      </w:r>
      <w:r w:rsidRPr="00216529">
        <w:rPr>
          <w:rFonts w:ascii="Times New Roman" w:hAnsi="Times New Roman" w:cs="Times New Roman"/>
          <w:color w:val="auto"/>
          <w:sz w:val="32"/>
          <w:szCs w:val="32"/>
        </w:rPr>
        <w:t>总吨位，排筏及其他浮运物体</w:t>
      </w:r>
      <w:r w:rsidRPr="00216529">
        <w:rPr>
          <w:rFonts w:ascii="Times New Roman" w:hAnsi="Times New Roman" w:cs="Times New Roman"/>
          <w:color w:val="auto"/>
          <w:sz w:val="32"/>
          <w:szCs w:val="32"/>
        </w:rPr>
        <w:t>0.32</w:t>
      </w:r>
      <w:r w:rsidRPr="00216529">
        <w:rPr>
          <w:rFonts w:ascii="Times New Roman" w:hAnsi="Times New Roman" w:cs="Times New Roman"/>
          <w:color w:val="auto"/>
          <w:sz w:val="32"/>
          <w:szCs w:val="32"/>
        </w:rPr>
        <w:t>元／次</w:t>
      </w:r>
      <w:r w:rsidRPr="00216529">
        <w:rPr>
          <w:rFonts w:ascii="Times New Roman" w:hAnsi="Times New Roman" w:cs="Times New Roman"/>
          <w:color w:val="auto"/>
          <w:sz w:val="32"/>
          <w:szCs w:val="32"/>
        </w:rPr>
        <w:t>·</w:t>
      </w:r>
      <w:r w:rsidRPr="00216529">
        <w:rPr>
          <w:rFonts w:ascii="Times New Roman" w:hAnsi="Times New Roman" w:cs="Times New Roman"/>
          <w:color w:val="auto"/>
          <w:sz w:val="32"/>
          <w:szCs w:val="32"/>
        </w:rPr>
        <w:t>立方米。</w:t>
      </w:r>
    </w:p>
    <w:p w14:paraId="7F8CE181" w14:textId="764F0D21" w:rsidR="008D532E" w:rsidRPr="00264485" w:rsidRDefault="00670A22" w:rsidP="005060F6">
      <w:pPr>
        <w:adjustRightInd w:val="0"/>
        <w:snapToGrid w:val="0"/>
        <w:spacing w:line="560" w:lineRule="exact"/>
        <w:ind w:firstLineChars="200" w:firstLine="640"/>
        <w:rPr>
          <w:rFonts w:ascii="Times New Roman" w:hAnsi="Times New Roman" w:cs="Times New Roman"/>
          <w:color w:val="auto"/>
          <w:sz w:val="32"/>
          <w:szCs w:val="32"/>
        </w:rPr>
      </w:pPr>
      <w:r w:rsidRPr="00264485">
        <w:rPr>
          <w:rFonts w:ascii="Times New Roman" w:hAnsi="Times New Roman" w:cs="Times New Roman"/>
          <w:color w:val="auto"/>
          <w:sz w:val="32"/>
          <w:szCs w:val="32"/>
        </w:rPr>
        <w:t>收费依据和标准如有调整，将在信息公开平台进行</w:t>
      </w:r>
      <w:r w:rsidR="00094690">
        <w:rPr>
          <w:rFonts w:ascii="Times New Roman" w:hAnsi="Times New Roman" w:cs="Times New Roman" w:hint="eastAsia"/>
          <w:color w:val="auto"/>
          <w:sz w:val="32"/>
          <w:szCs w:val="32"/>
        </w:rPr>
        <w:t>公布</w:t>
      </w:r>
      <w:r w:rsidRPr="00264485">
        <w:rPr>
          <w:rFonts w:ascii="Times New Roman" w:hAnsi="Times New Roman" w:cs="Times New Roman"/>
          <w:color w:val="auto"/>
          <w:sz w:val="32"/>
          <w:szCs w:val="32"/>
        </w:rPr>
        <w:t>。</w:t>
      </w:r>
    </w:p>
    <w:p w14:paraId="5AB4191C" w14:textId="77777777" w:rsidR="008D532E" w:rsidRPr="00A13907" w:rsidRDefault="00670A22" w:rsidP="00A13907">
      <w:pPr>
        <w:pStyle w:val="1"/>
        <w:numPr>
          <w:ilvl w:val="0"/>
          <w:numId w:val="13"/>
        </w:numPr>
        <w:adjustRightInd w:val="0"/>
        <w:snapToGrid w:val="0"/>
        <w:spacing w:line="560" w:lineRule="exact"/>
        <w:ind w:firstLineChars="0"/>
        <w:rPr>
          <w:rFonts w:ascii="Times New Roman" w:eastAsia="黑体" w:hAnsi="Times New Roman" w:cs="Times New Roman"/>
          <w:color w:val="auto"/>
          <w:kern w:val="2"/>
          <w:sz w:val="32"/>
          <w:szCs w:val="32"/>
        </w:rPr>
      </w:pPr>
      <w:bookmarkStart w:id="10" w:name="_Toc95232387"/>
      <w:r w:rsidRPr="00A13907">
        <w:rPr>
          <w:rFonts w:ascii="Times New Roman" w:eastAsia="黑体" w:hAnsi="Times New Roman" w:cs="Times New Roman"/>
          <w:color w:val="auto"/>
          <w:kern w:val="2"/>
          <w:sz w:val="32"/>
          <w:szCs w:val="32"/>
        </w:rPr>
        <w:t>信息公开平台及内容</w:t>
      </w:r>
      <w:bookmarkEnd w:id="10"/>
    </w:p>
    <w:p w14:paraId="4A341BC4" w14:textId="77777777" w:rsidR="008D532E" w:rsidRPr="00264485" w:rsidRDefault="00670A22" w:rsidP="00264485">
      <w:pPr>
        <w:adjustRightInd w:val="0"/>
        <w:snapToGrid w:val="0"/>
        <w:spacing w:line="560" w:lineRule="exact"/>
        <w:ind w:firstLineChars="200" w:firstLine="643"/>
        <w:outlineLvl w:val="1"/>
        <w:rPr>
          <w:rFonts w:ascii="Times New Roman" w:hAnsi="Times New Roman" w:cs="Times New Roman"/>
          <w:b/>
          <w:color w:val="auto"/>
          <w:sz w:val="32"/>
          <w:szCs w:val="32"/>
        </w:rPr>
      </w:pPr>
      <w:r w:rsidRPr="00264485">
        <w:rPr>
          <w:rFonts w:ascii="Times New Roman" w:hAnsi="Times New Roman" w:cs="Times New Roman"/>
          <w:b/>
          <w:color w:val="auto"/>
          <w:sz w:val="32"/>
          <w:szCs w:val="32"/>
        </w:rPr>
        <w:t>（一）信息公开平台</w:t>
      </w:r>
    </w:p>
    <w:p w14:paraId="4C1A0AD0" w14:textId="1C2481BF" w:rsidR="008D532E" w:rsidRPr="007E483C" w:rsidRDefault="007E483C" w:rsidP="007E483C">
      <w:pPr>
        <w:adjustRightInd w:val="0"/>
        <w:snapToGrid w:val="0"/>
        <w:spacing w:line="560" w:lineRule="exact"/>
        <w:ind w:firstLineChars="200" w:firstLine="640"/>
        <w:rPr>
          <w:rFonts w:ascii="Times New Roman" w:hAnsi="Times New Roman" w:cs="Times New Roman"/>
          <w:color w:val="auto"/>
          <w:sz w:val="32"/>
          <w:szCs w:val="32"/>
        </w:rPr>
      </w:pPr>
      <w:r>
        <w:rPr>
          <w:rFonts w:ascii="Times New Roman" w:hAnsi="Times New Roman" w:cs="Times New Roman" w:hint="eastAsia"/>
          <w:color w:val="auto"/>
          <w:sz w:val="32"/>
          <w:szCs w:val="32"/>
        </w:rPr>
        <w:t>（</w:t>
      </w:r>
      <w:r>
        <w:rPr>
          <w:rFonts w:ascii="Times New Roman" w:hAnsi="Times New Roman" w:cs="Times New Roman" w:hint="eastAsia"/>
          <w:color w:val="auto"/>
          <w:sz w:val="32"/>
          <w:szCs w:val="32"/>
        </w:rPr>
        <w:t>1</w:t>
      </w:r>
      <w:r>
        <w:rPr>
          <w:rFonts w:ascii="Times New Roman" w:hAnsi="Times New Roman" w:cs="Times New Roman" w:hint="eastAsia"/>
          <w:color w:val="auto"/>
          <w:sz w:val="32"/>
          <w:szCs w:val="32"/>
        </w:rPr>
        <w:t>）</w:t>
      </w:r>
      <w:r w:rsidR="00670A22" w:rsidRPr="007E483C">
        <w:rPr>
          <w:rFonts w:ascii="Times New Roman" w:hAnsi="Times New Roman" w:cs="Times New Roman"/>
          <w:color w:val="auto"/>
          <w:sz w:val="32"/>
          <w:szCs w:val="32"/>
        </w:rPr>
        <w:t>船闸</w:t>
      </w:r>
      <w:r w:rsidR="00A14AD4" w:rsidRPr="007E483C">
        <w:rPr>
          <w:rFonts w:ascii="Times New Roman" w:hAnsi="Times New Roman" w:cs="Times New Roman" w:hint="eastAsia"/>
          <w:color w:val="auto"/>
          <w:sz w:val="32"/>
          <w:szCs w:val="32"/>
        </w:rPr>
        <w:t>服务</w:t>
      </w:r>
      <w:r w:rsidR="00A14AD4" w:rsidRPr="007E483C">
        <w:rPr>
          <w:rFonts w:ascii="Times New Roman" w:hAnsi="Times New Roman" w:cs="Times New Roman"/>
          <w:color w:val="auto"/>
          <w:sz w:val="32"/>
          <w:szCs w:val="32"/>
        </w:rPr>
        <w:t>大厅</w:t>
      </w:r>
      <w:r w:rsidR="00670A22" w:rsidRPr="007E483C">
        <w:rPr>
          <w:rFonts w:ascii="Times New Roman" w:hAnsi="Times New Roman" w:cs="Times New Roman"/>
          <w:color w:val="auto"/>
          <w:sz w:val="32"/>
          <w:szCs w:val="32"/>
        </w:rPr>
        <w:t>公告栏；</w:t>
      </w:r>
    </w:p>
    <w:p w14:paraId="1E1DBAE3" w14:textId="08227B37" w:rsidR="008D532E" w:rsidRPr="00264485" w:rsidRDefault="007E483C" w:rsidP="007E483C">
      <w:pPr>
        <w:adjustRightInd w:val="0"/>
        <w:snapToGrid w:val="0"/>
        <w:spacing w:line="560" w:lineRule="exact"/>
        <w:ind w:firstLineChars="200" w:firstLine="640"/>
        <w:rPr>
          <w:rFonts w:ascii="Times New Roman" w:hAnsi="Times New Roman" w:cs="Times New Roman"/>
          <w:color w:val="auto"/>
          <w:sz w:val="32"/>
          <w:szCs w:val="32"/>
        </w:rPr>
      </w:pPr>
      <w:r>
        <w:rPr>
          <w:rFonts w:ascii="Times New Roman" w:hAnsi="Times New Roman" w:cs="Times New Roman" w:hint="eastAsia"/>
          <w:color w:val="auto"/>
          <w:sz w:val="32"/>
          <w:szCs w:val="32"/>
        </w:rPr>
        <w:t>（</w:t>
      </w:r>
      <w:r>
        <w:rPr>
          <w:rFonts w:ascii="Times New Roman" w:hAnsi="Times New Roman" w:cs="Times New Roman" w:hint="eastAsia"/>
          <w:color w:val="auto"/>
          <w:sz w:val="32"/>
          <w:szCs w:val="32"/>
        </w:rPr>
        <w:t>2</w:t>
      </w:r>
      <w:r>
        <w:rPr>
          <w:rFonts w:ascii="Times New Roman" w:hAnsi="Times New Roman" w:cs="Times New Roman" w:hint="eastAsia"/>
          <w:color w:val="auto"/>
          <w:sz w:val="32"/>
          <w:szCs w:val="32"/>
        </w:rPr>
        <w:t>）</w:t>
      </w:r>
      <w:r w:rsidR="00670A22" w:rsidRPr="00264485">
        <w:rPr>
          <w:rFonts w:ascii="Times New Roman" w:hAnsi="Times New Roman" w:cs="Times New Roman"/>
          <w:color w:val="auto"/>
          <w:sz w:val="32"/>
          <w:szCs w:val="32"/>
        </w:rPr>
        <w:t>便捷过闸</w:t>
      </w:r>
      <w:r w:rsidR="00670A22" w:rsidRPr="00264485">
        <w:rPr>
          <w:rFonts w:ascii="Times New Roman" w:hAnsi="Times New Roman" w:cs="Times New Roman"/>
          <w:color w:val="auto"/>
          <w:sz w:val="32"/>
          <w:szCs w:val="32"/>
        </w:rPr>
        <w:t>APP</w:t>
      </w:r>
      <w:r w:rsidR="00670A22" w:rsidRPr="00264485">
        <w:rPr>
          <w:rFonts w:ascii="Times New Roman" w:hAnsi="Times New Roman" w:cs="Times New Roman"/>
          <w:color w:val="auto"/>
          <w:sz w:val="32"/>
          <w:szCs w:val="32"/>
        </w:rPr>
        <w:t>；</w:t>
      </w:r>
    </w:p>
    <w:p w14:paraId="75974A76" w14:textId="733723D1" w:rsidR="008D532E" w:rsidRPr="00264485" w:rsidRDefault="007E483C" w:rsidP="007E483C">
      <w:pPr>
        <w:adjustRightInd w:val="0"/>
        <w:snapToGrid w:val="0"/>
        <w:spacing w:line="560" w:lineRule="exact"/>
        <w:ind w:firstLineChars="200" w:firstLine="640"/>
        <w:rPr>
          <w:rFonts w:ascii="Times New Roman" w:hAnsi="Times New Roman" w:cs="Times New Roman"/>
          <w:color w:val="auto"/>
          <w:sz w:val="32"/>
          <w:szCs w:val="32"/>
        </w:rPr>
      </w:pPr>
      <w:r>
        <w:rPr>
          <w:rFonts w:ascii="Times New Roman" w:hAnsi="Times New Roman" w:cs="Times New Roman" w:hint="eastAsia"/>
          <w:color w:val="auto"/>
          <w:sz w:val="32"/>
          <w:szCs w:val="32"/>
        </w:rPr>
        <w:t>（</w:t>
      </w:r>
      <w:r>
        <w:rPr>
          <w:rFonts w:ascii="Times New Roman" w:hAnsi="Times New Roman" w:cs="Times New Roman" w:hint="eastAsia"/>
          <w:color w:val="auto"/>
          <w:sz w:val="32"/>
          <w:szCs w:val="32"/>
        </w:rPr>
        <w:t>3</w:t>
      </w:r>
      <w:r>
        <w:rPr>
          <w:rFonts w:ascii="Times New Roman" w:hAnsi="Times New Roman" w:cs="Times New Roman" w:hint="eastAsia"/>
          <w:color w:val="auto"/>
          <w:sz w:val="32"/>
          <w:szCs w:val="32"/>
        </w:rPr>
        <w:t>）</w:t>
      </w:r>
      <w:r w:rsidR="00670A22" w:rsidRPr="00264485">
        <w:rPr>
          <w:rFonts w:ascii="Times New Roman" w:hAnsi="Times New Roman" w:cs="Times New Roman"/>
          <w:color w:val="auto"/>
          <w:sz w:val="32"/>
          <w:szCs w:val="32"/>
        </w:rPr>
        <w:t>交通</w:t>
      </w:r>
      <w:r w:rsidR="00A14AD4">
        <w:rPr>
          <w:rFonts w:ascii="Times New Roman" w:hAnsi="Times New Roman" w:cs="Times New Roman"/>
          <w:color w:val="auto"/>
          <w:sz w:val="32"/>
          <w:szCs w:val="32"/>
        </w:rPr>
        <w:t>运输</w:t>
      </w:r>
      <w:r w:rsidR="00670A22" w:rsidRPr="00264485">
        <w:rPr>
          <w:rFonts w:ascii="Times New Roman" w:hAnsi="Times New Roman" w:cs="Times New Roman"/>
          <w:color w:val="auto"/>
          <w:sz w:val="32"/>
          <w:szCs w:val="32"/>
        </w:rPr>
        <w:t>部门相关网站。</w:t>
      </w:r>
    </w:p>
    <w:p w14:paraId="48109351" w14:textId="77777777" w:rsidR="008D532E" w:rsidRPr="00264485" w:rsidRDefault="00670A22" w:rsidP="00264485">
      <w:pPr>
        <w:adjustRightInd w:val="0"/>
        <w:snapToGrid w:val="0"/>
        <w:spacing w:line="560" w:lineRule="exact"/>
        <w:ind w:firstLineChars="200" w:firstLine="643"/>
        <w:outlineLvl w:val="1"/>
        <w:rPr>
          <w:rFonts w:ascii="Times New Roman" w:hAnsi="Times New Roman" w:cs="Times New Roman"/>
          <w:b/>
          <w:color w:val="auto"/>
          <w:sz w:val="32"/>
          <w:szCs w:val="32"/>
        </w:rPr>
      </w:pPr>
      <w:r w:rsidRPr="00264485">
        <w:rPr>
          <w:rFonts w:ascii="Times New Roman" w:hAnsi="Times New Roman" w:cs="Times New Roman"/>
          <w:b/>
          <w:color w:val="auto"/>
          <w:sz w:val="32"/>
          <w:szCs w:val="32"/>
        </w:rPr>
        <w:t>（二）信息公开内容</w:t>
      </w:r>
    </w:p>
    <w:p w14:paraId="3EF06D68" w14:textId="72C4CD4D" w:rsidR="008D532E" w:rsidRPr="00264485" w:rsidRDefault="007E483C" w:rsidP="007E483C">
      <w:pPr>
        <w:adjustRightInd w:val="0"/>
        <w:snapToGrid w:val="0"/>
        <w:spacing w:line="560" w:lineRule="exact"/>
        <w:ind w:firstLineChars="200" w:firstLine="640"/>
        <w:rPr>
          <w:rFonts w:ascii="Times New Roman" w:hAnsi="Times New Roman" w:cs="Times New Roman"/>
          <w:color w:val="auto"/>
          <w:sz w:val="32"/>
          <w:szCs w:val="32"/>
        </w:rPr>
      </w:pPr>
      <w:r>
        <w:rPr>
          <w:rFonts w:ascii="Times New Roman" w:hAnsi="Times New Roman" w:cs="Times New Roman" w:hint="eastAsia"/>
          <w:color w:val="auto"/>
          <w:sz w:val="32"/>
          <w:szCs w:val="32"/>
        </w:rPr>
        <w:t>（</w:t>
      </w:r>
      <w:r>
        <w:rPr>
          <w:rFonts w:ascii="Times New Roman" w:hAnsi="Times New Roman" w:cs="Times New Roman" w:hint="eastAsia"/>
          <w:color w:val="auto"/>
          <w:sz w:val="32"/>
          <w:szCs w:val="32"/>
        </w:rPr>
        <w:t>1</w:t>
      </w:r>
      <w:r>
        <w:rPr>
          <w:rFonts w:ascii="Times New Roman" w:hAnsi="Times New Roman" w:cs="Times New Roman" w:hint="eastAsia"/>
          <w:color w:val="auto"/>
          <w:sz w:val="32"/>
          <w:szCs w:val="32"/>
        </w:rPr>
        <w:t>）</w:t>
      </w:r>
      <w:r w:rsidR="00670A22" w:rsidRPr="00264485">
        <w:rPr>
          <w:rFonts w:ascii="Times New Roman" w:hAnsi="Times New Roman" w:cs="Times New Roman"/>
          <w:color w:val="auto"/>
          <w:sz w:val="32"/>
          <w:szCs w:val="32"/>
        </w:rPr>
        <w:t>水情信息；</w:t>
      </w:r>
    </w:p>
    <w:p w14:paraId="28A20699" w14:textId="1A0A6BBD" w:rsidR="008D532E" w:rsidRPr="00264485" w:rsidRDefault="007E483C" w:rsidP="007E483C">
      <w:pPr>
        <w:adjustRightInd w:val="0"/>
        <w:snapToGrid w:val="0"/>
        <w:spacing w:line="560" w:lineRule="exact"/>
        <w:ind w:firstLineChars="200" w:firstLine="640"/>
        <w:rPr>
          <w:rFonts w:ascii="Times New Roman" w:hAnsi="Times New Roman" w:cs="Times New Roman"/>
          <w:color w:val="auto"/>
          <w:sz w:val="32"/>
          <w:szCs w:val="32"/>
        </w:rPr>
      </w:pPr>
      <w:r>
        <w:rPr>
          <w:rFonts w:ascii="Times New Roman" w:hAnsi="Times New Roman" w:cs="Times New Roman" w:hint="eastAsia"/>
          <w:color w:val="auto"/>
          <w:sz w:val="32"/>
          <w:szCs w:val="32"/>
        </w:rPr>
        <w:t>（</w:t>
      </w:r>
      <w:r>
        <w:rPr>
          <w:rFonts w:ascii="Times New Roman" w:hAnsi="Times New Roman" w:cs="Times New Roman" w:hint="eastAsia"/>
          <w:color w:val="auto"/>
          <w:sz w:val="32"/>
          <w:szCs w:val="32"/>
        </w:rPr>
        <w:t>2</w:t>
      </w:r>
      <w:r>
        <w:rPr>
          <w:rFonts w:ascii="Times New Roman" w:hAnsi="Times New Roman" w:cs="Times New Roman" w:hint="eastAsia"/>
          <w:color w:val="auto"/>
          <w:sz w:val="32"/>
          <w:szCs w:val="32"/>
        </w:rPr>
        <w:t>）</w:t>
      </w:r>
      <w:r w:rsidR="00033B3B" w:rsidRPr="00264485">
        <w:rPr>
          <w:rFonts w:ascii="Times New Roman" w:hAnsi="Times New Roman" w:cs="Times New Roman"/>
          <w:color w:val="auto"/>
          <w:sz w:val="32"/>
          <w:szCs w:val="32"/>
        </w:rPr>
        <w:t>船闸运行条件、开放时间、调度规则、船舶过闸收费标准、信息公开与社会监督等具体内容；</w:t>
      </w:r>
    </w:p>
    <w:p w14:paraId="03920BE1" w14:textId="17C4A03C" w:rsidR="00347A41" w:rsidRPr="00264485" w:rsidRDefault="007E483C" w:rsidP="007E483C">
      <w:pPr>
        <w:adjustRightInd w:val="0"/>
        <w:snapToGrid w:val="0"/>
        <w:spacing w:line="560" w:lineRule="exact"/>
        <w:ind w:firstLineChars="200" w:firstLine="640"/>
        <w:rPr>
          <w:rFonts w:ascii="Times New Roman" w:hAnsi="Times New Roman" w:cs="Times New Roman"/>
          <w:color w:val="auto"/>
          <w:sz w:val="32"/>
          <w:szCs w:val="32"/>
        </w:rPr>
      </w:pPr>
      <w:r>
        <w:rPr>
          <w:rFonts w:ascii="Times New Roman" w:hAnsi="Times New Roman" w:cs="Times New Roman" w:hint="eastAsia"/>
          <w:color w:val="auto"/>
          <w:sz w:val="32"/>
          <w:szCs w:val="32"/>
        </w:rPr>
        <w:t>（</w:t>
      </w:r>
      <w:r>
        <w:rPr>
          <w:rFonts w:ascii="Times New Roman" w:hAnsi="Times New Roman" w:cs="Times New Roman" w:hint="eastAsia"/>
          <w:color w:val="auto"/>
          <w:sz w:val="32"/>
          <w:szCs w:val="32"/>
        </w:rPr>
        <w:t>3</w:t>
      </w:r>
      <w:r>
        <w:rPr>
          <w:rFonts w:ascii="Times New Roman" w:hAnsi="Times New Roman" w:cs="Times New Roman" w:hint="eastAsia"/>
          <w:color w:val="auto"/>
          <w:sz w:val="32"/>
          <w:szCs w:val="32"/>
        </w:rPr>
        <w:t>）</w:t>
      </w:r>
      <w:r w:rsidR="00033B3B" w:rsidRPr="00264485">
        <w:rPr>
          <w:rFonts w:ascii="Times New Roman" w:hAnsi="Times New Roman" w:cs="Times New Roman"/>
          <w:color w:val="auto"/>
          <w:sz w:val="32"/>
          <w:szCs w:val="32"/>
        </w:rPr>
        <w:t>实时船舶过闸信息</w:t>
      </w:r>
      <w:r w:rsidR="000663C7">
        <w:rPr>
          <w:rFonts w:ascii="Times New Roman" w:hAnsi="Times New Roman" w:cs="Times New Roman" w:hint="eastAsia"/>
          <w:color w:val="auto"/>
          <w:sz w:val="32"/>
          <w:szCs w:val="32"/>
        </w:rPr>
        <w:t>，</w:t>
      </w:r>
      <w:proofErr w:type="gramStart"/>
      <w:r w:rsidR="000663C7">
        <w:rPr>
          <w:rFonts w:ascii="Times New Roman" w:hAnsi="Times New Roman" w:cs="Times New Roman"/>
          <w:color w:val="auto"/>
          <w:sz w:val="32"/>
          <w:szCs w:val="32"/>
        </w:rPr>
        <w:t>包括</w:t>
      </w:r>
      <w:r w:rsidR="00033B3B" w:rsidRPr="00264485">
        <w:rPr>
          <w:rFonts w:ascii="Times New Roman" w:hAnsi="Times New Roman" w:cs="Times New Roman"/>
          <w:color w:val="auto"/>
          <w:sz w:val="32"/>
          <w:szCs w:val="32"/>
        </w:rPr>
        <w:t>待闸船舶</w:t>
      </w:r>
      <w:proofErr w:type="gramEnd"/>
      <w:r w:rsidR="00033B3B" w:rsidRPr="00264485">
        <w:rPr>
          <w:rFonts w:ascii="Times New Roman" w:hAnsi="Times New Roman" w:cs="Times New Roman"/>
          <w:color w:val="auto"/>
          <w:sz w:val="32"/>
          <w:szCs w:val="32"/>
        </w:rPr>
        <w:t>数量、</w:t>
      </w:r>
      <w:proofErr w:type="gramStart"/>
      <w:r w:rsidR="00033B3B" w:rsidRPr="00264485">
        <w:rPr>
          <w:rFonts w:ascii="Times New Roman" w:hAnsi="Times New Roman" w:cs="Times New Roman"/>
          <w:color w:val="auto"/>
          <w:sz w:val="32"/>
          <w:szCs w:val="32"/>
        </w:rPr>
        <w:t>待闸船舶</w:t>
      </w:r>
      <w:proofErr w:type="gramEnd"/>
      <w:r w:rsidR="00033B3B" w:rsidRPr="00264485">
        <w:rPr>
          <w:rFonts w:ascii="Times New Roman" w:hAnsi="Times New Roman" w:cs="Times New Roman"/>
          <w:color w:val="auto"/>
          <w:sz w:val="32"/>
          <w:szCs w:val="32"/>
        </w:rPr>
        <w:t>排</w:t>
      </w:r>
      <w:r w:rsidR="00033B3B" w:rsidRPr="00264485">
        <w:rPr>
          <w:rFonts w:ascii="Times New Roman" w:hAnsi="Times New Roman" w:cs="Times New Roman"/>
          <w:color w:val="auto"/>
          <w:sz w:val="32"/>
          <w:szCs w:val="32"/>
        </w:rPr>
        <w:lastRenderedPageBreak/>
        <w:t>序、船舶过闸计划、优先过闸船舶信息</w:t>
      </w:r>
      <w:r w:rsidR="000663C7" w:rsidRPr="00264485">
        <w:rPr>
          <w:rFonts w:ascii="Times New Roman" w:hAnsi="Times New Roman" w:cs="Times New Roman"/>
          <w:color w:val="auto"/>
          <w:sz w:val="32"/>
          <w:szCs w:val="32"/>
        </w:rPr>
        <w:t>、具体停航安排</w:t>
      </w:r>
      <w:r w:rsidR="00033B3B" w:rsidRPr="00264485">
        <w:rPr>
          <w:rFonts w:ascii="Times New Roman" w:hAnsi="Times New Roman" w:cs="Times New Roman"/>
          <w:color w:val="auto"/>
          <w:sz w:val="32"/>
          <w:szCs w:val="32"/>
        </w:rPr>
        <w:t>等；</w:t>
      </w:r>
    </w:p>
    <w:p w14:paraId="6AE3F0EC" w14:textId="3801CF76" w:rsidR="008D532E" w:rsidRPr="00264485" w:rsidRDefault="007E483C" w:rsidP="007E483C">
      <w:pPr>
        <w:adjustRightInd w:val="0"/>
        <w:snapToGrid w:val="0"/>
        <w:spacing w:line="560" w:lineRule="exact"/>
        <w:ind w:firstLineChars="200" w:firstLine="640"/>
        <w:rPr>
          <w:rFonts w:ascii="Times New Roman" w:hAnsi="Times New Roman" w:cs="Times New Roman"/>
          <w:color w:val="auto"/>
          <w:sz w:val="32"/>
          <w:szCs w:val="32"/>
        </w:rPr>
      </w:pPr>
      <w:r>
        <w:rPr>
          <w:rFonts w:ascii="Times New Roman" w:hAnsi="Times New Roman" w:cs="Times New Roman" w:hint="eastAsia"/>
          <w:color w:val="auto"/>
          <w:sz w:val="32"/>
          <w:szCs w:val="32"/>
        </w:rPr>
        <w:t>（</w:t>
      </w:r>
      <w:r>
        <w:rPr>
          <w:rFonts w:ascii="Times New Roman" w:hAnsi="Times New Roman" w:cs="Times New Roman" w:hint="eastAsia"/>
          <w:color w:val="auto"/>
          <w:sz w:val="32"/>
          <w:szCs w:val="32"/>
        </w:rPr>
        <w:t>4</w:t>
      </w:r>
      <w:r>
        <w:rPr>
          <w:rFonts w:ascii="Times New Roman" w:hAnsi="Times New Roman" w:cs="Times New Roman" w:hint="eastAsia"/>
          <w:color w:val="auto"/>
          <w:sz w:val="32"/>
          <w:szCs w:val="32"/>
        </w:rPr>
        <w:t>）</w:t>
      </w:r>
      <w:r w:rsidR="00670A22" w:rsidRPr="00264485">
        <w:rPr>
          <w:rFonts w:ascii="Times New Roman" w:hAnsi="Times New Roman" w:cs="Times New Roman"/>
          <w:color w:val="auto"/>
          <w:sz w:val="32"/>
          <w:szCs w:val="32"/>
        </w:rPr>
        <w:t>其他需要公开的内容。</w:t>
      </w:r>
    </w:p>
    <w:p w14:paraId="459E89AA" w14:textId="6AAFD906" w:rsidR="008D532E" w:rsidRPr="00A13907" w:rsidRDefault="00B90C8C" w:rsidP="00A13907">
      <w:pPr>
        <w:pStyle w:val="1"/>
        <w:numPr>
          <w:ilvl w:val="0"/>
          <w:numId w:val="13"/>
        </w:numPr>
        <w:adjustRightInd w:val="0"/>
        <w:snapToGrid w:val="0"/>
        <w:spacing w:line="560" w:lineRule="exact"/>
        <w:ind w:firstLineChars="0"/>
        <w:rPr>
          <w:rFonts w:ascii="Times New Roman" w:eastAsia="黑体" w:hAnsi="Times New Roman" w:cs="Times New Roman"/>
          <w:color w:val="auto"/>
          <w:kern w:val="2"/>
          <w:sz w:val="32"/>
          <w:szCs w:val="32"/>
        </w:rPr>
      </w:pPr>
      <w:bookmarkStart w:id="11" w:name="_Toc95232388"/>
      <w:r>
        <w:rPr>
          <w:rFonts w:ascii="Times New Roman" w:eastAsia="黑体" w:hAnsi="Times New Roman" w:cs="Times New Roman" w:hint="eastAsia"/>
          <w:color w:val="auto"/>
          <w:kern w:val="2"/>
          <w:sz w:val="32"/>
          <w:szCs w:val="32"/>
        </w:rPr>
        <w:t>交通</w:t>
      </w:r>
      <w:r>
        <w:rPr>
          <w:rFonts w:ascii="Times New Roman" w:eastAsia="黑体" w:hAnsi="Times New Roman" w:cs="Times New Roman"/>
          <w:color w:val="auto"/>
          <w:kern w:val="2"/>
          <w:sz w:val="32"/>
          <w:szCs w:val="32"/>
        </w:rPr>
        <w:t>运输综合</w:t>
      </w:r>
      <w:r w:rsidR="00670A22" w:rsidRPr="00A13907">
        <w:rPr>
          <w:rFonts w:ascii="Times New Roman" w:eastAsia="黑体" w:hAnsi="Times New Roman" w:cs="Times New Roman"/>
          <w:color w:val="auto"/>
          <w:kern w:val="2"/>
          <w:sz w:val="32"/>
          <w:szCs w:val="32"/>
        </w:rPr>
        <w:t>执法</w:t>
      </w:r>
      <w:r>
        <w:rPr>
          <w:rFonts w:ascii="Times New Roman" w:eastAsia="黑体" w:hAnsi="Times New Roman" w:cs="Times New Roman"/>
          <w:color w:val="auto"/>
          <w:kern w:val="2"/>
          <w:sz w:val="32"/>
          <w:szCs w:val="32"/>
        </w:rPr>
        <w:t>机构</w:t>
      </w:r>
      <w:bookmarkEnd w:id="11"/>
    </w:p>
    <w:p w14:paraId="11419447" w14:textId="19684783" w:rsidR="002B0FE8" w:rsidRPr="000D141B" w:rsidRDefault="002B0FE8" w:rsidP="00264485">
      <w:pPr>
        <w:adjustRightInd w:val="0"/>
        <w:snapToGrid w:val="0"/>
        <w:spacing w:line="560" w:lineRule="exact"/>
        <w:ind w:firstLineChars="200" w:firstLine="640"/>
        <w:rPr>
          <w:rFonts w:ascii="Times New Roman" w:hAnsi="Times New Roman" w:cs="Times New Roman"/>
          <w:bCs/>
          <w:color w:val="000000" w:themeColor="text1"/>
          <w:sz w:val="32"/>
          <w:szCs w:val="32"/>
        </w:rPr>
      </w:pPr>
      <w:r w:rsidRPr="000D141B">
        <w:rPr>
          <w:rFonts w:ascii="Times New Roman" w:hAnsi="Times New Roman" w:cs="Times New Roman"/>
          <w:bCs/>
          <w:color w:val="000000" w:themeColor="text1"/>
          <w:sz w:val="32"/>
          <w:szCs w:val="32"/>
        </w:rPr>
        <w:t>南京市交通运输综合行政执法监督局五支队</w:t>
      </w:r>
      <w:r w:rsidR="009C6822" w:rsidRPr="000D141B">
        <w:rPr>
          <w:rFonts w:ascii="Times New Roman" w:hAnsi="Times New Roman" w:cs="Times New Roman" w:hint="eastAsia"/>
          <w:bCs/>
          <w:color w:val="000000" w:themeColor="text1"/>
          <w:sz w:val="32"/>
          <w:szCs w:val="32"/>
        </w:rPr>
        <w:t>指挥大队</w:t>
      </w:r>
      <w:r w:rsidRPr="000D141B">
        <w:rPr>
          <w:rFonts w:ascii="Times New Roman" w:hAnsi="Times New Roman" w:cs="Times New Roman"/>
          <w:bCs/>
          <w:color w:val="000000" w:themeColor="text1"/>
          <w:sz w:val="32"/>
          <w:szCs w:val="32"/>
        </w:rPr>
        <w:t>：</w:t>
      </w:r>
      <w:r w:rsidR="00AC2C73" w:rsidRPr="000D141B">
        <w:rPr>
          <w:rFonts w:ascii="Times New Roman" w:hAnsi="Times New Roman" w:cs="Times New Roman"/>
          <w:color w:val="000000" w:themeColor="text1"/>
          <w:sz w:val="32"/>
          <w:szCs w:val="32"/>
        </w:rPr>
        <w:t>025-89608329</w:t>
      </w:r>
    </w:p>
    <w:p w14:paraId="6259F9D6" w14:textId="05D72C60" w:rsidR="002B0FE8" w:rsidRPr="00AC2C73" w:rsidRDefault="002B0FE8" w:rsidP="002B0FE8">
      <w:pPr>
        <w:adjustRightInd w:val="0"/>
        <w:snapToGrid w:val="0"/>
        <w:spacing w:line="560" w:lineRule="exact"/>
        <w:ind w:firstLineChars="200" w:firstLine="616"/>
        <w:rPr>
          <w:rFonts w:ascii="Times New Roman" w:hAnsi="Times New Roman" w:cs="Times New Roman"/>
          <w:bCs/>
          <w:color w:val="000000" w:themeColor="text1"/>
          <w:spacing w:val="-6"/>
          <w:sz w:val="32"/>
          <w:szCs w:val="32"/>
        </w:rPr>
      </w:pPr>
      <w:r w:rsidRPr="00AC2C73">
        <w:rPr>
          <w:rFonts w:ascii="Times New Roman" w:hAnsi="Times New Roman" w:cs="Times New Roman"/>
          <w:bCs/>
          <w:color w:val="000000" w:themeColor="text1"/>
          <w:spacing w:val="-6"/>
          <w:sz w:val="32"/>
          <w:szCs w:val="32"/>
        </w:rPr>
        <w:t>南京市溧水区交通综合行政执法大队水运中队：</w:t>
      </w:r>
      <w:r w:rsidR="00AC2C73" w:rsidRPr="00AC2C73">
        <w:rPr>
          <w:rFonts w:ascii="Times New Roman" w:hAnsi="Times New Roman" w:cs="Times New Roman"/>
          <w:color w:val="000000" w:themeColor="text1"/>
          <w:spacing w:val="-6"/>
          <w:sz w:val="32"/>
          <w:szCs w:val="32"/>
        </w:rPr>
        <w:t>025-57214464</w:t>
      </w:r>
    </w:p>
    <w:p w14:paraId="16845A4A" w14:textId="6EAA27FE" w:rsidR="008D532E" w:rsidRPr="008A1BF2" w:rsidRDefault="00670A22" w:rsidP="00A13907">
      <w:pPr>
        <w:pStyle w:val="1"/>
        <w:numPr>
          <w:ilvl w:val="0"/>
          <w:numId w:val="13"/>
        </w:numPr>
        <w:adjustRightInd w:val="0"/>
        <w:snapToGrid w:val="0"/>
        <w:spacing w:line="560" w:lineRule="exact"/>
        <w:ind w:firstLineChars="0"/>
        <w:rPr>
          <w:rFonts w:ascii="Times New Roman" w:eastAsia="黑体" w:hAnsi="Times New Roman" w:cs="Times New Roman"/>
          <w:color w:val="000000" w:themeColor="text1"/>
          <w:kern w:val="2"/>
          <w:sz w:val="32"/>
          <w:szCs w:val="32"/>
        </w:rPr>
      </w:pPr>
      <w:bookmarkStart w:id="12" w:name="_Toc95232389"/>
      <w:r w:rsidRPr="008A1BF2">
        <w:rPr>
          <w:rFonts w:ascii="Times New Roman" w:eastAsia="黑体" w:hAnsi="Times New Roman" w:cs="Times New Roman"/>
          <w:color w:val="000000" w:themeColor="text1"/>
          <w:kern w:val="2"/>
          <w:sz w:val="32"/>
          <w:szCs w:val="32"/>
        </w:rPr>
        <w:t>监督</w:t>
      </w:r>
      <w:r w:rsidR="00B90C8C" w:rsidRPr="008A1BF2">
        <w:rPr>
          <w:rFonts w:ascii="Times New Roman" w:eastAsia="黑体" w:hAnsi="Times New Roman" w:cs="Times New Roman"/>
          <w:color w:val="000000" w:themeColor="text1"/>
          <w:kern w:val="2"/>
          <w:sz w:val="32"/>
          <w:szCs w:val="32"/>
        </w:rPr>
        <w:t>检查</w:t>
      </w:r>
      <w:r w:rsidRPr="008A1BF2">
        <w:rPr>
          <w:rFonts w:ascii="Times New Roman" w:eastAsia="黑体" w:hAnsi="Times New Roman" w:cs="Times New Roman"/>
          <w:color w:val="000000" w:themeColor="text1"/>
          <w:kern w:val="2"/>
          <w:sz w:val="32"/>
          <w:szCs w:val="32"/>
        </w:rPr>
        <w:t>机构</w:t>
      </w:r>
      <w:bookmarkEnd w:id="12"/>
    </w:p>
    <w:p w14:paraId="6E8879A9" w14:textId="344F14CA" w:rsidR="008D532E" w:rsidRPr="008A1BF2" w:rsidRDefault="00033B3B" w:rsidP="00264485">
      <w:pPr>
        <w:adjustRightInd w:val="0"/>
        <w:snapToGrid w:val="0"/>
        <w:spacing w:line="560" w:lineRule="exact"/>
        <w:ind w:firstLineChars="200" w:firstLine="640"/>
        <w:rPr>
          <w:rFonts w:ascii="Times New Roman" w:hAnsi="Times New Roman" w:cs="Times New Roman"/>
          <w:color w:val="000000" w:themeColor="text1"/>
          <w:sz w:val="32"/>
          <w:szCs w:val="32"/>
        </w:rPr>
      </w:pPr>
      <w:r w:rsidRPr="008A1BF2">
        <w:rPr>
          <w:rFonts w:ascii="Times New Roman" w:hAnsi="Times New Roman" w:cs="Times New Roman"/>
          <w:color w:val="000000" w:themeColor="text1"/>
          <w:sz w:val="32"/>
          <w:szCs w:val="32"/>
        </w:rPr>
        <w:t>南京市航道事业发展中心</w:t>
      </w:r>
      <w:r w:rsidR="00670A22" w:rsidRPr="008A1BF2">
        <w:rPr>
          <w:rFonts w:ascii="Times New Roman" w:hAnsi="Times New Roman" w:cs="Times New Roman"/>
          <w:color w:val="000000" w:themeColor="text1"/>
          <w:sz w:val="32"/>
          <w:szCs w:val="32"/>
        </w:rPr>
        <w:t>：</w:t>
      </w:r>
      <w:r w:rsidR="00121C25" w:rsidRPr="00121C25">
        <w:rPr>
          <w:rFonts w:ascii="Times New Roman" w:hAnsi="Times New Roman" w:cs="Times New Roman"/>
          <w:color w:val="000000" w:themeColor="text1"/>
          <w:sz w:val="32"/>
          <w:szCs w:val="32"/>
        </w:rPr>
        <w:t>025-86274906</w:t>
      </w:r>
      <w:r w:rsidR="00670A22" w:rsidRPr="008A1BF2">
        <w:rPr>
          <w:rFonts w:ascii="Times New Roman" w:hAnsi="Times New Roman" w:cs="Times New Roman"/>
          <w:color w:val="000000" w:themeColor="text1"/>
          <w:sz w:val="32"/>
          <w:szCs w:val="32"/>
        </w:rPr>
        <w:t>。</w:t>
      </w:r>
    </w:p>
    <w:p w14:paraId="04B02BC1" w14:textId="77777777" w:rsidR="008D532E" w:rsidRPr="008A1BF2" w:rsidRDefault="00670A22" w:rsidP="00A13907">
      <w:pPr>
        <w:pStyle w:val="1"/>
        <w:numPr>
          <w:ilvl w:val="0"/>
          <w:numId w:val="13"/>
        </w:numPr>
        <w:adjustRightInd w:val="0"/>
        <w:snapToGrid w:val="0"/>
        <w:spacing w:line="560" w:lineRule="exact"/>
        <w:ind w:firstLineChars="0"/>
        <w:rPr>
          <w:rFonts w:ascii="Times New Roman" w:eastAsia="黑体" w:hAnsi="Times New Roman" w:cs="Times New Roman"/>
          <w:color w:val="000000" w:themeColor="text1"/>
          <w:kern w:val="2"/>
          <w:sz w:val="32"/>
          <w:szCs w:val="32"/>
        </w:rPr>
      </w:pPr>
      <w:bookmarkStart w:id="13" w:name="_Toc95232390"/>
      <w:r w:rsidRPr="008A1BF2">
        <w:rPr>
          <w:rFonts w:ascii="Times New Roman" w:eastAsia="黑体" w:hAnsi="Times New Roman" w:cs="Times New Roman"/>
          <w:color w:val="000000" w:themeColor="text1"/>
          <w:kern w:val="2"/>
          <w:sz w:val="32"/>
          <w:szCs w:val="32"/>
        </w:rPr>
        <w:t>应急处置</w:t>
      </w:r>
      <w:bookmarkEnd w:id="13"/>
    </w:p>
    <w:p w14:paraId="758B3931" w14:textId="77777777" w:rsidR="008D532E" w:rsidRPr="008A1BF2" w:rsidRDefault="00670A22" w:rsidP="00AD48D5">
      <w:pPr>
        <w:adjustRightInd w:val="0"/>
        <w:snapToGrid w:val="0"/>
        <w:spacing w:line="560" w:lineRule="exact"/>
        <w:ind w:firstLineChars="200" w:firstLine="640"/>
        <w:rPr>
          <w:rFonts w:ascii="Times New Roman" w:hAnsi="Times New Roman" w:cs="Times New Roman"/>
          <w:color w:val="000000" w:themeColor="text1"/>
          <w:sz w:val="32"/>
          <w:szCs w:val="32"/>
        </w:rPr>
      </w:pPr>
      <w:r w:rsidRPr="008A1BF2">
        <w:rPr>
          <w:rFonts w:ascii="Times New Roman" w:hAnsi="Times New Roman" w:cs="Times New Roman"/>
          <w:color w:val="000000" w:themeColor="text1"/>
          <w:sz w:val="32"/>
          <w:szCs w:val="32"/>
        </w:rPr>
        <w:t>（一）发生船舶失火、船舶碰撞、船员落水、船闸范围内沉船等紧急情况时，船员应及时报警并组织自救。水上遇险报警电话：</w:t>
      </w:r>
      <w:r w:rsidRPr="008A1BF2">
        <w:rPr>
          <w:rFonts w:ascii="Times New Roman" w:hAnsi="Times New Roman" w:cs="Times New Roman"/>
          <w:color w:val="000000" w:themeColor="text1"/>
          <w:sz w:val="32"/>
          <w:szCs w:val="32"/>
        </w:rPr>
        <w:t>12395</w:t>
      </w:r>
      <w:r w:rsidRPr="008A1BF2">
        <w:rPr>
          <w:rFonts w:ascii="Times New Roman" w:hAnsi="Times New Roman" w:cs="Times New Roman"/>
          <w:color w:val="000000" w:themeColor="text1"/>
          <w:sz w:val="32"/>
          <w:szCs w:val="32"/>
        </w:rPr>
        <w:t>。</w:t>
      </w:r>
    </w:p>
    <w:p w14:paraId="254B5A91" w14:textId="1BBB038A" w:rsidR="00A44170" w:rsidRDefault="00670A22" w:rsidP="00AD48D5">
      <w:pPr>
        <w:adjustRightInd w:val="0"/>
        <w:snapToGrid w:val="0"/>
        <w:spacing w:line="560" w:lineRule="exact"/>
        <w:ind w:firstLineChars="200" w:firstLine="640"/>
        <w:rPr>
          <w:rFonts w:ascii="Times New Roman" w:hAnsi="Times New Roman" w:cs="Times New Roman"/>
          <w:color w:val="000000" w:themeColor="text1"/>
          <w:sz w:val="32"/>
          <w:szCs w:val="32"/>
        </w:rPr>
      </w:pPr>
      <w:r w:rsidRPr="008A1BF2">
        <w:rPr>
          <w:rFonts w:ascii="Times New Roman" w:hAnsi="Times New Roman" w:cs="Times New Roman"/>
          <w:color w:val="000000" w:themeColor="text1"/>
          <w:sz w:val="32"/>
          <w:szCs w:val="32"/>
        </w:rPr>
        <w:t>（二）</w:t>
      </w:r>
      <w:r w:rsidR="00B90C8C" w:rsidRPr="008A1BF2">
        <w:rPr>
          <w:rFonts w:ascii="Times New Roman" w:hAnsi="Times New Roman" w:cs="Times New Roman" w:hint="eastAsia"/>
          <w:color w:val="000000" w:themeColor="text1"/>
          <w:sz w:val="32"/>
          <w:szCs w:val="32"/>
        </w:rPr>
        <w:t>洪蓝</w:t>
      </w:r>
      <w:r w:rsidR="00B90C8C" w:rsidRPr="008A1BF2">
        <w:rPr>
          <w:rFonts w:ascii="Times New Roman" w:hAnsi="Times New Roman" w:cs="Times New Roman"/>
          <w:color w:val="000000" w:themeColor="text1"/>
          <w:sz w:val="32"/>
          <w:szCs w:val="32"/>
        </w:rPr>
        <w:t>船闸</w:t>
      </w:r>
      <w:r w:rsidR="00496171" w:rsidRPr="001C7F51">
        <w:rPr>
          <w:rFonts w:ascii="Times New Roman" w:hAnsi="Times New Roman" w:cs="Times New Roman" w:hint="eastAsia"/>
          <w:color w:val="auto"/>
          <w:sz w:val="32"/>
          <w:szCs w:val="32"/>
        </w:rPr>
        <w:t>应急处置工作遵循“快速反应、先期处置、统一指挥、协调作战”的原则，建立反应迅速、运转高效、保障有力的船闸</w:t>
      </w:r>
      <w:r w:rsidR="00496171" w:rsidRPr="001C7F51">
        <w:rPr>
          <w:rFonts w:ascii="Times New Roman" w:hAnsi="Times New Roman" w:cs="Times New Roman"/>
          <w:color w:val="auto"/>
          <w:sz w:val="32"/>
          <w:szCs w:val="32"/>
        </w:rPr>
        <w:t>应急</w:t>
      </w:r>
      <w:r w:rsidR="000407CF">
        <w:rPr>
          <w:rFonts w:ascii="Times New Roman" w:hAnsi="Times New Roman" w:cs="Times New Roman" w:hint="eastAsia"/>
          <w:color w:val="auto"/>
          <w:sz w:val="32"/>
          <w:szCs w:val="32"/>
        </w:rPr>
        <w:t>工作</w:t>
      </w:r>
      <w:r w:rsidR="000407CF">
        <w:rPr>
          <w:rFonts w:ascii="Times New Roman" w:hAnsi="Times New Roman" w:cs="Times New Roman"/>
          <w:color w:val="auto"/>
          <w:sz w:val="32"/>
          <w:szCs w:val="32"/>
        </w:rPr>
        <w:t>机构</w:t>
      </w:r>
      <w:r w:rsidR="00496171" w:rsidRPr="001C7F51">
        <w:rPr>
          <w:rFonts w:ascii="Times New Roman" w:hAnsi="Times New Roman" w:cs="Times New Roman" w:hint="eastAsia"/>
          <w:color w:val="auto"/>
          <w:sz w:val="32"/>
          <w:szCs w:val="32"/>
        </w:rPr>
        <w:t>，不断提高</w:t>
      </w:r>
      <w:r w:rsidR="000407CF" w:rsidRPr="001C7F51">
        <w:rPr>
          <w:rFonts w:ascii="Times New Roman" w:hAnsi="Times New Roman" w:cs="Times New Roman" w:hint="eastAsia"/>
          <w:color w:val="auto"/>
          <w:sz w:val="32"/>
          <w:szCs w:val="32"/>
        </w:rPr>
        <w:t>现场</w:t>
      </w:r>
      <w:r w:rsidR="00496171" w:rsidRPr="001C7F51">
        <w:rPr>
          <w:rFonts w:ascii="Times New Roman" w:hAnsi="Times New Roman" w:cs="Times New Roman" w:hint="eastAsia"/>
          <w:color w:val="auto"/>
          <w:sz w:val="32"/>
          <w:szCs w:val="32"/>
        </w:rPr>
        <w:t>应急处置和救援能力；</w:t>
      </w:r>
    </w:p>
    <w:p w14:paraId="26FAE207" w14:textId="2153F996" w:rsidR="003F4112" w:rsidRDefault="001C7F51" w:rsidP="00AD48D5">
      <w:pPr>
        <w:adjustRightInd w:val="0"/>
        <w:snapToGrid w:val="0"/>
        <w:spacing w:line="560" w:lineRule="exact"/>
        <w:ind w:firstLineChars="200" w:firstLine="640"/>
        <w:rPr>
          <w:rFonts w:ascii="Times New Roman" w:hAnsi="Times New Roman" w:cs="Times New Roman"/>
          <w:color w:val="auto"/>
          <w:sz w:val="32"/>
          <w:szCs w:val="32"/>
        </w:rPr>
      </w:pPr>
      <w:r w:rsidRPr="001C7F51">
        <w:rPr>
          <w:rFonts w:ascii="Times New Roman" w:hAnsi="Times New Roman" w:cs="Times New Roman" w:hint="eastAsia"/>
          <w:color w:val="auto"/>
          <w:sz w:val="32"/>
          <w:szCs w:val="32"/>
        </w:rPr>
        <w:t>（三）超出</w:t>
      </w:r>
      <w:r w:rsidR="00496171">
        <w:rPr>
          <w:rFonts w:ascii="Times New Roman" w:hAnsi="Times New Roman" w:cs="Times New Roman" w:hint="eastAsia"/>
          <w:color w:val="auto"/>
          <w:sz w:val="32"/>
          <w:szCs w:val="32"/>
        </w:rPr>
        <w:t>洪蓝</w:t>
      </w:r>
      <w:r w:rsidRPr="001C7F51">
        <w:rPr>
          <w:rFonts w:ascii="Times New Roman" w:hAnsi="Times New Roman" w:cs="Times New Roman" w:hint="eastAsia"/>
          <w:color w:val="auto"/>
          <w:sz w:val="32"/>
          <w:szCs w:val="32"/>
        </w:rPr>
        <w:t>船闸应急处置能力时，及时向</w:t>
      </w:r>
      <w:r w:rsidR="004279F7">
        <w:rPr>
          <w:rFonts w:ascii="Times New Roman" w:hAnsi="Times New Roman" w:cs="Times New Roman" w:hint="eastAsia"/>
          <w:color w:val="auto"/>
          <w:sz w:val="32"/>
          <w:szCs w:val="32"/>
        </w:rPr>
        <w:t>上级部门报告，</w:t>
      </w:r>
      <w:r w:rsidR="003F4112">
        <w:rPr>
          <w:rFonts w:ascii="Times New Roman" w:hAnsi="Times New Roman" w:cs="Times New Roman" w:hint="eastAsia"/>
          <w:color w:val="auto"/>
          <w:sz w:val="32"/>
          <w:szCs w:val="32"/>
        </w:rPr>
        <w:t>在</w:t>
      </w:r>
      <w:r w:rsidR="004279F7" w:rsidRPr="004279F7">
        <w:rPr>
          <w:rFonts w:ascii="Times New Roman" w:hAnsi="Times New Roman" w:cs="Times New Roman"/>
          <w:color w:val="auto"/>
          <w:sz w:val="32"/>
          <w:szCs w:val="32"/>
        </w:rPr>
        <w:t>市航道事业发展中心</w:t>
      </w:r>
      <w:r w:rsidRPr="001C7F51">
        <w:rPr>
          <w:rFonts w:ascii="Times New Roman" w:hAnsi="Times New Roman" w:cs="Times New Roman" w:hint="eastAsia"/>
          <w:color w:val="auto"/>
          <w:sz w:val="32"/>
          <w:szCs w:val="32"/>
        </w:rPr>
        <w:t>领导下开展应急处置工作，做到早发现、早报告、早处置。</w:t>
      </w:r>
    </w:p>
    <w:p w14:paraId="51AA88C9" w14:textId="1CBC3470" w:rsidR="0001282B" w:rsidRPr="008A1BF2" w:rsidRDefault="0001282B" w:rsidP="00284512">
      <w:pPr>
        <w:pStyle w:val="1"/>
        <w:numPr>
          <w:ilvl w:val="0"/>
          <w:numId w:val="13"/>
        </w:numPr>
        <w:adjustRightInd w:val="0"/>
        <w:snapToGrid w:val="0"/>
        <w:spacing w:line="560" w:lineRule="exact"/>
        <w:ind w:firstLineChars="0"/>
        <w:rPr>
          <w:rFonts w:ascii="Times New Roman" w:eastAsia="黑体" w:hAnsi="Times New Roman" w:cs="Times New Roman"/>
          <w:color w:val="000000" w:themeColor="text1"/>
          <w:kern w:val="2"/>
          <w:sz w:val="32"/>
          <w:szCs w:val="32"/>
        </w:rPr>
      </w:pPr>
      <w:bookmarkStart w:id="14" w:name="_Toc95232391"/>
      <w:r>
        <w:rPr>
          <w:rFonts w:ascii="Times New Roman" w:eastAsia="黑体" w:hAnsi="Times New Roman" w:cs="Times New Roman" w:hint="eastAsia"/>
          <w:color w:val="000000" w:themeColor="text1"/>
          <w:kern w:val="2"/>
          <w:sz w:val="32"/>
          <w:szCs w:val="32"/>
        </w:rPr>
        <w:t>附则</w:t>
      </w:r>
      <w:bookmarkEnd w:id="14"/>
    </w:p>
    <w:p w14:paraId="40FF5D66" w14:textId="14EF8E20" w:rsidR="0001282B" w:rsidRDefault="0001282B" w:rsidP="00AD48D5">
      <w:pPr>
        <w:adjustRightInd w:val="0"/>
        <w:snapToGrid w:val="0"/>
        <w:spacing w:line="560" w:lineRule="exact"/>
        <w:ind w:firstLineChars="200" w:firstLine="640"/>
        <w:rPr>
          <w:rFonts w:ascii="Times New Roman" w:hAnsi="Times New Roman" w:cs="Times New Roman"/>
          <w:color w:val="auto"/>
          <w:sz w:val="32"/>
          <w:szCs w:val="32"/>
        </w:rPr>
      </w:pPr>
      <w:r w:rsidRPr="0001282B">
        <w:rPr>
          <w:rFonts w:ascii="Times New Roman" w:hAnsi="Times New Roman" w:cs="Times New Roman" w:hint="eastAsia"/>
          <w:color w:val="auto"/>
          <w:sz w:val="32"/>
          <w:szCs w:val="32"/>
        </w:rPr>
        <w:t>若</w:t>
      </w:r>
      <w:r w:rsidR="001E6955">
        <w:rPr>
          <w:rFonts w:ascii="Times New Roman" w:hAnsi="Times New Roman" w:cs="Times New Roman" w:hint="eastAsia"/>
          <w:color w:val="auto"/>
          <w:sz w:val="32"/>
          <w:szCs w:val="32"/>
        </w:rPr>
        <w:t>运行方案编制依据的</w:t>
      </w:r>
      <w:r w:rsidRPr="0001282B">
        <w:rPr>
          <w:rFonts w:ascii="Times New Roman" w:hAnsi="Times New Roman" w:cs="Times New Roman" w:hint="eastAsia"/>
          <w:color w:val="auto"/>
          <w:sz w:val="32"/>
          <w:szCs w:val="32"/>
        </w:rPr>
        <w:t>法律法规规章发生变化时，将从其规定</w:t>
      </w:r>
      <w:r>
        <w:rPr>
          <w:rFonts w:ascii="Times New Roman" w:hAnsi="Times New Roman" w:cs="Times New Roman" w:hint="eastAsia"/>
          <w:color w:val="auto"/>
          <w:sz w:val="32"/>
          <w:szCs w:val="32"/>
        </w:rPr>
        <w:t>，并</w:t>
      </w:r>
      <w:r w:rsidRPr="00264485">
        <w:rPr>
          <w:rFonts w:ascii="Times New Roman" w:hAnsi="Times New Roman" w:cs="Times New Roman"/>
          <w:color w:val="auto"/>
          <w:sz w:val="32"/>
          <w:szCs w:val="32"/>
        </w:rPr>
        <w:t>在信息公开平台进行</w:t>
      </w:r>
      <w:r>
        <w:rPr>
          <w:rFonts w:ascii="Times New Roman" w:hAnsi="Times New Roman" w:cs="Times New Roman" w:hint="eastAsia"/>
          <w:color w:val="auto"/>
          <w:sz w:val="32"/>
          <w:szCs w:val="32"/>
        </w:rPr>
        <w:t>公布</w:t>
      </w:r>
      <w:r w:rsidRPr="0001282B">
        <w:rPr>
          <w:rFonts w:ascii="Times New Roman" w:hAnsi="Times New Roman" w:cs="Times New Roman" w:hint="eastAsia"/>
          <w:color w:val="auto"/>
          <w:sz w:val="32"/>
          <w:szCs w:val="32"/>
        </w:rPr>
        <w:t>。</w:t>
      </w:r>
    </w:p>
    <w:p w14:paraId="1FAEDAAA" w14:textId="77777777" w:rsidR="0001282B" w:rsidRDefault="0001282B" w:rsidP="00AD48D5">
      <w:pPr>
        <w:adjustRightInd w:val="0"/>
        <w:snapToGrid w:val="0"/>
        <w:spacing w:line="560" w:lineRule="exact"/>
        <w:ind w:firstLineChars="200" w:firstLine="640"/>
        <w:rPr>
          <w:rFonts w:ascii="Times New Roman" w:hAnsi="Times New Roman" w:cs="Times New Roman"/>
          <w:color w:val="auto"/>
          <w:sz w:val="32"/>
          <w:szCs w:val="32"/>
        </w:rPr>
      </w:pPr>
    </w:p>
    <w:p w14:paraId="503C6893" w14:textId="77777777" w:rsidR="003F4112" w:rsidRPr="001E6955" w:rsidRDefault="003F4112" w:rsidP="00AD48D5">
      <w:pPr>
        <w:adjustRightInd w:val="0"/>
        <w:snapToGrid w:val="0"/>
        <w:spacing w:line="560" w:lineRule="exact"/>
        <w:ind w:firstLineChars="200" w:firstLine="640"/>
        <w:rPr>
          <w:rFonts w:ascii="Times New Roman" w:hAnsi="Times New Roman" w:cs="Times New Roman"/>
          <w:color w:val="auto"/>
          <w:sz w:val="32"/>
          <w:szCs w:val="32"/>
        </w:rPr>
        <w:sectPr w:rsidR="003F4112" w:rsidRPr="001E6955" w:rsidSect="00702915">
          <w:footerReference w:type="default" r:id="rId11"/>
          <w:pgSz w:w="11906" w:h="16838"/>
          <w:pgMar w:top="1588" w:right="1588" w:bottom="1588" w:left="1588" w:header="851" w:footer="851" w:gutter="0"/>
          <w:pgNumType w:fmt="numberInDash" w:start="1"/>
          <w:cols w:space="425"/>
          <w:docGrid w:type="linesAndChars" w:linePitch="326"/>
        </w:sectPr>
      </w:pPr>
    </w:p>
    <w:p w14:paraId="366408F7" w14:textId="0B239029" w:rsidR="009A7158" w:rsidRDefault="009A7158" w:rsidP="009A7158">
      <w:pPr>
        <w:pStyle w:val="1"/>
        <w:adjustRightInd w:val="0"/>
        <w:snapToGrid w:val="0"/>
        <w:spacing w:afterLines="100" w:after="326" w:line="560" w:lineRule="exact"/>
        <w:ind w:firstLineChars="0" w:firstLine="198"/>
        <w:rPr>
          <w:rFonts w:ascii="Times New Roman" w:eastAsia="黑体" w:hAnsi="Times New Roman" w:cs="Times New Roman"/>
          <w:color w:val="000000" w:themeColor="text1"/>
          <w:kern w:val="2"/>
          <w:sz w:val="32"/>
          <w:szCs w:val="32"/>
        </w:rPr>
      </w:pPr>
      <w:bookmarkStart w:id="15" w:name="_Toc91416061"/>
      <w:bookmarkStart w:id="16" w:name="_Toc95232392"/>
      <w:r w:rsidRPr="009A7158">
        <w:rPr>
          <w:rFonts w:ascii="Times New Roman" w:eastAsia="黑体" w:hAnsi="Times New Roman" w:cs="Times New Roman"/>
          <w:color w:val="000000" w:themeColor="text1"/>
          <w:kern w:val="2"/>
          <w:sz w:val="32"/>
          <w:szCs w:val="32"/>
        </w:rPr>
        <w:lastRenderedPageBreak/>
        <w:t>附图</w:t>
      </w:r>
      <w:r w:rsidRPr="009A7158">
        <w:rPr>
          <w:rFonts w:ascii="Times New Roman" w:eastAsia="黑体" w:hAnsi="Times New Roman" w:cs="Times New Roman"/>
          <w:color w:val="000000" w:themeColor="text1"/>
          <w:kern w:val="2"/>
          <w:sz w:val="32"/>
          <w:szCs w:val="32"/>
        </w:rPr>
        <w:t>1</w:t>
      </w:r>
      <w:r w:rsidRPr="009A7158">
        <w:rPr>
          <w:rFonts w:ascii="Times New Roman" w:eastAsia="黑体" w:hAnsi="Times New Roman" w:cs="Times New Roman" w:hint="eastAsia"/>
          <w:color w:val="000000" w:themeColor="text1"/>
          <w:kern w:val="2"/>
          <w:sz w:val="32"/>
          <w:szCs w:val="32"/>
        </w:rPr>
        <w:t xml:space="preserve">  </w:t>
      </w:r>
      <w:r w:rsidRPr="009A7158">
        <w:rPr>
          <w:rFonts w:ascii="Times New Roman" w:eastAsia="黑体" w:hAnsi="Times New Roman" w:cs="Times New Roman" w:hint="eastAsia"/>
          <w:color w:val="000000" w:themeColor="text1"/>
          <w:kern w:val="2"/>
          <w:sz w:val="32"/>
          <w:szCs w:val="32"/>
        </w:rPr>
        <w:t>洪蓝船闸过闸平面布置图</w:t>
      </w:r>
      <w:bookmarkEnd w:id="15"/>
      <w:bookmarkEnd w:id="16"/>
    </w:p>
    <w:p w14:paraId="62CAE58D" w14:textId="77777777" w:rsidR="00A45497" w:rsidRPr="00A45497" w:rsidRDefault="00A45497" w:rsidP="00A45497"/>
    <w:p w14:paraId="36B8BF93" w14:textId="617FDE48" w:rsidR="009A7158" w:rsidRDefault="003B2A56" w:rsidP="002435D4">
      <w:pPr>
        <w:adjustRightInd w:val="0"/>
        <w:snapToGrid w:val="0"/>
        <w:rPr>
          <w:rFonts w:ascii="Times New Roman" w:hAnsi="Times New Roman" w:cs="Times New Roman"/>
          <w:color w:val="auto"/>
          <w:sz w:val="32"/>
          <w:szCs w:val="32"/>
        </w:rPr>
      </w:pPr>
      <w:r>
        <w:rPr>
          <w:rFonts w:ascii="Times New Roman" w:hAnsi="Times New Roman" w:cs="Times New Roman"/>
          <w:noProof/>
          <w:color w:val="auto"/>
          <w:sz w:val="32"/>
          <w:szCs w:val="32"/>
        </w:rPr>
        <w:drawing>
          <wp:inline distT="0" distB="0" distL="0" distR="0" wp14:anchorId="017F6A38" wp14:editId="5B484DA9">
            <wp:extent cx="13105130" cy="7232650"/>
            <wp:effectExtent l="0" t="0" r="1270" b="635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待闸停泊区2.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3105130" cy="7232650"/>
                    </a:xfrm>
                    <a:prstGeom prst="rect">
                      <a:avLst/>
                    </a:prstGeom>
                  </pic:spPr>
                </pic:pic>
              </a:graphicData>
            </a:graphic>
          </wp:inline>
        </w:drawing>
      </w:r>
    </w:p>
    <w:p w14:paraId="48781F50" w14:textId="77777777" w:rsidR="009A7158" w:rsidRDefault="009A7158" w:rsidP="009A7158">
      <w:pPr>
        <w:adjustRightInd w:val="0"/>
        <w:snapToGrid w:val="0"/>
        <w:rPr>
          <w:rFonts w:ascii="Times New Roman" w:hAnsi="Times New Roman" w:cs="Times New Roman"/>
          <w:color w:val="auto"/>
          <w:sz w:val="32"/>
          <w:szCs w:val="32"/>
        </w:rPr>
        <w:sectPr w:rsidR="009A7158" w:rsidSect="00702915">
          <w:pgSz w:w="23814" w:h="16839" w:orient="landscape" w:code="8"/>
          <w:pgMar w:top="1588" w:right="1588" w:bottom="1588" w:left="1588" w:header="851" w:footer="851" w:gutter="0"/>
          <w:pgNumType w:fmt="numberInDash"/>
          <w:cols w:space="425"/>
          <w:docGrid w:type="linesAndChars" w:linePitch="326"/>
        </w:sectPr>
      </w:pPr>
    </w:p>
    <w:p w14:paraId="018033EA" w14:textId="54C2F751" w:rsidR="009A7158" w:rsidRPr="009A7158" w:rsidRDefault="009A7158" w:rsidP="009A7158">
      <w:pPr>
        <w:pStyle w:val="1"/>
        <w:adjustRightInd w:val="0"/>
        <w:snapToGrid w:val="0"/>
        <w:spacing w:line="560" w:lineRule="exact"/>
        <w:ind w:firstLineChars="0" w:firstLine="198"/>
        <w:rPr>
          <w:rFonts w:ascii="Times New Roman" w:eastAsia="黑体" w:hAnsi="Times New Roman" w:cs="Times New Roman"/>
          <w:color w:val="000000" w:themeColor="text1"/>
          <w:kern w:val="2"/>
          <w:sz w:val="32"/>
          <w:szCs w:val="32"/>
        </w:rPr>
      </w:pPr>
      <w:bookmarkStart w:id="17" w:name="_Toc95232393"/>
      <w:r w:rsidRPr="009A7158">
        <w:rPr>
          <w:rFonts w:ascii="Times New Roman" w:eastAsia="黑体" w:hAnsi="Times New Roman" w:cs="Times New Roman"/>
          <w:color w:val="000000" w:themeColor="text1"/>
          <w:kern w:val="2"/>
          <w:sz w:val="32"/>
          <w:szCs w:val="32"/>
        </w:rPr>
        <w:lastRenderedPageBreak/>
        <w:t>附图</w:t>
      </w:r>
      <w:r>
        <w:rPr>
          <w:rFonts w:ascii="Times New Roman" w:eastAsia="黑体" w:hAnsi="Times New Roman" w:cs="Times New Roman"/>
          <w:color w:val="000000" w:themeColor="text1"/>
          <w:kern w:val="2"/>
          <w:sz w:val="32"/>
          <w:szCs w:val="32"/>
        </w:rPr>
        <w:t>2</w:t>
      </w:r>
      <w:r w:rsidRPr="009A7158">
        <w:rPr>
          <w:rFonts w:ascii="Times New Roman" w:eastAsia="黑体" w:hAnsi="Times New Roman" w:cs="Times New Roman" w:hint="eastAsia"/>
          <w:color w:val="000000" w:themeColor="text1"/>
          <w:kern w:val="2"/>
          <w:sz w:val="32"/>
          <w:szCs w:val="32"/>
        </w:rPr>
        <w:t xml:space="preserve">  </w:t>
      </w:r>
      <w:r w:rsidR="00B46A90">
        <w:rPr>
          <w:rFonts w:ascii="Times New Roman" w:eastAsia="黑体" w:hAnsi="Times New Roman" w:cs="Times New Roman" w:hint="eastAsia"/>
          <w:color w:val="000000" w:themeColor="text1"/>
          <w:kern w:val="2"/>
          <w:sz w:val="32"/>
          <w:szCs w:val="32"/>
        </w:rPr>
        <w:t>洪蓝船闸</w:t>
      </w:r>
      <w:r w:rsidRPr="009A7158">
        <w:rPr>
          <w:rFonts w:ascii="Times New Roman" w:eastAsia="黑体" w:hAnsi="Times New Roman" w:cs="Times New Roman" w:hint="eastAsia"/>
          <w:color w:val="000000" w:themeColor="text1"/>
          <w:kern w:val="2"/>
          <w:sz w:val="32"/>
          <w:szCs w:val="32"/>
        </w:rPr>
        <w:t>船舶过闸流程图</w:t>
      </w:r>
      <w:bookmarkEnd w:id="17"/>
    </w:p>
    <w:p w14:paraId="6BA52F74" w14:textId="62EAAFAF" w:rsidR="001C7F51" w:rsidRPr="001C7F51" w:rsidRDefault="009A7158" w:rsidP="009A7158">
      <w:pPr>
        <w:adjustRightInd w:val="0"/>
        <w:snapToGrid w:val="0"/>
        <w:jc w:val="center"/>
        <w:rPr>
          <w:rFonts w:ascii="Times New Roman" w:hAnsi="Times New Roman" w:cs="Times New Roman"/>
          <w:color w:val="auto"/>
          <w:sz w:val="32"/>
          <w:szCs w:val="32"/>
        </w:rPr>
      </w:pPr>
      <w:r w:rsidRPr="009A7158">
        <w:rPr>
          <w:rFonts w:ascii="Times New Roman" w:hAnsi="Times New Roman" w:cs="Times New Roman"/>
          <w:color w:val="auto"/>
          <w:sz w:val="32"/>
          <w:szCs w:val="32"/>
        </w:rPr>
        <w:object w:dxaOrig="15885" w:dyaOrig="28125" w14:anchorId="6A029E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64pt;height:999.75pt" o:ole="">
            <v:imagedata r:id="rId13" o:title=""/>
          </v:shape>
          <o:OLEObject Type="Embed" ProgID="Visio.Drawing.15" ShapeID="_x0000_i1025" DrawAspect="Content" ObjectID="_1709470716" r:id="rId14"/>
        </w:object>
      </w:r>
    </w:p>
    <w:sectPr w:rsidR="001C7F51" w:rsidRPr="001C7F51" w:rsidSect="00702915">
      <w:pgSz w:w="16839" w:h="23814" w:code="8"/>
      <w:pgMar w:top="1588" w:right="1588" w:bottom="1588" w:left="1588" w:header="851" w:footer="851" w:gutter="0"/>
      <w:pgNumType w:fmt="numberInDash"/>
      <w:cols w:space="425"/>
      <w:docGrid w:type="linesAndChars"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2C5829" w14:textId="77777777" w:rsidR="006A544E" w:rsidRDefault="006A544E">
      <w:r>
        <w:separator/>
      </w:r>
    </w:p>
  </w:endnote>
  <w:endnote w:type="continuationSeparator" w:id="0">
    <w:p w14:paraId="680236AA" w14:textId="77777777" w:rsidR="006A544E" w:rsidRDefault="006A54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CF3C52" w:usb2="00000016" w:usb3="00000000" w:csb0="0004001F" w:csb1="00000000"/>
  </w:font>
  <w:font w:name="等线 Light">
    <w:panose1 w:val="02010600030101010101"/>
    <w:charset w:val="86"/>
    <w:family w:val="auto"/>
    <w:pitch w:val="variable"/>
    <w:sig w:usb0="A00002BF" w:usb1="38CF7CFA" w:usb2="00000016" w:usb3="00000000" w:csb0="0004000F" w:csb1="00000000"/>
  </w:font>
  <w:font w:name="Songti SC">
    <w:altName w:val="宋体"/>
    <w:charset w:val="86"/>
    <w:family w:val="auto"/>
    <w:pitch w:val="default"/>
    <w:sig w:usb0="00000000" w:usb1="00000000" w:usb2="00000010" w:usb3="00000000" w:csb0="0004009F" w:csb1="00000000"/>
  </w:font>
  <w:font w:name="仿宋">
    <w:panose1 w:val="02010609060101010101"/>
    <w:charset w:val="86"/>
    <w:family w:val="modern"/>
    <w:pitch w:val="fixed"/>
    <w:sig w:usb0="800002BF" w:usb1="38CF7CFA" w:usb2="00000016" w:usb3="00000000" w:csb0="00040001" w:csb1="00000000"/>
  </w:font>
  <w:font w:name="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2F1596" w14:textId="77777777" w:rsidR="008D532E" w:rsidRDefault="008D532E">
    <w:pPr>
      <w:pStyle w:val="a3"/>
      <w:jc w:val="center"/>
    </w:pPr>
  </w:p>
  <w:p w14:paraId="245BEBF8" w14:textId="77777777" w:rsidR="008D532E" w:rsidRDefault="008D532E">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4686187"/>
      <w:docPartObj>
        <w:docPartGallery w:val="AutoText"/>
      </w:docPartObj>
    </w:sdtPr>
    <w:sdtEndPr>
      <w:rPr>
        <w:rFonts w:ascii="Times New Roman" w:eastAsia="仿宋" w:hAnsi="Times New Roman" w:cs="Times New Roman"/>
        <w:bCs/>
        <w:sz w:val="28"/>
        <w:szCs w:val="28"/>
      </w:rPr>
    </w:sdtEndPr>
    <w:sdtContent>
      <w:p w14:paraId="7B2F2985" w14:textId="1281CC69" w:rsidR="006B154B" w:rsidRPr="006B154B" w:rsidRDefault="00670A22" w:rsidP="006B154B">
        <w:pPr>
          <w:pStyle w:val="a3"/>
          <w:jc w:val="center"/>
          <w:rPr>
            <w:rFonts w:ascii="Times New Roman" w:eastAsia="仿宋" w:hAnsi="Times New Roman" w:cs="Times New Roman"/>
            <w:bCs/>
            <w:sz w:val="28"/>
            <w:szCs w:val="28"/>
          </w:rPr>
        </w:pPr>
        <w:r w:rsidRPr="006B154B">
          <w:rPr>
            <w:rFonts w:ascii="Times New Roman" w:eastAsia="仿宋" w:hAnsi="Times New Roman" w:cs="Times New Roman"/>
            <w:bCs/>
            <w:sz w:val="28"/>
            <w:szCs w:val="28"/>
          </w:rPr>
          <w:fldChar w:fldCharType="begin"/>
        </w:r>
        <w:r w:rsidRPr="006B154B">
          <w:rPr>
            <w:rFonts w:ascii="Times New Roman" w:eastAsia="仿宋" w:hAnsi="Times New Roman" w:cs="Times New Roman"/>
            <w:bCs/>
            <w:sz w:val="28"/>
            <w:szCs w:val="28"/>
          </w:rPr>
          <w:instrText>PAGE   \* MERGEFORMAT</w:instrText>
        </w:r>
        <w:r w:rsidRPr="006B154B">
          <w:rPr>
            <w:rFonts w:ascii="Times New Roman" w:eastAsia="仿宋" w:hAnsi="Times New Roman" w:cs="Times New Roman"/>
            <w:bCs/>
            <w:sz w:val="28"/>
            <w:szCs w:val="28"/>
          </w:rPr>
          <w:fldChar w:fldCharType="separate"/>
        </w:r>
        <w:r w:rsidR="00C71140" w:rsidRPr="00C71140">
          <w:rPr>
            <w:rFonts w:ascii="Times New Roman" w:eastAsia="仿宋" w:hAnsi="Times New Roman" w:cs="Times New Roman"/>
            <w:bCs/>
            <w:noProof/>
            <w:sz w:val="28"/>
            <w:szCs w:val="28"/>
            <w:lang w:val="zh-CN"/>
          </w:rPr>
          <w:t>-</w:t>
        </w:r>
        <w:r w:rsidR="00C71140">
          <w:rPr>
            <w:rFonts w:ascii="Times New Roman" w:eastAsia="仿宋" w:hAnsi="Times New Roman" w:cs="Times New Roman"/>
            <w:bCs/>
            <w:noProof/>
            <w:sz w:val="28"/>
            <w:szCs w:val="28"/>
          </w:rPr>
          <w:t xml:space="preserve"> 11 -</w:t>
        </w:r>
        <w:r w:rsidRPr="006B154B">
          <w:rPr>
            <w:rFonts w:ascii="Times New Roman" w:eastAsia="仿宋" w:hAnsi="Times New Roman" w:cs="Times New Roman"/>
            <w:bCs/>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D8BA8E" w14:textId="77777777" w:rsidR="006A544E" w:rsidRDefault="006A544E">
      <w:r>
        <w:separator/>
      </w:r>
    </w:p>
  </w:footnote>
  <w:footnote w:type="continuationSeparator" w:id="0">
    <w:p w14:paraId="1088B008" w14:textId="77777777" w:rsidR="006A544E" w:rsidRDefault="006A544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5842E2"/>
    <w:multiLevelType w:val="hybridMultilevel"/>
    <w:tmpl w:val="BD8AE9B4"/>
    <w:lvl w:ilvl="0" w:tplc="4190B894">
      <w:start w:val="1"/>
      <w:numFmt w:val="decimal"/>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 w15:restartNumberingAfterBreak="0">
    <w:nsid w:val="0BD64CB5"/>
    <w:multiLevelType w:val="multilevel"/>
    <w:tmpl w:val="0BD64CB5"/>
    <w:lvl w:ilvl="0">
      <w:start w:val="1"/>
      <w:numFmt w:val="decimal"/>
      <w:lvlText w:val="%1．"/>
      <w:lvlJc w:val="left"/>
      <w:pPr>
        <w:ind w:left="1162" w:hanging="600"/>
      </w:pPr>
      <w:rPr>
        <w:rFonts w:hint="default"/>
      </w:rPr>
    </w:lvl>
    <w:lvl w:ilvl="1">
      <w:start w:val="1"/>
      <w:numFmt w:val="lowerLetter"/>
      <w:lvlText w:val="%2)"/>
      <w:lvlJc w:val="left"/>
      <w:pPr>
        <w:ind w:left="1402" w:hanging="420"/>
      </w:pPr>
    </w:lvl>
    <w:lvl w:ilvl="2">
      <w:start w:val="1"/>
      <w:numFmt w:val="lowerRoman"/>
      <w:lvlText w:val="%3."/>
      <w:lvlJc w:val="right"/>
      <w:pPr>
        <w:ind w:left="1822" w:hanging="420"/>
      </w:pPr>
    </w:lvl>
    <w:lvl w:ilvl="3">
      <w:start w:val="1"/>
      <w:numFmt w:val="decimal"/>
      <w:lvlText w:val="%4."/>
      <w:lvlJc w:val="left"/>
      <w:pPr>
        <w:ind w:left="2242" w:hanging="420"/>
      </w:pPr>
    </w:lvl>
    <w:lvl w:ilvl="4">
      <w:start w:val="1"/>
      <w:numFmt w:val="lowerLetter"/>
      <w:lvlText w:val="%5)"/>
      <w:lvlJc w:val="left"/>
      <w:pPr>
        <w:ind w:left="2662" w:hanging="420"/>
      </w:pPr>
    </w:lvl>
    <w:lvl w:ilvl="5">
      <w:start w:val="1"/>
      <w:numFmt w:val="lowerRoman"/>
      <w:lvlText w:val="%6."/>
      <w:lvlJc w:val="right"/>
      <w:pPr>
        <w:ind w:left="3082" w:hanging="420"/>
      </w:pPr>
    </w:lvl>
    <w:lvl w:ilvl="6">
      <w:start w:val="1"/>
      <w:numFmt w:val="decimal"/>
      <w:lvlText w:val="%7."/>
      <w:lvlJc w:val="left"/>
      <w:pPr>
        <w:ind w:left="3502" w:hanging="420"/>
      </w:pPr>
    </w:lvl>
    <w:lvl w:ilvl="7">
      <w:start w:val="1"/>
      <w:numFmt w:val="lowerLetter"/>
      <w:lvlText w:val="%8)"/>
      <w:lvlJc w:val="left"/>
      <w:pPr>
        <w:ind w:left="3922" w:hanging="420"/>
      </w:pPr>
    </w:lvl>
    <w:lvl w:ilvl="8">
      <w:start w:val="1"/>
      <w:numFmt w:val="lowerRoman"/>
      <w:lvlText w:val="%9."/>
      <w:lvlJc w:val="right"/>
      <w:pPr>
        <w:ind w:left="4342" w:hanging="420"/>
      </w:pPr>
    </w:lvl>
  </w:abstractNum>
  <w:abstractNum w:abstractNumId="2" w15:restartNumberingAfterBreak="0">
    <w:nsid w:val="0E5D4940"/>
    <w:multiLevelType w:val="multilevel"/>
    <w:tmpl w:val="261A29E4"/>
    <w:lvl w:ilvl="0">
      <w:start w:val="1"/>
      <w:numFmt w:val="decimal"/>
      <w:lvlText w:val="%1."/>
      <w:lvlJc w:val="left"/>
      <w:pPr>
        <w:ind w:left="1060" w:hanging="420"/>
      </w:pPr>
      <w:rPr>
        <w:color w:val="auto"/>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3" w15:restartNumberingAfterBreak="0">
    <w:nsid w:val="14677376"/>
    <w:multiLevelType w:val="multilevel"/>
    <w:tmpl w:val="14677376"/>
    <w:lvl w:ilvl="0">
      <w:start w:val="1"/>
      <w:numFmt w:val="decimal"/>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4" w15:restartNumberingAfterBreak="0">
    <w:nsid w:val="19A61EF0"/>
    <w:multiLevelType w:val="singleLevel"/>
    <w:tmpl w:val="19A61EF0"/>
    <w:lvl w:ilvl="0">
      <w:start w:val="1"/>
      <w:numFmt w:val="decimal"/>
      <w:suff w:val="nothing"/>
      <w:lvlText w:val="%1．"/>
      <w:lvlJc w:val="left"/>
      <w:pPr>
        <w:ind w:left="0" w:firstLine="400"/>
      </w:pPr>
      <w:rPr>
        <w:rFonts w:hint="default"/>
      </w:rPr>
    </w:lvl>
  </w:abstractNum>
  <w:abstractNum w:abstractNumId="5" w15:restartNumberingAfterBreak="0">
    <w:nsid w:val="2ABC3411"/>
    <w:multiLevelType w:val="multilevel"/>
    <w:tmpl w:val="150484A4"/>
    <w:lvl w:ilvl="0">
      <w:start w:val="1"/>
      <w:numFmt w:val="decimal"/>
      <w:lvlText w:val="%1．"/>
      <w:lvlJc w:val="left"/>
      <w:pPr>
        <w:ind w:left="1310" w:hanging="601"/>
      </w:pPr>
      <w:rPr>
        <w:rFonts w:hint="default"/>
      </w:rPr>
    </w:lvl>
    <w:lvl w:ilvl="1">
      <w:start w:val="1"/>
      <w:numFmt w:val="lowerLetter"/>
      <w:lvlText w:val="%2)"/>
      <w:lvlJc w:val="left"/>
      <w:pPr>
        <w:ind w:left="1730" w:hanging="601"/>
      </w:pPr>
      <w:rPr>
        <w:rFonts w:hint="eastAsia"/>
      </w:rPr>
    </w:lvl>
    <w:lvl w:ilvl="2">
      <w:start w:val="1"/>
      <w:numFmt w:val="lowerRoman"/>
      <w:lvlText w:val="%3."/>
      <w:lvlJc w:val="right"/>
      <w:pPr>
        <w:ind w:left="2150" w:hanging="601"/>
      </w:pPr>
      <w:rPr>
        <w:rFonts w:hint="eastAsia"/>
      </w:rPr>
    </w:lvl>
    <w:lvl w:ilvl="3">
      <w:start w:val="1"/>
      <w:numFmt w:val="decimal"/>
      <w:lvlText w:val="%4."/>
      <w:lvlJc w:val="left"/>
      <w:pPr>
        <w:ind w:left="2570" w:hanging="601"/>
      </w:pPr>
      <w:rPr>
        <w:rFonts w:hint="eastAsia"/>
      </w:rPr>
    </w:lvl>
    <w:lvl w:ilvl="4">
      <w:start w:val="1"/>
      <w:numFmt w:val="lowerLetter"/>
      <w:lvlText w:val="%5)"/>
      <w:lvlJc w:val="left"/>
      <w:pPr>
        <w:ind w:left="2990" w:hanging="601"/>
      </w:pPr>
      <w:rPr>
        <w:rFonts w:hint="eastAsia"/>
      </w:rPr>
    </w:lvl>
    <w:lvl w:ilvl="5">
      <w:start w:val="1"/>
      <w:numFmt w:val="lowerRoman"/>
      <w:lvlText w:val="%6."/>
      <w:lvlJc w:val="right"/>
      <w:pPr>
        <w:ind w:left="3410" w:hanging="601"/>
      </w:pPr>
      <w:rPr>
        <w:rFonts w:hint="eastAsia"/>
      </w:rPr>
    </w:lvl>
    <w:lvl w:ilvl="6">
      <w:start w:val="1"/>
      <w:numFmt w:val="decimal"/>
      <w:lvlText w:val="%7."/>
      <w:lvlJc w:val="left"/>
      <w:pPr>
        <w:ind w:left="3830" w:hanging="601"/>
      </w:pPr>
      <w:rPr>
        <w:rFonts w:hint="eastAsia"/>
      </w:rPr>
    </w:lvl>
    <w:lvl w:ilvl="7">
      <w:start w:val="1"/>
      <w:numFmt w:val="lowerLetter"/>
      <w:lvlText w:val="%8)"/>
      <w:lvlJc w:val="left"/>
      <w:pPr>
        <w:ind w:left="4250" w:hanging="601"/>
      </w:pPr>
      <w:rPr>
        <w:rFonts w:hint="eastAsia"/>
      </w:rPr>
    </w:lvl>
    <w:lvl w:ilvl="8">
      <w:start w:val="1"/>
      <w:numFmt w:val="lowerRoman"/>
      <w:lvlText w:val="%9."/>
      <w:lvlJc w:val="right"/>
      <w:pPr>
        <w:ind w:left="4670" w:hanging="601"/>
      </w:pPr>
      <w:rPr>
        <w:rFonts w:hint="eastAsia"/>
      </w:rPr>
    </w:lvl>
  </w:abstractNum>
  <w:abstractNum w:abstractNumId="6" w15:restartNumberingAfterBreak="0">
    <w:nsid w:val="2B354FC4"/>
    <w:multiLevelType w:val="hybridMultilevel"/>
    <w:tmpl w:val="5B705B72"/>
    <w:lvl w:ilvl="0" w:tplc="15F246E6">
      <w:start w:val="1"/>
      <w:numFmt w:val="decimal"/>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7" w15:restartNumberingAfterBreak="0">
    <w:nsid w:val="37C00172"/>
    <w:multiLevelType w:val="hybridMultilevel"/>
    <w:tmpl w:val="20CA46C2"/>
    <w:lvl w:ilvl="0" w:tplc="86E04A1A">
      <w:start w:val="1"/>
      <w:numFmt w:val="decimal"/>
      <w:lvlText w:val="(%1)"/>
      <w:lvlJc w:val="left"/>
      <w:pPr>
        <w:ind w:left="1060" w:hanging="420"/>
      </w:p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8" w15:restartNumberingAfterBreak="0">
    <w:nsid w:val="40D44043"/>
    <w:multiLevelType w:val="hybridMultilevel"/>
    <w:tmpl w:val="34ECA3B2"/>
    <w:lvl w:ilvl="0" w:tplc="D054A478">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4C3C56B4"/>
    <w:multiLevelType w:val="hybridMultilevel"/>
    <w:tmpl w:val="C57CB172"/>
    <w:lvl w:ilvl="0" w:tplc="D50EF02C">
      <w:start w:val="1"/>
      <w:numFmt w:val="japaneseCounting"/>
      <w:lvlText w:val="%1、"/>
      <w:lvlJc w:val="left"/>
      <w:pPr>
        <w:ind w:left="1363" w:hanging="720"/>
      </w:pPr>
      <w:rPr>
        <w:rFonts w:eastAsia="黑体" w:hint="default"/>
      </w:rPr>
    </w:lvl>
    <w:lvl w:ilvl="1" w:tplc="D53C141C">
      <w:start w:val="1"/>
      <w:numFmt w:val="japaneseCounting"/>
      <w:lvlText w:val="（%2）"/>
      <w:lvlJc w:val="left"/>
      <w:pPr>
        <w:ind w:left="2143" w:hanging="1080"/>
      </w:pPr>
      <w:rPr>
        <w:rFonts w:hint="default"/>
        <w:b/>
        <w:color w:val="auto"/>
      </w:rPr>
    </w:lvl>
    <w:lvl w:ilvl="2" w:tplc="0409001B" w:tentative="1">
      <w:start w:val="1"/>
      <w:numFmt w:val="lowerRoman"/>
      <w:lvlText w:val="%3."/>
      <w:lvlJc w:val="right"/>
      <w:pPr>
        <w:ind w:left="1903" w:hanging="420"/>
      </w:pPr>
    </w:lvl>
    <w:lvl w:ilvl="3" w:tplc="0409000F" w:tentative="1">
      <w:start w:val="1"/>
      <w:numFmt w:val="decimal"/>
      <w:lvlText w:val="%4."/>
      <w:lvlJc w:val="left"/>
      <w:pPr>
        <w:ind w:left="2323" w:hanging="420"/>
      </w:pPr>
    </w:lvl>
    <w:lvl w:ilvl="4" w:tplc="04090019" w:tentative="1">
      <w:start w:val="1"/>
      <w:numFmt w:val="lowerLetter"/>
      <w:lvlText w:val="%5)"/>
      <w:lvlJc w:val="left"/>
      <w:pPr>
        <w:ind w:left="2743" w:hanging="420"/>
      </w:pPr>
    </w:lvl>
    <w:lvl w:ilvl="5" w:tplc="0409001B" w:tentative="1">
      <w:start w:val="1"/>
      <w:numFmt w:val="lowerRoman"/>
      <w:lvlText w:val="%6."/>
      <w:lvlJc w:val="right"/>
      <w:pPr>
        <w:ind w:left="3163" w:hanging="420"/>
      </w:pPr>
    </w:lvl>
    <w:lvl w:ilvl="6" w:tplc="0409000F" w:tentative="1">
      <w:start w:val="1"/>
      <w:numFmt w:val="decimal"/>
      <w:lvlText w:val="%7."/>
      <w:lvlJc w:val="left"/>
      <w:pPr>
        <w:ind w:left="3583" w:hanging="420"/>
      </w:pPr>
    </w:lvl>
    <w:lvl w:ilvl="7" w:tplc="04090019" w:tentative="1">
      <w:start w:val="1"/>
      <w:numFmt w:val="lowerLetter"/>
      <w:lvlText w:val="%8)"/>
      <w:lvlJc w:val="left"/>
      <w:pPr>
        <w:ind w:left="4003" w:hanging="420"/>
      </w:pPr>
    </w:lvl>
    <w:lvl w:ilvl="8" w:tplc="0409001B" w:tentative="1">
      <w:start w:val="1"/>
      <w:numFmt w:val="lowerRoman"/>
      <w:lvlText w:val="%9."/>
      <w:lvlJc w:val="right"/>
      <w:pPr>
        <w:ind w:left="4423" w:hanging="420"/>
      </w:pPr>
    </w:lvl>
  </w:abstractNum>
  <w:abstractNum w:abstractNumId="10" w15:restartNumberingAfterBreak="0">
    <w:nsid w:val="68EA1D19"/>
    <w:multiLevelType w:val="multilevel"/>
    <w:tmpl w:val="210295EC"/>
    <w:lvl w:ilvl="0">
      <w:start w:val="1"/>
      <w:numFmt w:val="decimal"/>
      <w:lvlText w:val="%1．"/>
      <w:lvlJc w:val="left"/>
      <w:pPr>
        <w:ind w:left="1162" w:hanging="601"/>
      </w:pPr>
      <w:rPr>
        <w:rFonts w:hint="default"/>
      </w:rPr>
    </w:lvl>
    <w:lvl w:ilvl="1">
      <w:start w:val="1"/>
      <w:numFmt w:val="lowerLetter"/>
      <w:lvlText w:val="%2)"/>
      <w:lvlJc w:val="left"/>
      <w:pPr>
        <w:ind w:left="1691" w:hanging="420"/>
      </w:pPr>
      <w:rPr>
        <w:rFonts w:hint="eastAsia"/>
      </w:rPr>
    </w:lvl>
    <w:lvl w:ilvl="2">
      <w:start w:val="1"/>
      <w:numFmt w:val="lowerRoman"/>
      <w:lvlText w:val="%3."/>
      <w:lvlJc w:val="right"/>
      <w:pPr>
        <w:ind w:left="2111" w:hanging="420"/>
      </w:pPr>
      <w:rPr>
        <w:rFonts w:hint="eastAsia"/>
      </w:rPr>
    </w:lvl>
    <w:lvl w:ilvl="3">
      <w:start w:val="1"/>
      <w:numFmt w:val="decimal"/>
      <w:lvlText w:val="%4."/>
      <w:lvlJc w:val="left"/>
      <w:pPr>
        <w:ind w:left="2531" w:hanging="420"/>
      </w:pPr>
      <w:rPr>
        <w:rFonts w:hint="eastAsia"/>
      </w:rPr>
    </w:lvl>
    <w:lvl w:ilvl="4">
      <w:start w:val="1"/>
      <w:numFmt w:val="lowerLetter"/>
      <w:lvlText w:val="%5)"/>
      <w:lvlJc w:val="left"/>
      <w:pPr>
        <w:ind w:left="2951" w:hanging="420"/>
      </w:pPr>
      <w:rPr>
        <w:rFonts w:hint="eastAsia"/>
      </w:rPr>
    </w:lvl>
    <w:lvl w:ilvl="5">
      <w:start w:val="1"/>
      <w:numFmt w:val="lowerRoman"/>
      <w:lvlText w:val="%6."/>
      <w:lvlJc w:val="right"/>
      <w:pPr>
        <w:ind w:left="3371" w:hanging="420"/>
      </w:pPr>
      <w:rPr>
        <w:rFonts w:hint="eastAsia"/>
      </w:rPr>
    </w:lvl>
    <w:lvl w:ilvl="6">
      <w:start w:val="1"/>
      <w:numFmt w:val="decimal"/>
      <w:lvlText w:val="%7."/>
      <w:lvlJc w:val="left"/>
      <w:pPr>
        <w:ind w:left="3791" w:hanging="420"/>
      </w:pPr>
      <w:rPr>
        <w:rFonts w:hint="eastAsia"/>
      </w:rPr>
    </w:lvl>
    <w:lvl w:ilvl="7">
      <w:start w:val="1"/>
      <w:numFmt w:val="lowerLetter"/>
      <w:lvlText w:val="%8)"/>
      <w:lvlJc w:val="left"/>
      <w:pPr>
        <w:ind w:left="4211" w:hanging="420"/>
      </w:pPr>
      <w:rPr>
        <w:rFonts w:hint="eastAsia"/>
      </w:rPr>
    </w:lvl>
    <w:lvl w:ilvl="8">
      <w:start w:val="1"/>
      <w:numFmt w:val="lowerRoman"/>
      <w:lvlText w:val="%9."/>
      <w:lvlJc w:val="right"/>
      <w:pPr>
        <w:ind w:left="4631" w:hanging="420"/>
      </w:pPr>
      <w:rPr>
        <w:rFonts w:hint="eastAsia"/>
      </w:rPr>
    </w:lvl>
  </w:abstractNum>
  <w:abstractNum w:abstractNumId="11" w15:restartNumberingAfterBreak="0">
    <w:nsid w:val="694D0E56"/>
    <w:multiLevelType w:val="multilevel"/>
    <w:tmpl w:val="694D0E56"/>
    <w:lvl w:ilvl="0">
      <w:start w:val="1"/>
      <w:numFmt w:val="japaneseCounting"/>
      <w:lvlText w:val="%1、"/>
      <w:lvlJc w:val="left"/>
      <w:pPr>
        <w:ind w:left="1162" w:hanging="600"/>
      </w:pPr>
      <w:rPr>
        <w:rFonts w:hint="default"/>
      </w:rPr>
    </w:lvl>
    <w:lvl w:ilvl="1">
      <w:start w:val="1"/>
      <w:numFmt w:val="lowerLetter"/>
      <w:lvlText w:val="%2)"/>
      <w:lvlJc w:val="left"/>
      <w:pPr>
        <w:ind w:left="1402" w:hanging="420"/>
      </w:pPr>
    </w:lvl>
    <w:lvl w:ilvl="2">
      <w:start w:val="1"/>
      <w:numFmt w:val="lowerRoman"/>
      <w:lvlText w:val="%3."/>
      <w:lvlJc w:val="right"/>
      <w:pPr>
        <w:ind w:left="1822" w:hanging="420"/>
      </w:pPr>
    </w:lvl>
    <w:lvl w:ilvl="3">
      <w:start w:val="1"/>
      <w:numFmt w:val="decimal"/>
      <w:lvlText w:val="%4."/>
      <w:lvlJc w:val="left"/>
      <w:pPr>
        <w:ind w:left="2242" w:hanging="420"/>
      </w:pPr>
    </w:lvl>
    <w:lvl w:ilvl="4">
      <w:start w:val="1"/>
      <w:numFmt w:val="lowerLetter"/>
      <w:lvlText w:val="%5)"/>
      <w:lvlJc w:val="left"/>
      <w:pPr>
        <w:ind w:left="2662" w:hanging="420"/>
      </w:pPr>
    </w:lvl>
    <w:lvl w:ilvl="5">
      <w:start w:val="1"/>
      <w:numFmt w:val="lowerRoman"/>
      <w:lvlText w:val="%6."/>
      <w:lvlJc w:val="right"/>
      <w:pPr>
        <w:ind w:left="3082" w:hanging="420"/>
      </w:pPr>
    </w:lvl>
    <w:lvl w:ilvl="6">
      <w:start w:val="1"/>
      <w:numFmt w:val="decimal"/>
      <w:lvlText w:val="%7."/>
      <w:lvlJc w:val="left"/>
      <w:pPr>
        <w:ind w:left="3502" w:hanging="420"/>
      </w:pPr>
    </w:lvl>
    <w:lvl w:ilvl="7">
      <w:start w:val="1"/>
      <w:numFmt w:val="lowerLetter"/>
      <w:lvlText w:val="%8)"/>
      <w:lvlJc w:val="left"/>
      <w:pPr>
        <w:ind w:left="3922" w:hanging="420"/>
      </w:pPr>
    </w:lvl>
    <w:lvl w:ilvl="8">
      <w:start w:val="1"/>
      <w:numFmt w:val="lowerRoman"/>
      <w:lvlText w:val="%9."/>
      <w:lvlJc w:val="right"/>
      <w:pPr>
        <w:ind w:left="4342" w:hanging="420"/>
      </w:pPr>
    </w:lvl>
  </w:abstractNum>
  <w:abstractNum w:abstractNumId="12" w15:restartNumberingAfterBreak="0">
    <w:nsid w:val="6B73689A"/>
    <w:multiLevelType w:val="hybridMultilevel"/>
    <w:tmpl w:val="C57CB172"/>
    <w:lvl w:ilvl="0" w:tplc="D50EF02C">
      <w:start w:val="1"/>
      <w:numFmt w:val="japaneseCounting"/>
      <w:lvlText w:val="%1、"/>
      <w:lvlJc w:val="left"/>
      <w:pPr>
        <w:ind w:left="1363" w:hanging="720"/>
      </w:pPr>
      <w:rPr>
        <w:rFonts w:eastAsia="黑体" w:hint="default"/>
      </w:rPr>
    </w:lvl>
    <w:lvl w:ilvl="1" w:tplc="D53C141C">
      <w:start w:val="1"/>
      <w:numFmt w:val="japaneseCounting"/>
      <w:lvlText w:val="（%2）"/>
      <w:lvlJc w:val="left"/>
      <w:pPr>
        <w:ind w:left="2143" w:hanging="1080"/>
      </w:pPr>
      <w:rPr>
        <w:rFonts w:hint="default"/>
        <w:b/>
        <w:color w:val="auto"/>
      </w:rPr>
    </w:lvl>
    <w:lvl w:ilvl="2" w:tplc="0409001B" w:tentative="1">
      <w:start w:val="1"/>
      <w:numFmt w:val="lowerRoman"/>
      <w:lvlText w:val="%3."/>
      <w:lvlJc w:val="right"/>
      <w:pPr>
        <w:ind w:left="1903" w:hanging="420"/>
      </w:pPr>
    </w:lvl>
    <w:lvl w:ilvl="3" w:tplc="0409000F" w:tentative="1">
      <w:start w:val="1"/>
      <w:numFmt w:val="decimal"/>
      <w:lvlText w:val="%4."/>
      <w:lvlJc w:val="left"/>
      <w:pPr>
        <w:ind w:left="2323" w:hanging="420"/>
      </w:pPr>
    </w:lvl>
    <w:lvl w:ilvl="4" w:tplc="04090019" w:tentative="1">
      <w:start w:val="1"/>
      <w:numFmt w:val="lowerLetter"/>
      <w:lvlText w:val="%5)"/>
      <w:lvlJc w:val="left"/>
      <w:pPr>
        <w:ind w:left="2743" w:hanging="420"/>
      </w:pPr>
    </w:lvl>
    <w:lvl w:ilvl="5" w:tplc="0409001B" w:tentative="1">
      <w:start w:val="1"/>
      <w:numFmt w:val="lowerRoman"/>
      <w:lvlText w:val="%6."/>
      <w:lvlJc w:val="right"/>
      <w:pPr>
        <w:ind w:left="3163" w:hanging="420"/>
      </w:pPr>
    </w:lvl>
    <w:lvl w:ilvl="6" w:tplc="0409000F" w:tentative="1">
      <w:start w:val="1"/>
      <w:numFmt w:val="decimal"/>
      <w:lvlText w:val="%7."/>
      <w:lvlJc w:val="left"/>
      <w:pPr>
        <w:ind w:left="3583" w:hanging="420"/>
      </w:pPr>
    </w:lvl>
    <w:lvl w:ilvl="7" w:tplc="04090019" w:tentative="1">
      <w:start w:val="1"/>
      <w:numFmt w:val="lowerLetter"/>
      <w:lvlText w:val="%8)"/>
      <w:lvlJc w:val="left"/>
      <w:pPr>
        <w:ind w:left="4003" w:hanging="420"/>
      </w:pPr>
    </w:lvl>
    <w:lvl w:ilvl="8" w:tplc="0409001B" w:tentative="1">
      <w:start w:val="1"/>
      <w:numFmt w:val="lowerRoman"/>
      <w:lvlText w:val="%9."/>
      <w:lvlJc w:val="right"/>
      <w:pPr>
        <w:ind w:left="4423" w:hanging="420"/>
      </w:pPr>
    </w:lvl>
  </w:abstractNum>
  <w:abstractNum w:abstractNumId="13" w15:restartNumberingAfterBreak="0">
    <w:nsid w:val="6C183481"/>
    <w:multiLevelType w:val="hybridMultilevel"/>
    <w:tmpl w:val="C8A04C32"/>
    <w:lvl w:ilvl="0" w:tplc="86E04A1A">
      <w:start w:val="1"/>
      <w:numFmt w:val="decimal"/>
      <w:lvlText w:val="(%1)"/>
      <w:lvlJc w:val="left"/>
      <w:pPr>
        <w:ind w:left="1060" w:hanging="420"/>
      </w:p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4" w15:restartNumberingAfterBreak="0">
    <w:nsid w:val="751A2DD9"/>
    <w:multiLevelType w:val="multilevel"/>
    <w:tmpl w:val="751A2DD9"/>
    <w:lvl w:ilvl="0">
      <w:start w:val="1"/>
      <w:numFmt w:val="decimal"/>
      <w:lvlText w:val="（%1）"/>
      <w:lvlJc w:val="left"/>
      <w:pPr>
        <w:ind w:left="920" w:hanging="360"/>
      </w:pPr>
      <w:rPr>
        <w:rFonts w:ascii="Times New Roman" w:eastAsia="宋体" w:hAnsi="Times New Roman" w:cs="Times New Roman"/>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15" w15:restartNumberingAfterBreak="0">
    <w:nsid w:val="7D156241"/>
    <w:multiLevelType w:val="multilevel"/>
    <w:tmpl w:val="7D156241"/>
    <w:lvl w:ilvl="0">
      <w:start w:val="1"/>
      <w:numFmt w:val="decimal"/>
      <w:lvlText w:val="%1．"/>
      <w:lvlJc w:val="left"/>
      <w:pPr>
        <w:ind w:left="1162" w:hanging="600"/>
      </w:pPr>
      <w:rPr>
        <w:rFonts w:hint="default"/>
      </w:rPr>
    </w:lvl>
    <w:lvl w:ilvl="1">
      <w:start w:val="1"/>
      <w:numFmt w:val="lowerLetter"/>
      <w:lvlText w:val="%2)"/>
      <w:lvlJc w:val="left"/>
      <w:pPr>
        <w:ind w:left="1402" w:hanging="420"/>
      </w:pPr>
    </w:lvl>
    <w:lvl w:ilvl="2">
      <w:start w:val="1"/>
      <w:numFmt w:val="lowerRoman"/>
      <w:lvlText w:val="%3."/>
      <w:lvlJc w:val="right"/>
      <w:pPr>
        <w:ind w:left="1822" w:hanging="420"/>
      </w:pPr>
    </w:lvl>
    <w:lvl w:ilvl="3">
      <w:start w:val="1"/>
      <w:numFmt w:val="decimal"/>
      <w:lvlText w:val="%4."/>
      <w:lvlJc w:val="left"/>
      <w:pPr>
        <w:ind w:left="2242" w:hanging="420"/>
      </w:pPr>
    </w:lvl>
    <w:lvl w:ilvl="4">
      <w:start w:val="1"/>
      <w:numFmt w:val="lowerLetter"/>
      <w:lvlText w:val="%5)"/>
      <w:lvlJc w:val="left"/>
      <w:pPr>
        <w:ind w:left="2662" w:hanging="420"/>
      </w:pPr>
    </w:lvl>
    <w:lvl w:ilvl="5">
      <w:start w:val="1"/>
      <w:numFmt w:val="lowerRoman"/>
      <w:lvlText w:val="%6."/>
      <w:lvlJc w:val="right"/>
      <w:pPr>
        <w:ind w:left="3082" w:hanging="420"/>
      </w:pPr>
    </w:lvl>
    <w:lvl w:ilvl="6">
      <w:start w:val="1"/>
      <w:numFmt w:val="decimal"/>
      <w:lvlText w:val="%7."/>
      <w:lvlJc w:val="left"/>
      <w:pPr>
        <w:ind w:left="3502" w:hanging="420"/>
      </w:pPr>
    </w:lvl>
    <w:lvl w:ilvl="7">
      <w:start w:val="1"/>
      <w:numFmt w:val="lowerLetter"/>
      <w:lvlText w:val="%8)"/>
      <w:lvlJc w:val="left"/>
      <w:pPr>
        <w:ind w:left="3922" w:hanging="420"/>
      </w:pPr>
    </w:lvl>
    <w:lvl w:ilvl="8">
      <w:start w:val="1"/>
      <w:numFmt w:val="lowerRoman"/>
      <w:lvlText w:val="%9."/>
      <w:lvlJc w:val="right"/>
      <w:pPr>
        <w:ind w:left="4342" w:hanging="420"/>
      </w:pPr>
    </w:lvl>
  </w:abstractNum>
  <w:num w:numId="1">
    <w:abstractNumId w:val="11"/>
  </w:num>
  <w:num w:numId="2">
    <w:abstractNumId w:val="4"/>
  </w:num>
  <w:num w:numId="3">
    <w:abstractNumId w:val="2"/>
  </w:num>
  <w:num w:numId="4">
    <w:abstractNumId w:val="3"/>
  </w:num>
  <w:num w:numId="5">
    <w:abstractNumId w:val="15"/>
  </w:num>
  <w:num w:numId="6">
    <w:abstractNumId w:val="1"/>
  </w:num>
  <w:num w:numId="7">
    <w:abstractNumId w:val="7"/>
  </w:num>
  <w:num w:numId="8">
    <w:abstractNumId w:val="0"/>
  </w:num>
  <w:num w:numId="9">
    <w:abstractNumId w:val="13"/>
  </w:num>
  <w:num w:numId="10">
    <w:abstractNumId w:val="6"/>
  </w:num>
  <w:num w:numId="11">
    <w:abstractNumId w:val="10"/>
  </w:num>
  <w:num w:numId="12">
    <w:abstractNumId w:val="5"/>
  </w:num>
  <w:num w:numId="13">
    <w:abstractNumId w:val="12"/>
  </w:num>
  <w:num w:numId="14">
    <w:abstractNumId w:val="14"/>
  </w:num>
  <w:num w:numId="15">
    <w:abstractNumId w:val="8"/>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HorizontalSpacing w:val="120"/>
  <w:drawingGridVerticalSpacing w:val="1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B40"/>
    <w:rsid w:val="00002C35"/>
    <w:rsid w:val="0001234C"/>
    <w:rsid w:val="0001282B"/>
    <w:rsid w:val="00015DAB"/>
    <w:rsid w:val="00022E00"/>
    <w:rsid w:val="000244D6"/>
    <w:rsid w:val="000249CF"/>
    <w:rsid w:val="00026319"/>
    <w:rsid w:val="00033B3B"/>
    <w:rsid w:val="00033CB0"/>
    <w:rsid w:val="00037AAE"/>
    <w:rsid w:val="000407CF"/>
    <w:rsid w:val="00042427"/>
    <w:rsid w:val="000505CB"/>
    <w:rsid w:val="000568DA"/>
    <w:rsid w:val="000615BA"/>
    <w:rsid w:val="00064944"/>
    <w:rsid w:val="000663C7"/>
    <w:rsid w:val="00067E60"/>
    <w:rsid w:val="00072E04"/>
    <w:rsid w:val="00073921"/>
    <w:rsid w:val="00076FEC"/>
    <w:rsid w:val="000824E3"/>
    <w:rsid w:val="000902ED"/>
    <w:rsid w:val="00092416"/>
    <w:rsid w:val="00094690"/>
    <w:rsid w:val="00094A4F"/>
    <w:rsid w:val="000951FD"/>
    <w:rsid w:val="000A59C3"/>
    <w:rsid w:val="000A5F73"/>
    <w:rsid w:val="000A7058"/>
    <w:rsid w:val="000B0AC4"/>
    <w:rsid w:val="000B6CA9"/>
    <w:rsid w:val="000C117A"/>
    <w:rsid w:val="000C4495"/>
    <w:rsid w:val="000D06C0"/>
    <w:rsid w:val="000D141B"/>
    <w:rsid w:val="000D6332"/>
    <w:rsid w:val="000D6B8A"/>
    <w:rsid w:val="000E0166"/>
    <w:rsid w:val="000E1F50"/>
    <w:rsid w:val="000E2DC3"/>
    <w:rsid w:val="000E497D"/>
    <w:rsid w:val="000E6686"/>
    <w:rsid w:val="000E7251"/>
    <w:rsid w:val="000E736E"/>
    <w:rsid w:val="000E73C7"/>
    <w:rsid w:val="000E7C22"/>
    <w:rsid w:val="000F0F51"/>
    <w:rsid w:val="000F57FC"/>
    <w:rsid w:val="000F6A7D"/>
    <w:rsid w:val="00101027"/>
    <w:rsid w:val="0010203B"/>
    <w:rsid w:val="0010347E"/>
    <w:rsid w:val="00113114"/>
    <w:rsid w:val="00117BB4"/>
    <w:rsid w:val="00121B4A"/>
    <w:rsid w:val="00121C25"/>
    <w:rsid w:val="001260D2"/>
    <w:rsid w:val="00127F7D"/>
    <w:rsid w:val="001375D8"/>
    <w:rsid w:val="00137860"/>
    <w:rsid w:val="00151DE9"/>
    <w:rsid w:val="00153D78"/>
    <w:rsid w:val="0016623F"/>
    <w:rsid w:val="001701C1"/>
    <w:rsid w:val="001707A7"/>
    <w:rsid w:val="00183733"/>
    <w:rsid w:val="00185866"/>
    <w:rsid w:val="001863C9"/>
    <w:rsid w:val="001920F7"/>
    <w:rsid w:val="00194B05"/>
    <w:rsid w:val="001A312E"/>
    <w:rsid w:val="001A4C64"/>
    <w:rsid w:val="001A7346"/>
    <w:rsid w:val="001B238C"/>
    <w:rsid w:val="001B53F6"/>
    <w:rsid w:val="001B5E00"/>
    <w:rsid w:val="001B7BBA"/>
    <w:rsid w:val="001C166B"/>
    <w:rsid w:val="001C2CBC"/>
    <w:rsid w:val="001C3E42"/>
    <w:rsid w:val="001C4038"/>
    <w:rsid w:val="001C40E3"/>
    <w:rsid w:val="001C718A"/>
    <w:rsid w:val="001C7F51"/>
    <w:rsid w:val="001D0865"/>
    <w:rsid w:val="001D5168"/>
    <w:rsid w:val="001E0DD1"/>
    <w:rsid w:val="001E6955"/>
    <w:rsid w:val="001E717F"/>
    <w:rsid w:val="001E775C"/>
    <w:rsid w:val="001F15EF"/>
    <w:rsid w:val="001F72D2"/>
    <w:rsid w:val="00201FC7"/>
    <w:rsid w:val="002036C0"/>
    <w:rsid w:val="00203946"/>
    <w:rsid w:val="00207124"/>
    <w:rsid w:val="00210713"/>
    <w:rsid w:val="002136A5"/>
    <w:rsid w:val="0021418A"/>
    <w:rsid w:val="00216529"/>
    <w:rsid w:val="002224D9"/>
    <w:rsid w:val="0022660C"/>
    <w:rsid w:val="00232A68"/>
    <w:rsid w:val="002332E8"/>
    <w:rsid w:val="0023389E"/>
    <w:rsid w:val="00234A75"/>
    <w:rsid w:val="00234ABE"/>
    <w:rsid w:val="00235DAC"/>
    <w:rsid w:val="00241F90"/>
    <w:rsid w:val="002435D4"/>
    <w:rsid w:val="002450F1"/>
    <w:rsid w:val="00245616"/>
    <w:rsid w:val="00250E0F"/>
    <w:rsid w:val="002528B3"/>
    <w:rsid w:val="00253DB1"/>
    <w:rsid w:val="0025611E"/>
    <w:rsid w:val="00260F1D"/>
    <w:rsid w:val="00264485"/>
    <w:rsid w:val="00273F29"/>
    <w:rsid w:val="0027428E"/>
    <w:rsid w:val="00274CC7"/>
    <w:rsid w:val="002779D0"/>
    <w:rsid w:val="00284512"/>
    <w:rsid w:val="002876FC"/>
    <w:rsid w:val="002917CB"/>
    <w:rsid w:val="002933A9"/>
    <w:rsid w:val="00294C03"/>
    <w:rsid w:val="00296FBE"/>
    <w:rsid w:val="00297539"/>
    <w:rsid w:val="002A6D81"/>
    <w:rsid w:val="002B0FE8"/>
    <w:rsid w:val="002B1DD4"/>
    <w:rsid w:val="002B5C7C"/>
    <w:rsid w:val="002C2AEB"/>
    <w:rsid w:val="002C3A07"/>
    <w:rsid w:val="002C47EF"/>
    <w:rsid w:val="002D5419"/>
    <w:rsid w:val="002E038E"/>
    <w:rsid w:val="002E1FD1"/>
    <w:rsid w:val="002F0AB0"/>
    <w:rsid w:val="002F3E17"/>
    <w:rsid w:val="002F750D"/>
    <w:rsid w:val="00303B8F"/>
    <w:rsid w:val="00310732"/>
    <w:rsid w:val="00316B6B"/>
    <w:rsid w:val="00317EFC"/>
    <w:rsid w:val="00320077"/>
    <w:rsid w:val="00322DC7"/>
    <w:rsid w:val="00325B8F"/>
    <w:rsid w:val="003317FF"/>
    <w:rsid w:val="003318BE"/>
    <w:rsid w:val="003444F3"/>
    <w:rsid w:val="00344935"/>
    <w:rsid w:val="00346BCE"/>
    <w:rsid w:val="00347A41"/>
    <w:rsid w:val="0035014E"/>
    <w:rsid w:val="0035535B"/>
    <w:rsid w:val="00356EE1"/>
    <w:rsid w:val="0036121A"/>
    <w:rsid w:val="00370A8E"/>
    <w:rsid w:val="00372A16"/>
    <w:rsid w:val="00372B30"/>
    <w:rsid w:val="003765A3"/>
    <w:rsid w:val="00376B0A"/>
    <w:rsid w:val="00376BF0"/>
    <w:rsid w:val="00386686"/>
    <w:rsid w:val="003904B6"/>
    <w:rsid w:val="003942F7"/>
    <w:rsid w:val="00394B07"/>
    <w:rsid w:val="003A3243"/>
    <w:rsid w:val="003B2A56"/>
    <w:rsid w:val="003B650C"/>
    <w:rsid w:val="003C3B8A"/>
    <w:rsid w:val="003D01B3"/>
    <w:rsid w:val="003D0F42"/>
    <w:rsid w:val="003D693F"/>
    <w:rsid w:val="003D6B12"/>
    <w:rsid w:val="003E004A"/>
    <w:rsid w:val="003F4112"/>
    <w:rsid w:val="003F66CC"/>
    <w:rsid w:val="00404F3B"/>
    <w:rsid w:val="004121FA"/>
    <w:rsid w:val="0041359B"/>
    <w:rsid w:val="00415BD4"/>
    <w:rsid w:val="00415F20"/>
    <w:rsid w:val="00420B02"/>
    <w:rsid w:val="004228D9"/>
    <w:rsid w:val="004232F4"/>
    <w:rsid w:val="004279F7"/>
    <w:rsid w:val="004360AD"/>
    <w:rsid w:val="00444DBB"/>
    <w:rsid w:val="00450677"/>
    <w:rsid w:val="00452459"/>
    <w:rsid w:val="00455D30"/>
    <w:rsid w:val="00463752"/>
    <w:rsid w:val="004653EF"/>
    <w:rsid w:val="00470038"/>
    <w:rsid w:val="00471803"/>
    <w:rsid w:val="0047180A"/>
    <w:rsid w:val="00484F75"/>
    <w:rsid w:val="004904A7"/>
    <w:rsid w:val="00491B2E"/>
    <w:rsid w:val="00495177"/>
    <w:rsid w:val="00496171"/>
    <w:rsid w:val="004A1CF4"/>
    <w:rsid w:val="004A548E"/>
    <w:rsid w:val="004B0DD4"/>
    <w:rsid w:val="004B1228"/>
    <w:rsid w:val="004C2A09"/>
    <w:rsid w:val="004C75A2"/>
    <w:rsid w:val="004D1C34"/>
    <w:rsid w:val="004D1DA4"/>
    <w:rsid w:val="004D5D72"/>
    <w:rsid w:val="004D7546"/>
    <w:rsid w:val="004D7DC7"/>
    <w:rsid w:val="004D7F27"/>
    <w:rsid w:val="004E0640"/>
    <w:rsid w:val="004E1349"/>
    <w:rsid w:val="004E48C5"/>
    <w:rsid w:val="004E53B6"/>
    <w:rsid w:val="004F02F0"/>
    <w:rsid w:val="004F365C"/>
    <w:rsid w:val="004F3D62"/>
    <w:rsid w:val="004F7A64"/>
    <w:rsid w:val="00503676"/>
    <w:rsid w:val="005060F6"/>
    <w:rsid w:val="00507AC6"/>
    <w:rsid w:val="00513412"/>
    <w:rsid w:val="00516343"/>
    <w:rsid w:val="00516F9A"/>
    <w:rsid w:val="0051784B"/>
    <w:rsid w:val="00530185"/>
    <w:rsid w:val="00530C35"/>
    <w:rsid w:val="00534605"/>
    <w:rsid w:val="00536C23"/>
    <w:rsid w:val="00536CEF"/>
    <w:rsid w:val="0054217C"/>
    <w:rsid w:val="00543A6B"/>
    <w:rsid w:val="005469A5"/>
    <w:rsid w:val="005470F6"/>
    <w:rsid w:val="005520D5"/>
    <w:rsid w:val="00555D59"/>
    <w:rsid w:val="00561E4D"/>
    <w:rsid w:val="00564414"/>
    <w:rsid w:val="00567BB9"/>
    <w:rsid w:val="00567EF6"/>
    <w:rsid w:val="0057030B"/>
    <w:rsid w:val="00571D5E"/>
    <w:rsid w:val="005818CB"/>
    <w:rsid w:val="00581C00"/>
    <w:rsid w:val="005869C7"/>
    <w:rsid w:val="005869D8"/>
    <w:rsid w:val="00590A2E"/>
    <w:rsid w:val="00590ACE"/>
    <w:rsid w:val="00590B02"/>
    <w:rsid w:val="00592898"/>
    <w:rsid w:val="0059639E"/>
    <w:rsid w:val="0059789A"/>
    <w:rsid w:val="00597A84"/>
    <w:rsid w:val="005A249A"/>
    <w:rsid w:val="005A3569"/>
    <w:rsid w:val="005A61F7"/>
    <w:rsid w:val="005B3434"/>
    <w:rsid w:val="005B364A"/>
    <w:rsid w:val="005B3906"/>
    <w:rsid w:val="005B567D"/>
    <w:rsid w:val="005B79E4"/>
    <w:rsid w:val="005D0809"/>
    <w:rsid w:val="005D565C"/>
    <w:rsid w:val="005D70D0"/>
    <w:rsid w:val="005D79EF"/>
    <w:rsid w:val="005E1D17"/>
    <w:rsid w:val="005E1EC7"/>
    <w:rsid w:val="005E5599"/>
    <w:rsid w:val="005E5A04"/>
    <w:rsid w:val="005F6A6D"/>
    <w:rsid w:val="00601108"/>
    <w:rsid w:val="00605CBE"/>
    <w:rsid w:val="006064E9"/>
    <w:rsid w:val="0060651F"/>
    <w:rsid w:val="006116D9"/>
    <w:rsid w:val="006120F2"/>
    <w:rsid w:val="00624B97"/>
    <w:rsid w:val="00624EF1"/>
    <w:rsid w:val="00626B86"/>
    <w:rsid w:val="00630DE1"/>
    <w:rsid w:val="006474A0"/>
    <w:rsid w:val="00654079"/>
    <w:rsid w:val="00656989"/>
    <w:rsid w:val="00661E57"/>
    <w:rsid w:val="0066216B"/>
    <w:rsid w:val="0066260C"/>
    <w:rsid w:val="006632CE"/>
    <w:rsid w:val="00663BD9"/>
    <w:rsid w:val="00664DBB"/>
    <w:rsid w:val="00667823"/>
    <w:rsid w:val="00670A22"/>
    <w:rsid w:val="00672502"/>
    <w:rsid w:val="006744E6"/>
    <w:rsid w:val="00684709"/>
    <w:rsid w:val="00685732"/>
    <w:rsid w:val="0068617D"/>
    <w:rsid w:val="0069153C"/>
    <w:rsid w:val="006927A0"/>
    <w:rsid w:val="006934D9"/>
    <w:rsid w:val="00695B35"/>
    <w:rsid w:val="006A1A1D"/>
    <w:rsid w:val="006A270C"/>
    <w:rsid w:val="006A544E"/>
    <w:rsid w:val="006B154B"/>
    <w:rsid w:val="006B4606"/>
    <w:rsid w:val="006B5840"/>
    <w:rsid w:val="006B6809"/>
    <w:rsid w:val="006B71DD"/>
    <w:rsid w:val="006C0A89"/>
    <w:rsid w:val="006C1200"/>
    <w:rsid w:val="006C2826"/>
    <w:rsid w:val="006C4B33"/>
    <w:rsid w:val="006C5B3F"/>
    <w:rsid w:val="006C5F3E"/>
    <w:rsid w:val="006C69D6"/>
    <w:rsid w:val="006E0B20"/>
    <w:rsid w:val="006F01D9"/>
    <w:rsid w:val="006F2F02"/>
    <w:rsid w:val="00702915"/>
    <w:rsid w:val="00702B76"/>
    <w:rsid w:val="007038F8"/>
    <w:rsid w:val="00704DFD"/>
    <w:rsid w:val="00704F4B"/>
    <w:rsid w:val="007050BC"/>
    <w:rsid w:val="007053A8"/>
    <w:rsid w:val="00712654"/>
    <w:rsid w:val="007135EF"/>
    <w:rsid w:val="00713D38"/>
    <w:rsid w:val="00723E97"/>
    <w:rsid w:val="00724FB5"/>
    <w:rsid w:val="00731798"/>
    <w:rsid w:val="00731F1A"/>
    <w:rsid w:val="00734CBB"/>
    <w:rsid w:val="00737A8A"/>
    <w:rsid w:val="00743A9F"/>
    <w:rsid w:val="00746F7E"/>
    <w:rsid w:val="00752982"/>
    <w:rsid w:val="00760479"/>
    <w:rsid w:val="0076386A"/>
    <w:rsid w:val="007651B2"/>
    <w:rsid w:val="007713A9"/>
    <w:rsid w:val="0077531E"/>
    <w:rsid w:val="007769D1"/>
    <w:rsid w:val="00776D5A"/>
    <w:rsid w:val="007802B8"/>
    <w:rsid w:val="0078789F"/>
    <w:rsid w:val="00792949"/>
    <w:rsid w:val="007935B9"/>
    <w:rsid w:val="007A2370"/>
    <w:rsid w:val="007A499F"/>
    <w:rsid w:val="007A6B63"/>
    <w:rsid w:val="007A74D1"/>
    <w:rsid w:val="007B09F0"/>
    <w:rsid w:val="007B7F10"/>
    <w:rsid w:val="007C0087"/>
    <w:rsid w:val="007D11E3"/>
    <w:rsid w:val="007D4D8E"/>
    <w:rsid w:val="007D5F21"/>
    <w:rsid w:val="007D7CFB"/>
    <w:rsid w:val="007E483C"/>
    <w:rsid w:val="007E4AEF"/>
    <w:rsid w:val="007F3D46"/>
    <w:rsid w:val="00803160"/>
    <w:rsid w:val="00811D6E"/>
    <w:rsid w:val="00826121"/>
    <w:rsid w:val="00830D71"/>
    <w:rsid w:val="00833D77"/>
    <w:rsid w:val="00837A86"/>
    <w:rsid w:val="00837B0F"/>
    <w:rsid w:val="00840CD8"/>
    <w:rsid w:val="00846DDE"/>
    <w:rsid w:val="00850252"/>
    <w:rsid w:val="008554B1"/>
    <w:rsid w:val="00855D91"/>
    <w:rsid w:val="0086266F"/>
    <w:rsid w:val="00863B0E"/>
    <w:rsid w:val="00867237"/>
    <w:rsid w:val="00871A17"/>
    <w:rsid w:val="00875DA8"/>
    <w:rsid w:val="00876EA0"/>
    <w:rsid w:val="008839F2"/>
    <w:rsid w:val="00883DB0"/>
    <w:rsid w:val="008857DD"/>
    <w:rsid w:val="00887322"/>
    <w:rsid w:val="008912CC"/>
    <w:rsid w:val="0089143A"/>
    <w:rsid w:val="00894015"/>
    <w:rsid w:val="00894A8E"/>
    <w:rsid w:val="008A190A"/>
    <w:rsid w:val="008A1BF2"/>
    <w:rsid w:val="008B0794"/>
    <w:rsid w:val="008B2879"/>
    <w:rsid w:val="008B2DBC"/>
    <w:rsid w:val="008B7DBC"/>
    <w:rsid w:val="008C2F6C"/>
    <w:rsid w:val="008C710C"/>
    <w:rsid w:val="008D1F01"/>
    <w:rsid w:val="008D2AC8"/>
    <w:rsid w:val="008D4575"/>
    <w:rsid w:val="008D532E"/>
    <w:rsid w:val="008E59B7"/>
    <w:rsid w:val="008E6FDC"/>
    <w:rsid w:val="008F0489"/>
    <w:rsid w:val="008F1E47"/>
    <w:rsid w:val="008F37DE"/>
    <w:rsid w:val="008F48BC"/>
    <w:rsid w:val="0090431D"/>
    <w:rsid w:val="00906336"/>
    <w:rsid w:val="00910618"/>
    <w:rsid w:val="00924604"/>
    <w:rsid w:val="00927838"/>
    <w:rsid w:val="009366D2"/>
    <w:rsid w:val="00936B4A"/>
    <w:rsid w:val="00937C22"/>
    <w:rsid w:val="00940670"/>
    <w:rsid w:val="00945BFB"/>
    <w:rsid w:val="0095534A"/>
    <w:rsid w:val="00960118"/>
    <w:rsid w:val="00960963"/>
    <w:rsid w:val="00972973"/>
    <w:rsid w:val="00975F0E"/>
    <w:rsid w:val="00976540"/>
    <w:rsid w:val="00976D03"/>
    <w:rsid w:val="00990EEB"/>
    <w:rsid w:val="009A1686"/>
    <w:rsid w:val="009A4A95"/>
    <w:rsid w:val="009A649A"/>
    <w:rsid w:val="009A7158"/>
    <w:rsid w:val="009A7667"/>
    <w:rsid w:val="009B2369"/>
    <w:rsid w:val="009B353D"/>
    <w:rsid w:val="009B4B49"/>
    <w:rsid w:val="009B5AF3"/>
    <w:rsid w:val="009B6F76"/>
    <w:rsid w:val="009C6822"/>
    <w:rsid w:val="009D0A6C"/>
    <w:rsid w:val="009D1AB2"/>
    <w:rsid w:val="009E3FF5"/>
    <w:rsid w:val="009F1E25"/>
    <w:rsid w:val="009F3B40"/>
    <w:rsid w:val="009F5D1A"/>
    <w:rsid w:val="00A03122"/>
    <w:rsid w:val="00A11C35"/>
    <w:rsid w:val="00A135B5"/>
    <w:rsid w:val="00A13907"/>
    <w:rsid w:val="00A14AD4"/>
    <w:rsid w:val="00A17C40"/>
    <w:rsid w:val="00A250E4"/>
    <w:rsid w:val="00A2523A"/>
    <w:rsid w:val="00A32CCE"/>
    <w:rsid w:val="00A33E3F"/>
    <w:rsid w:val="00A40B39"/>
    <w:rsid w:val="00A44170"/>
    <w:rsid w:val="00A45497"/>
    <w:rsid w:val="00A52078"/>
    <w:rsid w:val="00A57185"/>
    <w:rsid w:val="00A57945"/>
    <w:rsid w:val="00A579E3"/>
    <w:rsid w:val="00A65BF8"/>
    <w:rsid w:val="00A72886"/>
    <w:rsid w:val="00A72FAC"/>
    <w:rsid w:val="00A73A7E"/>
    <w:rsid w:val="00A77A44"/>
    <w:rsid w:val="00A820A3"/>
    <w:rsid w:val="00A85568"/>
    <w:rsid w:val="00A860B6"/>
    <w:rsid w:val="00A902EE"/>
    <w:rsid w:val="00A9358E"/>
    <w:rsid w:val="00A94D25"/>
    <w:rsid w:val="00A96C09"/>
    <w:rsid w:val="00AA0774"/>
    <w:rsid w:val="00AA3B4F"/>
    <w:rsid w:val="00AC2C73"/>
    <w:rsid w:val="00AC4B12"/>
    <w:rsid w:val="00AC610A"/>
    <w:rsid w:val="00AC66BB"/>
    <w:rsid w:val="00AC680D"/>
    <w:rsid w:val="00AC7EF6"/>
    <w:rsid w:val="00AD12BA"/>
    <w:rsid w:val="00AD1B06"/>
    <w:rsid w:val="00AD48D5"/>
    <w:rsid w:val="00AE2162"/>
    <w:rsid w:val="00AE3484"/>
    <w:rsid w:val="00AF0F28"/>
    <w:rsid w:val="00AF43AD"/>
    <w:rsid w:val="00B00A09"/>
    <w:rsid w:val="00B00CDD"/>
    <w:rsid w:val="00B015F9"/>
    <w:rsid w:val="00B03EB6"/>
    <w:rsid w:val="00B102EA"/>
    <w:rsid w:val="00B124BF"/>
    <w:rsid w:val="00B1272B"/>
    <w:rsid w:val="00B204BB"/>
    <w:rsid w:val="00B22963"/>
    <w:rsid w:val="00B229D6"/>
    <w:rsid w:val="00B2360A"/>
    <w:rsid w:val="00B25AF8"/>
    <w:rsid w:val="00B33E4E"/>
    <w:rsid w:val="00B36A48"/>
    <w:rsid w:val="00B403E0"/>
    <w:rsid w:val="00B42A64"/>
    <w:rsid w:val="00B44BB8"/>
    <w:rsid w:val="00B456EB"/>
    <w:rsid w:val="00B46A90"/>
    <w:rsid w:val="00B534B9"/>
    <w:rsid w:val="00B53CC8"/>
    <w:rsid w:val="00B72D80"/>
    <w:rsid w:val="00B73F3B"/>
    <w:rsid w:val="00B76D12"/>
    <w:rsid w:val="00B822BA"/>
    <w:rsid w:val="00B85D63"/>
    <w:rsid w:val="00B90C8C"/>
    <w:rsid w:val="00B93358"/>
    <w:rsid w:val="00B93FEE"/>
    <w:rsid w:val="00B96357"/>
    <w:rsid w:val="00BA05A8"/>
    <w:rsid w:val="00BA4298"/>
    <w:rsid w:val="00BA7D61"/>
    <w:rsid w:val="00BB2A3A"/>
    <w:rsid w:val="00BB7428"/>
    <w:rsid w:val="00BC4A6F"/>
    <w:rsid w:val="00BD2144"/>
    <w:rsid w:val="00BD37FC"/>
    <w:rsid w:val="00BD70E6"/>
    <w:rsid w:val="00BE3BF6"/>
    <w:rsid w:val="00BE6E55"/>
    <w:rsid w:val="00BF0CF5"/>
    <w:rsid w:val="00BF3CDC"/>
    <w:rsid w:val="00BF4528"/>
    <w:rsid w:val="00BF58C5"/>
    <w:rsid w:val="00BF5B76"/>
    <w:rsid w:val="00C00D51"/>
    <w:rsid w:val="00C00E37"/>
    <w:rsid w:val="00C02F6A"/>
    <w:rsid w:val="00C10DD2"/>
    <w:rsid w:val="00C16C67"/>
    <w:rsid w:val="00C20B10"/>
    <w:rsid w:val="00C312F3"/>
    <w:rsid w:val="00C3635F"/>
    <w:rsid w:val="00C41807"/>
    <w:rsid w:val="00C45E17"/>
    <w:rsid w:val="00C47BFC"/>
    <w:rsid w:val="00C54697"/>
    <w:rsid w:val="00C56099"/>
    <w:rsid w:val="00C57513"/>
    <w:rsid w:val="00C628AE"/>
    <w:rsid w:val="00C70ED1"/>
    <w:rsid w:val="00C71140"/>
    <w:rsid w:val="00C75303"/>
    <w:rsid w:val="00C817BF"/>
    <w:rsid w:val="00C87994"/>
    <w:rsid w:val="00C90109"/>
    <w:rsid w:val="00C93F18"/>
    <w:rsid w:val="00CA30AB"/>
    <w:rsid w:val="00CB149C"/>
    <w:rsid w:val="00CB1711"/>
    <w:rsid w:val="00CB51F3"/>
    <w:rsid w:val="00CB5564"/>
    <w:rsid w:val="00CB5E3D"/>
    <w:rsid w:val="00CC14A9"/>
    <w:rsid w:val="00CC332B"/>
    <w:rsid w:val="00CC4BC2"/>
    <w:rsid w:val="00CC5EB4"/>
    <w:rsid w:val="00CD0C68"/>
    <w:rsid w:val="00CD1B90"/>
    <w:rsid w:val="00CD2A67"/>
    <w:rsid w:val="00CD329D"/>
    <w:rsid w:val="00CE0B6F"/>
    <w:rsid w:val="00CE0F14"/>
    <w:rsid w:val="00CE168D"/>
    <w:rsid w:val="00CE301B"/>
    <w:rsid w:val="00CE6D1C"/>
    <w:rsid w:val="00CF0A40"/>
    <w:rsid w:val="00CF429B"/>
    <w:rsid w:val="00CF50F9"/>
    <w:rsid w:val="00CF5BE3"/>
    <w:rsid w:val="00CF7076"/>
    <w:rsid w:val="00CF74B2"/>
    <w:rsid w:val="00D020A0"/>
    <w:rsid w:val="00D05B7F"/>
    <w:rsid w:val="00D06958"/>
    <w:rsid w:val="00D11D25"/>
    <w:rsid w:val="00D17CBC"/>
    <w:rsid w:val="00D20857"/>
    <w:rsid w:val="00D2085E"/>
    <w:rsid w:val="00D213CD"/>
    <w:rsid w:val="00D236DB"/>
    <w:rsid w:val="00D24093"/>
    <w:rsid w:val="00D24FFC"/>
    <w:rsid w:val="00D333B2"/>
    <w:rsid w:val="00D357EB"/>
    <w:rsid w:val="00D37C99"/>
    <w:rsid w:val="00D403BD"/>
    <w:rsid w:val="00D45461"/>
    <w:rsid w:val="00D522CF"/>
    <w:rsid w:val="00D52344"/>
    <w:rsid w:val="00D5499C"/>
    <w:rsid w:val="00D5695F"/>
    <w:rsid w:val="00D614A7"/>
    <w:rsid w:val="00D62DB5"/>
    <w:rsid w:val="00D65528"/>
    <w:rsid w:val="00D70D1B"/>
    <w:rsid w:val="00D7185E"/>
    <w:rsid w:val="00D73422"/>
    <w:rsid w:val="00D73678"/>
    <w:rsid w:val="00D82212"/>
    <w:rsid w:val="00D846AF"/>
    <w:rsid w:val="00D9149C"/>
    <w:rsid w:val="00D9482A"/>
    <w:rsid w:val="00D95505"/>
    <w:rsid w:val="00D97A5D"/>
    <w:rsid w:val="00DA6406"/>
    <w:rsid w:val="00DA6FDE"/>
    <w:rsid w:val="00DB1516"/>
    <w:rsid w:val="00DB1917"/>
    <w:rsid w:val="00DB6726"/>
    <w:rsid w:val="00DB6F27"/>
    <w:rsid w:val="00DB6F67"/>
    <w:rsid w:val="00DC29CF"/>
    <w:rsid w:val="00DD4D1A"/>
    <w:rsid w:val="00DD5817"/>
    <w:rsid w:val="00DE495A"/>
    <w:rsid w:val="00DF1952"/>
    <w:rsid w:val="00DF2CDB"/>
    <w:rsid w:val="00DF39A1"/>
    <w:rsid w:val="00DF4AFB"/>
    <w:rsid w:val="00DF6848"/>
    <w:rsid w:val="00E02B1C"/>
    <w:rsid w:val="00E047E3"/>
    <w:rsid w:val="00E06F48"/>
    <w:rsid w:val="00E1007F"/>
    <w:rsid w:val="00E10DE0"/>
    <w:rsid w:val="00E21CE0"/>
    <w:rsid w:val="00E22BCA"/>
    <w:rsid w:val="00E316A1"/>
    <w:rsid w:val="00E32FB0"/>
    <w:rsid w:val="00E3506A"/>
    <w:rsid w:val="00E36431"/>
    <w:rsid w:val="00E3679E"/>
    <w:rsid w:val="00E37F9A"/>
    <w:rsid w:val="00E428F7"/>
    <w:rsid w:val="00E52F59"/>
    <w:rsid w:val="00E56297"/>
    <w:rsid w:val="00E57D7B"/>
    <w:rsid w:val="00E63BC2"/>
    <w:rsid w:val="00E733F6"/>
    <w:rsid w:val="00E742FA"/>
    <w:rsid w:val="00E74CCF"/>
    <w:rsid w:val="00E81DCA"/>
    <w:rsid w:val="00E85485"/>
    <w:rsid w:val="00E90334"/>
    <w:rsid w:val="00E90359"/>
    <w:rsid w:val="00E91DFB"/>
    <w:rsid w:val="00E974C5"/>
    <w:rsid w:val="00EA0870"/>
    <w:rsid w:val="00EA3DA4"/>
    <w:rsid w:val="00EA615D"/>
    <w:rsid w:val="00EB69BF"/>
    <w:rsid w:val="00EC0D82"/>
    <w:rsid w:val="00EC35B7"/>
    <w:rsid w:val="00EC3D39"/>
    <w:rsid w:val="00EC5C82"/>
    <w:rsid w:val="00EC7093"/>
    <w:rsid w:val="00EC73E3"/>
    <w:rsid w:val="00ED2F13"/>
    <w:rsid w:val="00ED40F6"/>
    <w:rsid w:val="00ED49CB"/>
    <w:rsid w:val="00ED5E11"/>
    <w:rsid w:val="00ED6BE9"/>
    <w:rsid w:val="00EE1706"/>
    <w:rsid w:val="00EE4E40"/>
    <w:rsid w:val="00EE4F39"/>
    <w:rsid w:val="00EE7DC9"/>
    <w:rsid w:val="00EF1C7F"/>
    <w:rsid w:val="00EF2BB1"/>
    <w:rsid w:val="00EF5781"/>
    <w:rsid w:val="00EF5A67"/>
    <w:rsid w:val="00EF6CD8"/>
    <w:rsid w:val="00F02535"/>
    <w:rsid w:val="00F0769C"/>
    <w:rsid w:val="00F07E88"/>
    <w:rsid w:val="00F10225"/>
    <w:rsid w:val="00F1444C"/>
    <w:rsid w:val="00F1491E"/>
    <w:rsid w:val="00F15788"/>
    <w:rsid w:val="00F1686D"/>
    <w:rsid w:val="00F246DD"/>
    <w:rsid w:val="00F26363"/>
    <w:rsid w:val="00F27B4A"/>
    <w:rsid w:val="00F3429C"/>
    <w:rsid w:val="00F4116A"/>
    <w:rsid w:val="00F41DC0"/>
    <w:rsid w:val="00F60F40"/>
    <w:rsid w:val="00F61AA5"/>
    <w:rsid w:val="00F70137"/>
    <w:rsid w:val="00F71AA9"/>
    <w:rsid w:val="00F72E42"/>
    <w:rsid w:val="00F868B7"/>
    <w:rsid w:val="00F90806"/>
    <w:rsid w:val="00F9189C"/>
    <w:rsid w:val="00F9244D"/>
    <w:rsid w:val="00F92B89"/>
    <w:rsid w:val="00F93C54"/>
    <w:rsid w:val="00F93E42"/>
    <w:rsid w:val="00F946EE"/>
    <w:rsid w:val="00F96B87"/>
    <w:rsid w:val="00FA1C35"/>
    <w:rsid w:val="00FB1D07"/>
    <w:rsid w:val="00FB1F0C"/>
    <w:rsid w:val="00FB4A96"/>
    <w:rsid w:val="00FB63F6"/>
    <w:rsid w:val="00FC2EF6"/>
    <w:rsid w:val="00FC598B"/>
    <w:rsid w:val="00FD0C66"/>
    <w:rsid w:val="00FD399B"/>
    <w:rsid w:val="00FD52CB"/>
    <w:rsid w:val="00FE0193"/>
    <w:rsid w:val="00FE0D25"/>
    <w:rsid w:val="00FE3B7B"/>
    <w:rsid w:val="00FE4B16"/>
    <w:rsid w:val="00FF1AD2"/>
    <w:rsid w:val="00FF658B"/>
    <w:rsid w:val="27CC49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395ECC6"/>
  <w15:docId w15:val="{B1B4B140-0D05-430E-A36F-0251EFC01A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仿宋_GB2312" w:eastAsia="仿宋_GB2312" w:hAnsi="微软雅黑"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color w:val="222222"/>
      <w:kern w:val="2"/>
      <w:sz w:val="24"/>
      <w:szCs w:val="24"/>
    </w:rPr>
  </w:style>
  <w:style w:type="paragraph" w:styleId="1">
    <w:name w:val="heading 1"/>
    <w:basedOn w:val="a"/>
    <w:next w:val="a"/>
    <w:link w:val="1Char"/>
    <w:uiPriority w:val="9"/>
    <w:qFormat/>
    <w:pPr>
      <w:keepNext/>
      <w:keepLines/>
      <w:spacing w:line="360" w:lineRule="auto"/>
      <w:ind w:firstLineChars="200" w:firstLine="200"/>
      <w:outlineLvl w:val="0"/>
    </w:pPr>
    <w:rPr>
      <w:b/>
      <w:bCs/>
      <w:kern w:val="44"/>
      <w:sz w:val="28"/>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pPr>
      <w:tabs>
        <w:tab w:val="center" w:pos="4153"/>
        <w:tab w:val="right" w:pos="8306"/>
      </w:tabs>
      <w:snapToGrid w:val="0"/>
      <w:jc w:val="left"/>
    </w:pPr>
    <w:rPr>
      <w:sz w:val="18"/>
      <w:szCs w:val="18"/>
    </w:rPr>
  </w:style>
  <w:style w:type="paragraph" w:styleId="a4">
    <w:name w:val="header"/>
    <w:basedOn w:val="a"/>
    <w:link w:val="Char0"/>
    <w:uiPriority w:val="99"/>
    <w:unhideWhenUsed/>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style>
  <w:style w:type="paragraph" w:styleId="2">
    <w:name w:val="toc 2"/>
    <w:basedOn w:val="a"/>
    <w:next w:val="a"/>
    <w:uiPriority w:val="39"/>
    <w:unhideWhenUsed/>
    <w:pPr>
      <w:ind w:leftChars="200" w:left="420"/>
    </w:pPr>
  </w:style>
  <w:style w:type="paragraph" w:styleId="a5">
    <w:name w:val="Normal (Web)"/>
    <w:basedOn w:val="a"/>
    <w:uiPriority w:val="99"/>
    <w:qFormat/>
    <w:rPr>
      <w:rFonts w:ascii="Times New Roman" w:eastAsia="宋体" w:hAnsi="Times New Roman" w:cs="Times New Roman"/>
      <w:color w:val="auto"/>
    </w:rPr>
  </w:style>
  <w:style w:type="table" w:styleId="a6">
    <w:name w:val="Table Grid"/>
    <w:basedOn w:val="a1"/>
    <w:unhideWhenUsed/>
    <w:qFormat/>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Pr>
      <w:color w:val="0563C1" w:themeColor="hyperlink"/>
      <w:u w:val="single"/>
    </w:rPr>
  </w:style>
  <w:style w:type="character" w:customStyle="1" w:styleId="1Char">
    <w:name w:val="标题 1 Char"/>
    <w:basedOn w:val="a0"/>
    <w:link w:val="1"/>
    <w:uiPriority w:val="9"/>
    <w:rPr>
      <w:b/>
      <w:bCs/>
      <w:kern w:val="44"/>
      <w:sz w:val="28"/>
      <w:szCs w:val="44"/>
    </w:rPr>
  </w:style>
  <w:style w:type="paragraph" w:styleId="a8">
    <w:name w:val="List Paragraph"/>
    <w:basedOn w:val="a"/>
    <w:link w:val="Char1"/>
    <w:uiPriority w:val="1"/>
    <w:qFormat/>
    <w:pPr>
      <w:ind w:firstLineChars="200" w:firstLine="420"/>
    </w:pPr>
  </w:style>
  <w:style w:type="character" w:customStyle="1" w:styleId="Char1">
    <w:name w:val="列出段落 Char"/>
    <w:link w:val="a8"/>
    <w:uiPriority w:val="1"/>
    <w:qFormat/>
    <w:locked/>
  </w:style>
  <w:style w:type="character" w:customStyle="1" w:styleId="Char0">
    <w:name w:val="页眉 Char"/>
    <w:basedOn w:val="a0"/>
    <w:link w:val="a4"/>
    <w:uiPriority w:val="99"/>
    <w:rPr>
      <w:sz w:val="18"/>
      <w:szCs w:val="18"/>
    </w:rPr>
  </w:style>
  <w:style w:type="character" w:customStyle="1" w:styleId="Char">
    <w:name w:val="页脚 Char"/>
    <w:basedOn w:val="a0"/>
    <w:link w:val="a3"/>
    <w:uiPriority w:val="99"/>
    <w:rPr>
      <w:sz w:val="18"/>
      <w:szCs w:val="18"/>
    </w:rPr>
  </w:style>
  <w:style w:type="paragraph" w:customStyle="1" w:styleId="TOC1">
    <w:name w:val="TOC 标题1"/>
    <w:basedOn w:val="1"/>
    <w:next w:val="a"/>
    <w:uiPriority w:val="39"/>
    <w:unhideWhenUsed/>
    <w:qFormat/>
    <w:pPr>
      <w:widowControl/>
      <w:spacing w:before="240" w:line="259" w:lineRule="auto"/>
      <w:ind w:firstLineChars="0" w:firstLine="0"/>
      <w:jc w:val="left"/>
      <w:outlineLvl w:val="9"/>
    </w:pPr>
    <w:rPr>
      <w:rFonts w:asciiTheme="majorHAnsi" w:eastAsiaTheme="majorEastAsia" w:hAnsiTheme="majorHAnsi" w:cstheme="majorBidi"/>
      <w:b w:val="0"/>
      <w:bCs w:val="0"/>
      <w:color w:val="2F5496" w:themeColor="accent1" w:themeShade="BF"/>
      <w:kern w:val="0"/>
      <w:sz w:val="32"/>
      <w:szCs w:val="32"/>
    </w:rPr>
  </w:style>
  <w:style w:type="character" w:styleId="a9">
    <w:name w:val="annotation reference"/>
    <w:basedOn w:val="a0"/>
    <w:uiPriority w:val="99"/>
    <w:semiHidden/>
    <w:unhideWhenUsed/>
    <w:rsid w:val="00960963"/>
    <w:rPr>
      <w:sz w:val="21"/>
      <w:szCs w:val="21"/>
    </w:rPr>
  </w:style>
  <w:style w:type="paragraph" w:styleId="aa">
    <w:name w:val="annotation text"/>
    <w:basedOn w:val="a"/>
    <w:link w:val="Char2"/>
    <w:uiPriority w:val="99"/>
    <w:semiHidden/>
    <w:unhideWhenUsed/>
    <w:rsid w:val="00960963"/>
    <w:pPr>
      <w:jc w:val="left"/>
    </w:pPr>
  </w:style>
  <w:style w:type="character" w:customStyle="1" w:styleId="Char2">
    <w:name w:val="批注文字 Char"/>
    <w:basedOn w:val="a0"/>
    <w:link w:val="aa"/>
    <w:uiPriority w:val="99"/>
    <w:semiHidden/>
    <w:rsid w:val="00960963"/>
    <w:rPr>
      <w:color w:val="222222"/>
      <w:kern w:val="2"/>
      <w:sz w:val="24"/>
      <w:szCs w:val="24"/>
    </w:rPr>
  </w:style>
  <w:style w:type="paragraph" w:styleId="ab">
    <w:name w:val="annotation subject"/>
    <w:basedOn w:val="aa"/>
    <w:next w:val="aa"/>
    <w:link w:val="Char3"/>
    <w:uiPriority w:val="99"/>
    <w:semiHidden/>
    <w:unhideWhenUsed/>
    <w:rsid w:val="00960963"/>
    <w:rPr>
      <w:b/>
      <w:bCs/>
    </w:rPr>
  </w:style>
  <w:style w:type="character" w:customStyle="1" w:styleId="Char3">
    <w:name w:val="批注主题 Char"/>
    <w:basedOn w:val="Char2"/>
    <w:link w:val="ab"/>
    <w:uiPriority w:val="99"/>
    <w:semiHidden/>
    <w:rsid w:val="00960963"/>
    <w:rPr>
      <w:b/>
      <w:bCs/>
      <w:color w:val="222222"/>
      <w:kern w:val="2"/>
      <w:sz w:val="24"/>
      <w:szCs w:val="24"/>
    </w:rPr>
  </w:style>
  <w:style w:type="paragraph" w:styleId="ac">
    <w:name w:val="Balloon Text"/>
    <w:basedOn w:val="a"/>
    <w:link w:val="Char4"/>
    <w:uiPriority w:val="99"/>
    <w:semiHidden/>
    <w:unhideWhenUsed/>
    <w:rsid w:val="00960963"/>
    <w:rPr>
      <w:sz w:val="18"/>
      <w:szCs w:val="18"/>
    </w:rPr>
  </w:style>
  <w:style w:type="character" w:customStyle="1" w:styleId="Char4">
    <w:name w:val="批注框文本 Char"/>
    <w:basedOn w:val="a0"/>
    <w:link w:val="ac"/>
    <w:uiPriority w:val="99"/>
    <w:semiHidden/>
    <w:rsid w:val="00960963"/>
    <w:rPr>
      <w:color w:val="222222"/>
      <w:kern w:val="2"/>
      <w:sz w:val="18"/>
      <w:szCs w:val="18"/>
    </w:rPr>
  </w:style>
  <w:style w:type="paragraph" w:customStyle="1" w:styleId="p5">
    <w:name w:val="p5"/>
    <w:basedOn w:val="a"/>
    <w:qFormat/>
    <w:rsid w:val="00322DC7"/>
    <w:pPr>
      <w:widowControl/>
      <w:ind w:firstLine="480"/>
      <w:jc w:val="center"/>
    </w:pPr>
    <w:rPr>
      <w:rFonts w:ascii="Songti SC" w:eastAsia="Songti SC" w:hAnsi="Songti SC" w:cs="Times New Roman"/>
      <w:color w:val="auto"/>
      <w:kern w:val="0"/>
    </w:rPr>
  </w:style>
  <w:style w:type="table" w:customStyle="1" w:styleId="11">
    <w:name w:val="网格型1"/>
    <w:basedOn w:val="a1"/>
    <w:next w:val="a6"/>
    <w:unhideWhenUsed/>
    <w:qFormat/>
    <w:rsid w:val="006C2826"/>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package" Target="embeddings/Microsoft_Visio___1.vsdx"/></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F1362F7-98BC-4F44-B0E2-1EBDF37DEE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14</Pages>
  <Words>911</Words>
  <Characters>5194</Characters>
  <Application>Microsoft Office Word</Application>
  <DocSecurity>0</DocSecurity>
  <Lines>43</Lines>
  <Paragraphs>12</Paragraphs>
  <ScaleCrop>false</ScaleCrop>
  <Company/>
  <LinksUpToDate>false</LinksUpToDate>
  <CharactersWithSpaces>6093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dc:creator>
  <cp:lastModifiedBy>lp</cp:lastModifiedBy>
  <cp:revision>9</cp:revision>
  <cp:lastPrinted>2021-10-29T07:46:00Z</cp:lastPrinted>
  <dcterms:created xsi:type="dcterms:W3CDTF">2022-03-17T08:03:00Z</dcterms:created>
  <dcterms:modified xsi:type="dcterms:W3CDTF">2022-03-22T08:12:00Z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